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EE1" w:rsidRPr="00A339BD" w:rsidRDefault="00AE780E" w:rsidP="00437678">
      <w:pPr>
        <w:pStyle w:val="booktitle"/>
        <w:spacing w:before="0" w:after="2160"/>
        <w:ind w:left="0"/>
        <w:jc w:val="right"/>
        <w:rPr>
          <w:noProof w:val="0"/>
          <w:lang w:val="cs-CZ"/>
        </w:rPr>
      </w:pPr>
      <w:r w:rsidRPr="00AE780E">
        <w:rPr>
          <w:lang w:val="cs-CZ" w:eastAsia="cs-CZ"/>
        </w:rPr>
        <w:drawing>
          <wp:inline distT="0" distB="0" distL="0" distR="0">
            <wp:extent cx="1930400" cy="580390"/>
            <wp:effectExtent l="0" t="0" r="0" b="0"/>
            <wp:docPr id="2" name="obrázek 1" descr="pci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ciss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0400" cy="580390"/>
                    </a:xfrm>
                    <a:prstGeom prst="rect">
                      <a:avLst/>
                    </a:prstGeom>
                    <a:noFill/>
                    <a:ln>
                      <a:noFill/>
                    </a:ln>
                  </pic:spPr>
                </pic:pic>
              </a:graphicData>
            </a:graphic>
          </wp:inline>
        </w:drawing>
      </w:r>
    </w:p>
    <w:p w:rsidR="00E638CA" w:rsidRPr="00F011B7" w:rsidRDefault="00E638CA" w:rsidP="00326FE9">
      <w:pPr>
        <w:pStyle w:val="booktitle"/>
        <w:spacing w:before="1080" w:after="0"/>
        <w:ind w:left="0"/>
        <w:rPr>
          <w:b w:val="0"/>
          <w:bCs/>
          <w:color w:val="333333"/>
          <w:sz w:val="40"/>
          <w:szCs w:val="40"/>
          <w:lang w:val="cs-CZ"/>
        </w:rPr>
      </w:pPr>
      <w:r w:rsidRPr="00F011B7">
        <w:rPr>
          <w:b w:val="0"/>
          <w:bCs/>
          <w:color w:val="333333"/>
          <w:sz w:val="40"/>
          <w:szCs w:val="40"/>
          <w:lang w:val="cs-CZ"/>
        </w:rPr>
        <w:t>Odvětví platebních karet (PCI)</w:t>
      </w:r>
    </w:p>
    <w:p w:rsidR="004F3936" w:rsidRDefault="00E638CA" w:rsidP="006F601D">
      <w:pPr>
        <w:pStyle w:val="booktitle"/>
        <w:spacing w:before="0" w:after="480"/>
        <w:ind w:left="0"/>
        <w:rPr>
          <w:rFonts w:cs="Arial"/>
          <w:sz w:val="48"/>
          <w:lang w:val="cs-CZ"/>
        </w:rPr>
      </w:pPr>
      <w:r w:rsidRPr="00154C6B">
        <w:rPr>
          <w:rFonts w:cs="Arial"/>
          <w:color w:val="333333"/>
          <w:sz w:val="40"/>
          <w:lang w:val="cs-CZ"/>
        </w:rPr>
        <w:t xml:space="preserve">Standard bezpečnosti dat </w:t>
      </w:r>
      <w:r>
        <w:rPr>
          <w:rFonts w:cs="Arial"/>
          <w:color w:val="333333"/>
          <w:sz w:val="40"/>
          <w:lang w:val="cs-CZ"/>
        </w:rPr>
        <w:t>(DSS)</w:t>
      </w:r>
      <w:r w:rsidRPr="00154C6B">
        <w:rPr>
          <w:rFonts w:cs="Arial"/>
          <w:color w:val="333333"/>
          <w:sz w:val="40"/>
          <w:lang w:val="cs-CZ"/>
        </w:rPr>
        <w:br/>
      </w:r>
      <w:r w:rsidRPr="00154C6B">
        <w:rPr>
          <w:rFonts w:cs="Arial"/>
          <w:color w:val="333333"/>
          <w:sz w:val="40"/>
          <w:lang w:val="cs-CZ"/>
        </w:rPr>
        <w:br/>
      </w:r>
      <w:r w:rsidR="00CA7E0B">
        <w:rPr>
          <w:rFonts w:cs="Arial"/>
          <w:lang w:val="cs-CZ"/>
        </w:rPr>
        <w:t xml:space="preserve">Dotazník </w:t>
      </w:r>
      <w:bookmarkStart w:id="0" w:name="_Hlk8368202"/>
      <w:r w:rsidR="00CA7E0B">
        <w:rPr>
          <w:rFonts w:cs="Arial"/>
          <w:lang w:val="cs-CZ"/>
        </w:rPr>
        <w:t>pro sebehodnocení</w:t>
      </w:r>
      <w:bookmarkEnd w:id="0"/>
      <w:r w:rsidR="00CA7E0B" w:rsidRPr="00085B72">
        <w:rPr>
          <w:rFonts w:cs="Arial"/>
          <w:lang w:val="cs-CZ"/>
        </w:rPr>
        <w:t xml:space="preserve"> </w:t>
      </w:r>
      <w:r w:rsidR="005712FD">
        <w:rPr>
          <w:rFonts w:cs="Arial"/>
          <w:lang w:val="cs-CZ"/>
        </w:rPr>
        <w:t>A-EP</w:t>
      </w:r>
      <w:r w:rsidRPr="00154C6B">
        <w:rPr>
          <w:rFonts w:cs="Arial"/>
          <w:lang w:val="cs-CZ"/>
        </w:rPr>
        <w:br/>
      </w:r>
      <w:r w:rsidRPr="00154C6B">
        <w:rPr>
          <w:rFonts w:cs="Arial"/>
          <w:sz w:val="48"/>
          <w:lang w:val="cs-CZ"/>
        </w:rPr>
        <w:t xml:space="preserve">a </w:t>
      </w:r>
      <w:r>
        <w:rPr>
          <w:rFonts w:cs="Arial"/>
          <w:sz w:val="48"/>
          <w:lang w:val="cs-CZ"/>
        </w:rPr>
        <w:t>Osvědčení o shodě</w:t>
      </w:r>
      <w:r w:rsidR="00596C55">
        <w:rPr>
          <w:rFonts w:cs="Arial"/>
          <w:sz w:val="48"/>
          <w:lang w:val="cs-CZ"/>
        </w:rPr>
        <w:br/>
      </w:r>
      <w:r w:rsidR="00596C55">
        <w:rPr>
          <w:rFonts w:cs="Arial"/>
          <w:sz w:val="48"/>
          <w:lang w:val="cs-CZ"/>
        </w:rPr>
        <w:br/>
      </w:r>
      <w:r w:rsidR="00596C55">
        <w:rPr>
          <w:rFonts w:cs="Arial"/>
          <w:sz w:val="48"/>
          <w:lang w:val="cs-CZ"/>
        </w:rPr>
        <w:br/>
      </w:r>
    </w:p>
    <w:p w:rsidR="00166EE1" w:rsidRPr="000266DE" w:rsidRDefault="00A470F7" w:rsidP="0080792E">
      <w:pPr>
        <w:pStyle w:val="Podtitul1"/>
        <w:pBdr>
          <w:top w:val="single" w:sz="4" w:space="1" w:color="auto"/>
        </w:pBdr>
        <w:spacing w:before="4200" w:after="0"/>
        <w:ind w:left="0"/>
        <w:jc w:val="left"/>
        <w:rPr>
          <w:lang w:val="cs-CZ"/>
        </w:rPr>
      </w:pPr>
      <w:r>
        <w:rPr>
          <w:lang w:val="cs-CZ"/>
        </w:rPr>
        <w:t>Částečně outsourcované</w:t>
      </w:r>
      <w:r w:rsidR="00874A8A">
        <w:rPr>
          <w:lang w:val="cs-CZ"/>
        </w:rPr>
        <w:t xml:space="preserve"> e-</w:t>
      </w:r>
      <w:proofErr w:type="spellStart"/>
      <w:r w:rsidR="00874A8A">
        <w:rPr>
          <w:lang w:val="cs-CZ"/>
        </w:rPr>
        <w:t>commerce</w:t>
      </w:r>
      <w:proofErr w:type="spellEnd"/>
      <w:r w:rsidR="00874A8A">
        <w:rPr>
          <w:lang w:val="cs-CZ"/>
        </w:rPr>
        <w:t xml:space="preserve"> </w:t>
      </w:r>
      <w:r>
        <w:rPr>
          <w:lang w:val="cs-CZ"/>
        </w:rPr>
        <w:t xml:space="preserve">platby, </w:t>
      </w:r>
      <w:r w:rsidR="00874A8A">
        <w:rPr>
          <w:lang w:val="cs-CZ"/>
        </w:rPr>
        <w:t>o</w:t>
      </w:r>
      <w:r w:rsidR="00C24522">
        <w:rPr>
          <w:lang w:val="cs-CZ"/>
        </w:rPr>
        <w:t xml:space="preserve">bchodníci </w:t>
      </w:r>
      <w:r w:rsidR="00874A8A">
        <w:rPr>
          <w:lang w:val="cs-CZ"/>
        </w:rPr>
        <w:t>využívající pro zpracovávání plateb webové stránky třetí strany</w:t>
      </w:r>
    </w:p>
    <w:p w:rsidR="00BA62C2" w:rsidRPr="008B3611" w:rsidRDefault="003541F0" w:rsidP="00BA62C2">
      <w:pPr>
        <w:pStyle w:val="Podtitul1"/>
        <w:pBdr>
          <w:top w:val="none" w:sz="0" w:space="0" w:color="auto"/>
        </w:pBdr>
        <w:spacing w:before="120" w:after="0" w:line="360" w:lineRule="auto"/>
        <w:ind w:left="0"/>
        <w:jc w:val="left"/>
        <w:rPr>
          <w:rFonts w:ascii="Arial" w:hAnsi="Arial"/>
          <w:b w:val="0"/>
          <w:sz w:val="22"/>
          <w:lang w:val="cs-CZ"/>
        </w:rPr>
      </w:pPr>
      <w:bookmarkStart w:id="1" w:name="_Toc234902987"/>
      <w:bookmarkStart w:id="2" w:name="_Toc234903488"/>
      <w:bookmarkStart w:id="3" w:name="_Hlk8112778"/>
      <w:r>
        <w:rPr>
          <w:rFonts w:ascii="Arial" w:hAnsi="Arial"/>
          <w:sz w:val="28"/>
          <w:lang w:val="cs-CZ"/>
        </w:rPr>
        <w:t>Pro užití s PCI DSS v</w:t>
      </w:r>
      <w:r w:rsidR="000266DE" w:rsidRPr="00657617">
        <w:rPr>
          <w:rFonts w:ascii="Arial" w:hAnsi="Arial"/>
          <w:sz w:val="28"/>
          <w:lang w:val="cs-CZ"/>
        </w:rPr>
        <w:t xml:space="preserve">erze </w:t>
      </w:r>
      <w:r w:rsidR="003F5759" w:rsidRPr="00657617">
        <w:rPr>
          <w:rFonts w:ascii="Arial" w:hAnsi="Arial"/>
          <w:sz w:val="28"/>
          <w:lang w:val="cs-CZ"/>
        </w:rPr>
        <w:t>3</w:t>
      </w:r>
      <w:r w:rsidR="000266DE" w:rsidRPr="00657617">
        <w:rPr>
          <w:rFonts w:ascii="Arial" w:hAnsi="Arial"/>
          <w:sz w:val="28"/>
          <w:lang w:val="cs-CZ"/>
        </w:rPr>
        <w:t>.</w:t>
      </w:r>
      <w:r w:rsidR="002C6D94">
        <w:rPr>
          <w:rFonts w:ascii="Arial" w:hAnsi="Arial"/>
          <w:sz w:val="28"/>
          <w:lang w:val="cs-CZ"/>
        </w:rPr>
        <w:t>2.1</w:t>
      </w:r>
      <w:r w:rsidR="00166EE1" w:rsidRPr="00657617">
        <w:rPr>
          <w:rFonts w:ascii="Arial" w:hAnsi="Arial"/>
          <w:sz w:val="28"/>
          <w:lang w:val="cs-CZ"/>
        </w:rPr>
        <w:br/>
      </w:r>
      <w:bookmarkStart w:id="4" w:name="_Toc46385201"/>
      <w:bookmarkStart w:id="5" w:name="_Toc69545039"/>
      <w:bookmarkStart w:id="6" w:name="_Toc83742286"/>
      <w:bookmarkStart w:id="7" w:name="_Toc85099121"/>
      <w:bookmarkStart w:id="8" w:name="_Toc85101326"/>
      <w:bookmarkStart w:id="9" w:name="_Toc234296997"/>
      <w:bookmarkStart w:id="10" w:name="_Toc234297276"/>
      <w:bookmarkStart w:id="11" w:name="_Toc234902988"/>
      <w:bookmarkEnd w:id="1"/>
      <w:bookmarkEnd w:id="2"/>
      <w:r w:rsidR="00D45597">
        <w:rPr>
          <w:rFonts w:ascii="Arial" w:hAnsi="Arial"/>
          <w:b w:val="0"/>
          <w:sz w:val="22"/>
          <w:lang w:val="cs-CZ"/>
        </w:rPr>
        <w:br/>
      </w:r>
      <w:r w:rsidR="00BA62C2" w:rsidRPr="00A874DE">
        <w:rPr>
          <w:rFonts w:ascii="Arial" w:hAnsi="Arial"/>
          <w:b w:val="0"/>
          <w:sz w:val="22"/>
          <w:lang w:val="cs-CZ"/>
        </w:rPr>
        <w:t>Reviz</w:t>
      </w:r>
      <w:r w:rsidR="00BA62C2">
        <w:rPr>
          <w:rFonts w:ascii="Arial" w:hAnsi="Arial"/>
          <w:b w:val="0"/>
          <w:sz w:val="22"/>
          <w:lang w:val="cs-CZ"/>
        </w:rPr>
        <w:t>e 1.0.</w:t>
      </w:r>
    </w:p>
    <w:p w:rsidR="00BA62C2" w:rsidRDefault="00BA62C2" w:rsidP="00BA62C2">
      <w:pPr>
        <w:pStyle w:val="Podtitul1"/>
        <w:pBdr>
          <w:top w:val="none" w:sz="0" w:space="0" w:color="auto"/>
        </w:pBdr>
        <w:spacing w:before="0" w:after="0" w:line="312" w:lineRule="auto"/>
        <w:ind w:left="0"/>
        <w:jc w:val="left"/>
        <w:rPr>
          <w:rFonts w:ascii="Arial" w:hAnsi="Arial"/>
          <w:b w:val="0"/>
          <w:sz w:val="22"/>
          <w:lang w:val="cs-CZ"/>
        </w:rPr>
      </w:pPr>
      <w:r>
        <w:rPr>
          <w:rFonts w:ascii="Arial" w:hAnsi="Arial"/>
          <w:b w:val="0"/>
          <w:sz w:val="22"/>
          <w:lang w:val="cs-CZ"/>
        </w:rPr>
        <w:t>Č</w:t>
      </w:r>
      <w:r w:rsidRPr="00A874DE">
        <w:rPr>
          <w:rFonts w:ascii="Arial" w:hAnsi="Arial"/>
          <w:b w:val="0"/>
          <w:sz w:val="22"/>
          <w:lang w:val="cs-CZ"/>
        </w:rPr>
        <w:t>erven 201</w:t>
      </w:r>
      <w:r>
        <w:rPr>
          <w:rFonts w:ascii="Arial" w:hAnsi="Arial"/>
          <w:b w:val="0"/>
          <w:sz w:val="22"/>
          <w:lang w:val="cs-CZ"/>
        </w:rPr>
        <w:t>8</w:t>
      </w:r>
    </w:p>
    <w:p w:rsidR="00D45597" w:rsidRPr="00D45597" w:rsidRDefault="00D45597" w:rsidP="00D45597">
      <w:pPr>
        <w:tabs>
          <w:tab w:val="left" w:pos="9349"/>
        </w:tabs>
        <w:rPr>
          <w:lang w:eastAsia="en-US"/>
        </w:rPr>
      </w:pPr>
      <w:r>
        <w:rPr>
          <w:lang w:eastAsia="en-US"/>
        </w:rPr>
        <w:tab/>
      </w:r>
    </w:p>
    <w:p w:rsidR="005F3974" w:rsidRDefault="005F3974" w:rsidP="00D45597">
      <w:pPr>
        <w:pStyle w:val="Heading1"/>
      </w:pPr>
      <w:bookmarkStart w:id="12" w:name="_Toc13755172"/>
      <w:bookmarkEnd w:id="3"/>
      <w:r w:rsidRPr="008047A4">
        <w:lastRenderedPageBreak/>
        <w:t>Změny dokumentu</w:t>
      </w:r>
      <w:bookmarkEnd w:id="4"/>
      <w:bookmarkEnd w:id="5"/>
      <w:bookmarkEnd w:id="6"/>
      <w:bookmarkEnd w:id="7"/>
      <w:bookmarkEnd w:id="8"/>
      <w:bookmarkEnd w:id="9"/>
      <w:bookmarkEnd w:id="10"/>
      <w:bookmarkEnd w:id="11"/>
      <w:bookmarkEnd w:id="12"/>
    </w:p>
    <w:p w:rsidR="00596C55" w:rsidRPr="00596C55" w:rsidRDefault="00596C55" w:rsidP="00596C55"/>
    <w:tbl>
      <w:tblPr>
        <w:tblW w:w="10665" w:type="dxa"/>
        <w:tblInd w:w="1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429"/>
        <w:gridCol w:w="917"/>
        <w:gridCol w:w="1146"/>
        <w:gridCol w:w="7173"/>
      </w:tblGrid>
      <w:tr w:rsidR="003541F0" w:rsidRPr="00D02242" w:rsidTr="003541F0">
        <w:trPr>
          <w:trHeight w:val="239"/>
          <w:tblHeader/>
        </w:trPr>
        <w:tc>
          <w:tcPr>
            <w:tcW w:w="1429" w:type="dxa"/>
            <w:shd w:val="clear" w:color="auto" w:fill="E0E0E0"/>
          </w:tcPr>
          <w:p w:rsidR="003541F0" w:rsidRPr="0044393F" w:rsidRDefault="003541F0" w:rsidP="00816891">
            <w:pPr>
              <w:pStyle w:val="TableText"/>
              <w:rPr>
                <w:b/>
                <w:bCs/>
              </w:rPr>
            </w:pPr>
            <w:r w:rsidRPr="0044393F">
              <w:rPr>
                <w:b/>
                <w:bCs/>
                <w:iCs w:val="0"/>
                <w:szCs w:val="20"/>
              </w:rPr>
              <w:t>Datum</w:t>
            </w:r>
          </w:p>
        </w:tc>
        <w:tc>
          <w:tcPr>
            <w:tcW w:w="917" w:type="dxa"/>
            <w:shd w:val="clear" w:color="auto" w:fill="E0E0E0"/>
          </w:tcPr>
          <w:p w:rsidR="003541F0" w:rsidRPr="0044393F" w:rsidRDefault="003541F0" w:rsidP="00816891">
            <w:pPr>
              <w:pStyle w:val="TableText"/>
              <w:rPr>
                <w:b/>
                <w:bCs/>
              </w:rPr>
            </w:pPr>
            <w:r w:rsidRPr="0044393F">
              <w:rPr>
                <w:b/>
                <w:bCs/>
                <w:iCs w:val="0"/>
                <w:szCs w:val="20"/>
              </w:rPr>
              <w:t>Verze</w:t>
            </w:r>
          </w:p>
        </w:tc>
        <w:tc>
          <w:tcPr>
            <w:tcW w:w="1146" w:type="dxa"/>
            <w:shd w:val="clear" w:color="auto" w:fill="E0E0E0"/>
          </w:tcPr>
          <w:p w:rsidR="003541F0" w:rsidRPr="0044393F" w:rsidRDefault="003541F0" w:rsidP="00816891">
            <w:pPr>
              <w:pStyle w:val="TableText"/>
              <w:rPr>
                <w:b/>
                <w:bCs/>
                <w:iCs w:val="0"/>
                <w:szCs w:val="20"/>
              </w:rPr>
            </w:pPr>
            <w:r>
              <w:rPr>
                <w:b/>
                <w:bCs/>
                <w:iCs w:val="0"/>
                <w:szCs w:val="20"/>
              </w:rPr>
              <w:t>Revize SAQ</w:t>
            </w:r>
          </w:p>
        </w:tc>
        <w:tc>
          <w:tcPr>
            <w:tcW w:w="7173" w:type="dxa"/>
            <w:shd w:val="clear" w:color="auto" w:fill="E0E0E0"/>
          </w:tcPr>
          <w:p w:rsidR="003541F0" w:rsidRPr="0044393F" w:rsidRDefault="003541F0" w:rsidP="00816891">
            <w:pPr>
              <w:pStyle w:val="TableText"/>
              <w:rPr>
                <w:b/>
                <w:bCs/>
              </w:rPr>
            </w:pPr>
            <w:r w:rsidRPr="0044393F">
              <w:rPr>
                <w:b/>
                <w:bCs/>
                <w:iCs w:val="0"/>
                <w:szCs w:val="20"/>
              </w:rPr>
              <w:t>Popis</w:t>
            </w:r>
          </w:p>
        </w:tc>
      </w:tr>
      <w:tr w:rsidR="003541F0" w:rsidRPr="00D02242" w:rsidTr="003541F0">
        <w:trPr>
          <w:trHeight w:val="74"/>
          <w:tblHeader/>
        </w:trPr>
        <w:tc>
          <w:tcPr>
            <w:tcW w:w="1429" w:type="dxa"/>
            <w:vAlign w:val="center"/>
          </w:tcPr>
          <w:p w:rsidR="003541F0" w:rsidRPr="00D02242" w:rsidRDefault="003541F0" w:rsidP="00816891">
            <w:pPr>
              <w:pStyle w:val="TableText"/>
              <w:rPr>
                <w:szCs w:val="20"/>
              </w:rPr>
            </w:pPr>
            <w:r>
              <w:rPr>
                <w:szCs w:val="20"/>
              </w:rPr>
              <w:t>N/A</w:t>
            </w:r>
          </w:p>
        </w:tc>
        <w:tc>
          <w:tcPr>
            <w:tcW w:w="917" w:type="dxa"/>
            <w:vAlign w:val="center"/>
          </w:tcPr>
          <w:p w:rsidR="003541F0" w:rsidRPr="00D02242" w:rsidRDefault="003541F0" w:rsidP="00816891">
            <w:pPr>
              <w:pStyle w:val="TableText"/>
              <w:jc w:val="center"/>
              <w:rPr>
                <w:szCs w:val="20"/>
              </w:rPr>
            </w:pPr>
            <w:r>
              <w:rPr>
                <w:szCs w:val="20"/>
              </w:rPr>
              <w:t>1.0</w:t>
            </w:r>
          </w:p>
        </w:tc>
        <w:tc>
          <w:tcPr>
            <w:tcW w:w="1146" w:type="dxa"/>
          </w:tcPr>
          <w:p w:rsidR="003541F0" w:rsidRDefault="003541F0" w:rsidP="00816891">
            <w:pPr>
              <w:pStyle w:val="TableText"/>
            </w:pPr>
          </w:p>
        </w:tc>
        <w:tc>
          <w:tcPr>
            <w:tcW w:w="7173" w:type="dxa"/>
          </w:tcPr>
          <w:p w:rsidR="003541F0" w:rsidRPr="00D02242" w:rsidRDefault="003541F0" w:rsidP="00816891">
            <w:pPr>
              <w:pStyle w:val="TableText"/>
            </w:pPr>
            <w:r>
              <w:t>Nepoužitelné</w:t>
            </w:r>
          </w:p>
        </w:tc>
      </w:tr>
      <w:tr w:rsidR="003541F0" w:rsidRPr="00D02242" w:rsidTr="003541F0">
        <w:trPr>
          <w:trHeight w:val="149"/>
          <w:tblHeader/>
        </w:trPr>
        <w:tc>
          <w:tcPr>
            <w:tcW w:w="1429" w:type="dxa"/>
            <w:vAlign w:val="center"/>
          </w:tcPr>
          <w:p w:rsidR="003541F0" w:rsidRPr="00D02242" w:rsidRDefault="003541F0" w:rsidP="00816891">
            <w:pPr>
              <w:pStyle w:val="TableText"/>
              <w:rPr>
                <w:szCs w:val="20"/>
              </w:rPr>
            </w:pPr>
            <w:r>
              <w:rPr>
                <w:szCs w:val="20"/>
              </w:rPr>
              <w:t>N/A</w:t>
            </w:r>
          </w:p>
        </w:tc>
        <w:tc>
          <w:tcPr>
            <w:tcW w:w="917" w:type="dxa"/>
            <w:vAlign w:val="center"/>
          </w:tcPr>
          <w:p w:rsidR="003541F0" w:rsidRPr="00D02242" w:rsidRDefault="003541F0" w:rsidP="00816891">
            <w:pPr>
              <w:pStyle w:val="TableText"/>
              <w:jc w:val="center"/>
              <w:rPr>
                <w:szCs w:val="20"/>
              </w:rPr>
            </w:pPr>
            <w:r w:rsidRPr="00D02242">
              <w:rPr>
                <w:szCs w:val="20"/>
              </w:rPr>
              <w:t>2.0</w:t>
            </w:r>
          </w:p>
        </w:tc>
        <w:tc>
          <w:tcPr>
            <w:tcW w:w="1146" w:type="dxa"/>
          </w:tcPr>
          <w:p w:rsidR="003541F0" w:rsidRDefault="003541F0" w:rsidP="00816891">
            <w:pPr>
              <w:pStyle w:val="TableText"/>
            </w:pPr>
          </w:p>
        </w:tc>
        <w:tc>
          <w:tcPr>
            <w:tcW w:w="7173" w:type="dxa"/>
            <w:vAlign w:val="center"/>
          </w:tcPr>
          <w:p w:rsidR="003541F0" w:rsidRPr="00D02242" w:rsidRDefault="003541F0" w:rsidP="00816891">
            <w:pPr>
              <w:pStyle w:val="TableText"/>
            </w:pPr>
            <w:r>
              <w:t>Nepoužitelné</w:t>
            </w:r>
          </w:p>
        </w:tc>
      </w:tr>
      <w:tr w:rsidR="003541F0" w:rsidRPr="00D02242" w:rsidTr="003541F0">
        <w:trPr>
          <w:trHeight w:val="567"/>
          <w:tblHeader/>
        </w:trPr>
        <w:tc>
          <w:tcPr>
            <w:tcW w:w="1429" w:type="dxa"/>
            <w:vAlign w:val="center"/>
          </w:tcPr>
          <w:p w:rsidR="003541F0" w:rsidRPr="00D02242" w:rsidRDefault="003541F0" w:rsidP="00816891">
            <w:pPr>
              <w:pStyle w:val="TableText"/>
              <w:rPr>
                <w:szCs w:val="20"/>
              </w:rPr>
            </w:pPr>
            <w:r w:rsidRPr="00D02242">
              <w:rPr>
                <w:szCs w:val="20"/>
              </w:rPr>
              <w:t>únor 2014</w:t>
            </w:r>
          </w:p>
        </w:tc>
        <w:tc>
          <w:tcPr>
            <w:tcW w:w="917" w:type="dxa"/>
            <w:vAlign w:val="center"/>
          </w:tcPr>
          <w:p w:rsidR="003541F0" w:rsidRPr="00D02242" w:rsidRDefault="003541F0" w:rsidP="00816891">
            <w:pPr>
              <w:pStyle w:val="TableText"/>
              <w:jc w:val="center"/>
              <w:rPr>
                <w:szCs w:val="20"/>
              </w:rPr>
            </w:pPr>
            <w:r w:rsidRPr="00D02242">
              <w:rPr>
                <w:szCs w:val="20"/>
              </w:rPr>
              <w:t>3.0</w:t>
            </w:r>
          </w:p>
        </w:tc>
        <w:tc>
          <w:tcPr>
            <w:tcW w:w="1146" w:type="dxa"/>
          </w:tcPr>
          <w:p w:rsidR="003541F0" w:rsidRDefault="003541F0" w:rsidP="005C7D1F">
            <w:pPr>
              <w:pStyle w:val="TableText"/>
              <w:tabs>
                <w:tab w:val="decimal" w:pos="180"/>
              </w:tabs>
            </w:pPr>
          </w:p>
        </w:tc>
        <w:tc>
          <w:tcPr>
            <w:tcW w:w="7173" w:type="dxa"/>
            <w:vAlign w:val="center"/>
          </w:tcPr>
          <w:p w:rsidR="003541F0" w:rsidRDefault="003541F0" w:rsidP="005C7D1F">
            <w:pPr>
              <w:pStyle w:val="TableText"/>
              <w:tabs>
                <w:tab w:val="decimal" w:pos="180"/>
              </w:tabs>
            </w:pPr>
            <w:r>
              <w:t>Nové SAQ pro požadavky aplikovatelné na e-</w:t>
            </w:r>
            <w:proofErr w:type="spellStart"/>
            <w:r>
              <w:t>commerce</w:t>
            </w:r>
            <w:proofErr w:type="spellEnd"/>
            <w:r>
              <w:t xml:space="preserve"> obchodníky s webovými stránkami, které samy o sobě nepřijímají data držitelů karet, ale které ovlivňují bezpečnost platební transakce a/nebo integritu stránky, která přijímá kartová data zákazníka.</w:t>
            </w:r>
          </w:p>
          <w:p w:rsidR="003541F0" w:rsidRPr="00D02242" w:rsidRDefault="003541F0" w:rsidP="005C7D1F">
            <w:pPr>
              <w:pStyle w:val="TableText"/>
            </w:pPr>
            <w:r>
              <w:t>Obsahuje sladění s požadavky PCI DSS verze 3.0 a testovacími procedurami.</w:t>
            </w:r>
          </w:p>
        </w:tc>
      </w:tr>
      <w:tr w:rsidR="003541F0" w:rsidRPr="00D02242" w:rsidTr="003541F0">
        <w:trPr>
          <w:trHeight w:val="567"/>
          <w:tblHeader/>
        </w:trPr>
        <w:tc>
          <w:tcPr>
            <w:tcW w:w="1429" w:type="dxa"/>
            <w:vAlign w:val="center"/>
          </w:tcPr>
          <w:p w:rsidR="003541F0" w:rsidRPr="00D02242" w:rsidRDefault="003541F0" w:rsidP="00816891">
            <w:pPr>
              <w:pStyle w:val="TableText"/>
              <w:rPr>
                <w:szCs w:val="20"/>
              </w:rPr>
            </w:pPr>
            <w:r>
              <w:rPr>
                <w:szCs w:val="20"/>
              </w:rPr>
              <w:t>duben 2015</w:t>
            </w:r>
          </w:p>
        </w:tc>
        <w:tc>
          <w:tcPr>
            <w:tcW w:w="917" w:type="dxa"/>
            <w:vAlign w:val="center"/>
          </w:tcPr>
          <w:p w:rsidR="003541F0" w:rsidRPr="00D02242" w:rsidRDefault="003541F0" w:rsidP="00816891">
            <w:pPr>
              <w:pStyle w:val="TableText"/>
              <w:jc w:val="center"/>
              <w:rPr>
                <w:szCs w:val="20"/>
              </w:rPr>
            </w:pPr>
            <w:r>
              <w:rPr>
                <w:szCs w:val="20"/>
              </w:rPr>
              <w:t>3.1</w:t>
            </w:r>
          </w:p>
        </w:tc>
        <w:tc>
          <w:tcPr>
            <w:tcW w:w="1146" w:type="dxa"/>
          </w:tcPr>
          <w:p w:rsidR="003541F0" w:rsidRDefault="003541F0" w:rsidP="005C7D1F">
            <w:pPr>
              <w:pStyle w:val="TableText"/>
              <w:tabs>
                <w:tab w:val="decimal" w:pos="180"/>
              </w:tabs>
            </w:pPr>
          </w:p>
        </w:tc>
        <w:tc>
          <w:tcPr>
            <w:tcW w:w="7173" w:type="dxa"/>
            <w:vAlign w:val="center"/>
          </w:tcPr>
          <w:p w:rsidR="003541F0" w:rsidRDefault="006C7A8C" w:rsidP="00A931E4">
            <w:pPr>
              <w:pStyle w:val="TableText"/>
              <w:tabs>
                <w:tab w:val="decimal" w:pos="180"/>
              </w:tabs>
            </w:pPr>
            <w:r w:rsidRPr="006C7A8C">
              <w:rPr>
                <w:szCs w:val="20"/>
              </w:rPr>
              <w:t>Aktualiz</w:t>
            </w:r>
            <w:r w:rsidR="00A931E4">
              <w:rPr>
                <w:szCs w:val="20"/>
              </w:rPr>
              <w:t>ace</w:t>
            </w:r>
            <w:r w:rsidRPr="006C7A8C">
              <w:rPr>
                <w:szCs w:val="20"/>
              </w:rPr>
              <w:t xml:space="preserve"> dokument</w:t>
            </w:r>
            <w:r w:rsidR="00A931E4">
              <w:rPr>
                <w:szCs w:val="20"/>
              </w:rPr>
              <w:t>u</w:t>
            </w:r>
            <w:r w:rsidRPr="006C7A8C">
              <w:rPr>
                <w:szCs w:val="20"/>
              </w:rPr>
              <w:t xml:space="preserve"> za účelem sjednocení s verzí PCI DSS 3.1. Detaily změn PCI DSS jsou k dispozici v dokumentu </w:t>
            </w:r>
            <w:proofErr w:type="spellStart"/>
            <w:r w:rsidRPr="006C7A8C">
              <w:rPr>
                <w:szCs w:val="20"/>
              </w:rPr>
              <w:t>Summary</w:t>
            </w:r>
            <w:proofErr w:type="spellEnd"/>
            <w:r w:rsidRPr="006C7A8C">
              <w:rPr>
                <w:szCs w:val="20"/>
              </w:rPr>
              <w:t xml:space="preserve"> </w:t>
            </w:r>
            <w:proofErr w:type="spellStart"/>
            <w:r w:rsidRPr="006C7A8C">
              <w:rPr>
                <w:szCs w:val="20"/>
              </w:rPr>
              <w:t>of</w:t>
            </w:r>
            <w:proofErr w:type="spellEnd"/>
            <w:r w:rsidRPr="006C7A8C">
              <w:rPr>
                <w:szCs w:val="20"/>
              </w:rPr>
              <w:t xml:space="preserve"> </w:t>
            </w:r>
            <w:proofErr w:type="spellStart"/>
            <w:r w:rsidRPr="006C7A8C">
              <w:rPr>
                <w:szCs w:val="20"/>
              </w:rPr>
              <w:t>Changes</w:t>
            </w:r>
            <w:proofErr w:type="spellEnd"/>
            <w:r w:rsidRPr="006C7A8C">
              <w:rPr>
                <w:szCs w:val="20"/>
              </w:rPr>
              <w:t xml:space="preserve"> </w:t>
            </w:r>
            <w:proofErr w:type="spellStart"/>
            <w:r w:rsidRPr="006C7A8C">
              <w:rPr>
                <w:szCs w:val="20"/>
              </w:rPr>
              <w:t>from</w:t>
            </w:r>
            <w:proofErr w:type="spellEnd"/>
            <w:r w:rsidRPr="006C7A8C">
              <w:rPr>
                <w:szCs w:val="20"/>
              </w:rPr>
              <w:t xml:space="preserve"> PCI DSS </w:t>
            </w:r>
            <w:proofErr w:type="spellStart"/>
            <w:r w:rsidRPr="006C7A8C">
              <w:rPr>
                <w:szCs w:val="20"/>
              </w:rPr>
              <w:t>Version</w:t>
            </w:r>
            <w:proofErr w:type="spellEnd"/>
            <w:r w:rsidRPr="006C7A8C">
              <w:rPr>
                <w:szCs w:val="20"/>
              </w:rPr>
              <w:t xml:space="preserve"> 3.0 to 3.1 (PCI DSS – Seznam změn PCI DSS verze 3.0 do 3.1).</w:t>
            </w:r>
          </w:p>
        </w:tc>
      </w:tr>
      <w:tr w:rsidR="008B28FF" w:rsidRPr="00D02242" w:rsidTr="00986E21">
        <w:trPr>
          <w:trHeight w:val="567"/>
          <w:tblHeader/>
        </w:trPr>
        <w:tc>
          <w:tcPr>
            <w:tcW w:w="1429" w:type="dxa"/>
            <w:vAlign w:val="center"/>
          </w:tcPr>
          <w:p w:rsidR="008B28FF" w:rsidRPr="00D02242" w:rsidRDefault="008B28FF" w:rsidP="00816891">
            <w:pPr>
              <w:pStyle w:val="TableText"/>
              <w:rPr>
                <w:szCs w:val="20"/>
              </w:rPr>
            </w:pPr>
            <w:r>
              <w:rPr>
                <w:szCs w:val="20"/>
              </w:rPr>
              <w:t>červenec 2015</w:t>
            </w:r>
          </w:p>
        </w:tc>
        <w:tc>
          <w:tcPr>
            <w:tcW w:w="917" w:type="dxa"/>
            <w:vAlign w:val="center"/>
          </w:tcPr>
          <w:p w:rsidR="008B28FF" w:rsidRPr="00D02242" w:rsidRDefault="008B28FF" w:rsidP="00816891">
            <w:pPr>
              <w:pStyle w:val="TableText"/>
              <w:jc w:val="center"/>
              <w:rPr>
                <w:szCs w:val="20"/>
              </w:rPr>
            </w:pPr>
            <w:r>
              <w:rPr>
                <w:szCs w:val="20"/>
              </w:rPr>
              <w:t>3.1</w:t>
            </w:r>
          </w:p>
        </w:tc>
        <w:tc>
          <w:tcPr>
            <w:tcW w:w="1146" w:type="dxa"/>
            <w:vAlign w:val="center"/>
          </w:tcPr>
          <w:p w:rsidR="008B28FF" w:rsidRDefault="008B28FF" w:rsidP="005C7D1F">
            <w:pPr>
              <w:pStyle w:val="TableText"/>
              <w:tabs>
                <w:tab w:val="decimal" w:pos="180"/>
              </w:tabs>
            </w:pPr>
          </w:p>
        </w:tc>
        <w:tc>
          <w:tcPr>
            <w:tcW w:w="7173" w:type="dxa"/>
            <w:vAlign w:val="center"/>
          </w:tcPr>
          <w:p w:rsidR="008B28FF" w:rsidRDefault="008B28FF" w:rsidP="005C7D1F">
            <w:pPr>
              <w:pStyle w:val="TableText"/>
              <w:tabs>
                <w:tab w:val="decimal" w:pos="180"/>
              </w:tabs>
            </w:pPr>
            <w:r>
              <w:t>Aktualizace požadavku 11.3 – oprava chyby</w:t>
            </w:r>
          </w:p>
        </w:tc>
      </w:tr>
      <w:tr w:rsidR="008B28FF" w:rsidRPr="00D02242" w:rsidTr="008B28FF">
        <w:trPr>
          <w:trHeight w:val="381"/>
          <w:tblHeader/>
        </w:trPr>
        <w:tc>
          <w:tcPr>
            <w:tcW w:w="1429" w:type="dxa"/>
            <w:vAlign w:val="center"/>
          </w:tcPr>
          <w:p w:rsidR="008B28FF" w:rsidRPr="00D02242" w:rsidRDefault="008B28FF" w:rsidP="00816891">
            <w:pPr>
              <w:pStyle w:val="TableText"/>
              <w:rPr>
                <w:szCs w:val="20"/>
              </w:rPr>
            </w:pPr>
            <w:r>
              <w:rPr>
                <w:szCs w:val="20"/>
              </w:rPr>
              <w:t>červenec 2015</w:t>
            </w:r>
          </w:p>
        </w:tc>
        <w:tc>
          <w:tcPr>
            <w:tcW w:w="917" w:type="dxa"/>
            <w:vAlign w:val="center"/>
          </w:tcPr>
          <w:p w:rsidR="008B28FF" w:rsidRPr="00D02242" w:rsidRDefault="008B28FF" w:rsidP="00816891">
            <w:pPr>
              <w:pStyle w:val="TableText"/>
              <w:jc w:val="center"/>
              <w:rPr>
                <w:szCs w:val="20"/>
              </w:rPr>
            </w:pPr>
            <w:r>
              <w:rPr>
                <w:szCs w:val="20"/>
              </w:rPr>
              <w:t>3.1</w:t>
            </w:r>
          </w:p>
        </w:tc>
        <w:tc>
          <w:tcPr>
            <w:tcW w:w="1146" w:type="dxa"/>
            <w:vAlign w:val="center"/>
          </w:tcPr>
          <w:p w:rsidR="008B28FF" w:rsidRDefault="008B28FF" w:rsidP="005C7D1F">
            <w:pPr>
              <w:pStyle w:val="TableText"/>
              <w:tabs>
                <w:tab w:val="decimal" w:pos="180"/>
              </w:tabs>
            </w:pPr>
            <w:r>
              <w:rPr>
                <w:szCs w:val="20"/>
              </w:rPr>
              <w:t>1.1</w:t>
            </w:r>
          </w:p>
        </w:tc>
        <w:tc>
          <w:tcPr>
            <w:tcW w:w="7173" w:type="dxa"/>
            <w:vAlign w:val="center"/>
          </w:tcPr>
          <w:p w:rsidR="008B28FF" w:rsidRDefault="008B28FF" w:rsidP="005C7D1F">
            <w:pPr>
              <w:pStyle w:val="TableText"/>
              <w:tabs>
                <w:tab w:val="decimal" w:pos="180"/>
              </w:tabs>
            </w:pPr>
            <w:r>
              <w:rPr>
                <w:szCs w:val="20"/>
              </w:rPr>
              <w:t>Aktualiz</w:t>
            </w:r>
            <w:r w:rsidR="007C3E34">
              <w:rPr>
                <w:szCs w:val="20"/>
              </w:rPr>
              <w:t>ace</w:t>
            </w:r>
            <w:r>
              <w:rPr>
                <w:szCs w:val="20"/>
              </w:rPr>
              <w:t xml:space="preserve"> za účelem odstranění odkazů na „osvědčen</w:t>
            </w:r>
            <w:r w:rsidR="00B12A1F">
              <w:rPr>
                <w:szCs w:val="20"/>
              </w:rPr>
              <w:t>é</w:t>
            </w:r>
            <w:r>
              <w:rPr>
                <w:szCs w:val="20"/>
              </w:rPr>
              <w:t xml:space="preserve"> postupy“ před 30. červnem 2015 </w:t>
            </w:r>
            <w:r w:rsidR="00FA3090">
              <w:rPr>
                <w:szCs w:val="20"/>
              </w:rPr>
              <w:t>a odstranění možnosti v2 pro požadavek 11.3</w:t>
            </w:r>
          </w:p>
        </w:tc>
      </w:tr>
      <w:tr w:rsidR="00DB44B1" w:rsidRPr="00554CB0" w:rsidTr="00DB44B1">
        <w:trPr>
          <w:trHeight w:val="381"/>
          <w:tblHeader/>
        </w:trPr>
        <w:tc>
          <w:tcPr>
            <w:tcW w:w="1429" w:type="dxa"/>
            <w:tcBorders>
              <w:top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tcPr>
          <w:p w:rsidR="00DB44B1" w:rsidRPr="00554CB0" w:rsidRDefault="00DB44B1" w:rsidP="00747535">
            <w:pPr>
              <w:pStyle w:val="TableText"/>
              <w:rPr>
                <w:szCs w:val="20"/>
              </w:rPr>
            </w:pPr>
            <w:bookmarkStart w:id="13" w:name="_Hlk8113044"/>
            <w:r>
              <w:rPr>
                <w:szCs w:val="20"/>
              </w:rPr>
              <w:t>duben</w:t>
            </w:r>
            <w:r w:rsidRPr="00554CB0">
              <w:rPr>
                <w:szCs w:val="20"/>
              </w:rPr>
              <w:t xml:space="preserve"> 2016</w:t>
            </w:r>
          </w:p>
        </w:tc>
        <w:tc>
          <w:tcPr>
            <w:tcW w:w="9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tcPr>
          <w:p w:rsidR="00DB44B1" w:rsidRPr="00554CB0" w:rsidRDefault="00DB44B1" w:rsidP="00747535">
            <w:pPr>
              <w:pStyle w:val="TableText"/>
              <w:jc w:val="center"/>
              <w:rPr>
                <w:szCs w:val="20"/>
              </w:rPr>
            </w:pPr>
            <w:r w:rsidRPr="00554CB0">
              <w:rPr>
                <w:szCs w:val="20"/>
              </w:rPr>
              <w:t>3.2</w:t>
            </w:r>
          </w:p>
        </w:tc>
        <w:tc>
          <w:tcPr>
            <w:tcW w:w="114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tcPr>
          <w:p w:rsidR="00DB44B1" w:rsidRPr="00554CB0" w:rsidRDefault="00DB44B1" w:rsidP="00747535">
            <w:pPr>
              <w:pStyle w:val="TableText"/>
              <w:tabs>
                <w:tab w:val="decimal" w:pos="180"/>
              </w:tabs>
              <w:rPr>
                <w:szCs w:val="20"/>
              </w:rPr>
            </w:pPr>
            <w:r w:rsidRPr="00554CB0">
              <w:rPr>
                <w:szCs w:val="20"/>
              </w:rPr>
              <w:t>1.0</w:t>
            </w:r>
          </w:p>
        </w:tc>
        <w:tc>
          <w:tcPr>
            <w:tcW w:w="7173" w:type="dxa"/>
            <w:tcBorders>
              <w:top w:val="single" w:sz="4" w:space="0" w:color="7F7F7F" w:themeColor="text1" w:themeTint="80"/>
              <w:left w:val="single" w:sz="4" w:space="0" w:color="7F7F7F" w:themeColor="text1" w:themeTint="80"/>
              <w:bottom w:val="single" w:sz="4" w:space="0" w:color="7F7F7F" w:themeColor="text1" w:themeTint="80"/>
            </w:tcBorders>
            <w:shd w:val="clear" w:color="000000" w:fill="FFFFFF"/>
            <w:vAlign w:val="center"/>
          </w:tcPr>
          <w:p w:rsidR="00DB44B1" w:rsidRPr="00554CB0" w:rsidRDefault="00DB44B1" w:rsidP="00747535">
            <w:pPr>
              <w:pStyle w:val="TableText"/>
              <w:tabs>
                <w:tab w:val="decimal" w:pos="180"/>
              </w:tabs>
              <w:rPr>
                <w:szCs w:val="20"/>
              </w:rPr>
            </w:pPr>
            <w:r w:rsidRPr="00554CB0">
              <w:rPr>
                <w:szCs w:val="20"/>
              </w:rPr>
              <w:t xml:space="preserve">Aktualizace dokumentu za účelem sjednocení s verzí PCI DSS v3.2. Detaily změn PCI DSS jsou k dispozici v dokumentu </w:t>
            </w:r>
            <w:proofErr w:type="spellStart"/>
            <w:r w:rsidRPr="00554CB0">
              <w:rPr>
                <w:szCs w:val="20"/>
              </w:rPr>
              <w:t>Summary</w:t>
            </w:r>
            <w:proofErr w:type="spellEnd"/>
            <w:r w:rsidRPr="00554CB0">
              <w:rPr>
                <w:szCs w:val="20"/>
              </w:rPr>
              <w:t xml:space="preserve"> </w:t>
            </w:r>
            <w:proofErr w:type="spellStart"/>
            <w:r w:rsidRPr="00554CB0">
              <w:rPr>
                <w:szCs w:val="20"/>
              </w:rPr>
              <w:t>of</w:t>
            </w:r>
            <w:proofErr w:type="spellEnd"/>
            <w:r w:rsidRPr="00554CB0">
              <w:rPr>
                <w:szCs w:val="20"/>
              </w:rPr>
              <w:t xml:space="preserve"> </w:t>
            </w:r>
            <w:proofErr w:type="spellStart"/>
            <w:r w:rsidRPr="00554CB0">
              <w:rPr>
                <w:szCs w:val="20"/>
              </w:rPr>
              <w:t>Changes</w:t>
            </w:r>
            <w:proofErr w:type="spellEnd"/>
            <w:r w:rsidRPr="00554CB0">
              <w:rPr>
                <w:szCs w:val="20"/>
              </w:rPr>
              <w:t xml:space="preserve"> </w:t>
            </w:r>
            <w:proofErr w:type="spellStart"/>
            <w:r w:rsidRPr="00554CB0">
              <w:rPr>
                <w:szCs w:val="20"/>
              </w:rPr>
              <w:t>from</w:t>
            </w:r>
            <w:proofErr w:type="spellEnd"/>
            <w:r w:rsidRPr="00554CB0">
              <w:rPr>
                <w:szCs w:val="20"/>
              </w:rPr>
              <w:t xml:space="preserve"> PCI DSS </w:t>
            </w:r>
            <w:proofErr w:type="spellStart"/>
            <w:r w:rsidRPr="00554CB0">
              <w:rPr>
                <w:szCs w:val="20"/>
              </w:rPr>
              <w:t>Version</w:t>
            </w:r>
            <w:proofErr w:type="spellEnd"/>
            <w:r w:rsidRPr="00554CB0">
              <w:rPr>
                <w:szCs w:val="20"/>
              </w:rPr>
              <w:t xml:space="preserve"> 3.1 to 3.2.</w:t>
            </w:r>
            <w:r>
              <w:rPr>
                <w:szCs w:val="20"/>
              </w:rPr>
              <w:t xml:space="preserve"> </w:t>
            </w:r>
            <w:r w:rsidRPr="00554CB0">
              <w:rPr>
                <w:szCs w:val="20"/>
              </w:rPr>
              <w:t>(PCI DSS – Seznam změn PCI DSS verze 3.</w:t>
            </w:r>
            <w:r>
              <w:rPr>
                <w:szCs w:val="20"/>
              </w:rPr>
              <w:t>1</w:t>
            </w:r>
            <w:r w:rsidRPr="00554CB0">
              <w:rPr>
                <w:szCs w:val="20"/>
              </w:rPr>
              <w:t xml:space="preserve"> do 3.</w:t>
            </w:r>
            <w:r>
              <w:rPr>
                <w:szCs w:val="20"/>
              </w:rPr>
              <w:t>2</w:t>
            </w:r>
            <w:r w:rsidRPr="00554CB0">
              <w:rPr>
                <w:szCs w:val="20"/>
              </w:rPr>
              <w:t>).</w:t>
            </w:r>
            <w:r>
              <w:rPr>
                <w:szCs w:val="20"/>
              </w:rPr>
              <w:br/>
              <w:t>Přidány požadavky z PCI DSS v3.2, požadavky 1,5,6,7,8,10,11 a příloha A2.</w:t>
            </w:r>
          </w:p>
        </w:tc>
      </w:tr>
      <w:tr w:rsidR="00DB44B1" w:rsidRPr="00554CB0" w:rsidTr="00DB44B1">
        <w:trPr>
          <w:trHeight w:val="381"/>
          <w:tblHeader/>
        </w:trPr>
        <w:tc>
          <w:tcPr>
            <w:tcW w:w="1429" w:type="dxa"/>
            <w:tcBorders>
              <w:top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tcPr>
          <w:p w:rsidR="00DB44B1" w:rsidRPr="00554CB0" w:rsidRDefault="00DB44B1" w:rsidP="00747535">
            <w:pPr>
              <w:pStyle w:val="TableText"/>
              <w:rPr>
                <w:szCs w:val="20"/>
              </w:rPr>
            </w:pPr>
            <w:r>
              <w:rPr>
                <w:szCs w:val="20"/>
              </w:rPr>
              <w:t>leden</w:t>
            </w:r>
            <w:r w:rsidRPr="00554CB0">
              <w:rPr>
                <w:szCs w:val="20"/>
              </w:rPr>
              <w:t xml:space="preserve"> 2017</w:t>
            </w:r>
          </w:p>
        </w:tc>
        <w:tc>
          <w:tcPr>
            <w:tcW w:w="9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tcPr>
          <w:p w:rsidR="00DB44B1" w:rsidRPr="00554CB0" w:rsidRDefault="00DB44B1" w:rsidP="00747535">
            <w:pPr>
              <w:pStyle w:val="TableText"/>
              <w:jc w:val="center"/>
              <w:rPr>
                <w:szCs w:val="20"/>
              </w:rPr>
            </w:pPr>
            <w:r w:rsidRPr="00554CB0">
              <w:rPr>
                <w:szCs w:val="20"/>
              </w:rPr>
              <w:t>3.2</w:t>
            </w:r>
          </w:p>
        </w:tc>
        <w:tc>
          <w:tcPr>
            <w:tcW w:w="114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tcPr>
          <w:p w:rsidR="00DB44B1" w:rsidRPr="00554CB0" w:rsidRDefault="00DB44B1" w:rsidP="00747535">
            <w:pPr>
              <w:pStyle w:val="TableText"/>
              <w:tabs>
                <w:tab w:val="decimal" w:pos="180"/>
              </w:tabs>
              <w:rPr>
                <w:szCs w:val="20"/>
              </w:rPr>
            </w:pPr>
            <w:r w:rsidRPr="00554CB0">
              <w:rPr>
                <w:szCs w:val="20"/>
              </w:rPr>
              <w:t>1.1</w:t>
            </w:r>
          </w:p>
        </w:tc>
        <w:tc>
          <w:tcPr>
            <w:tcW w:w="7173" w:type="dxa"/>
            <w:tcBorders>
              <w:top w:val="single" w:sz="4" w:space="0" w:color="7F7F7F" w:themeColor="text1" w:themeTint="80"/>
              <w:left w:val="single" w:sz="4" w:space="0" w:color="7F7F7F" w:themeColor="text1" w:themeTint="80"/>
              <w:bottom w:val="single" w:sz="4" w:space="0" w:color="7F7F7F" w:themeColor="text1" w:themeTint="80"/>
            </w:tcBorders>
            <w:shd w:val="clear" w:color="000000" w:fill="FFFFFF"/>
            <w:vAlign w:val="center"/>
          </w:tcPr>
          <w:p w:rsidR="00DB44B1" w:rsidRPr="00554CB0" w:rsidRDefault="00DB44B1" w:rsidP="00747535">
            <w:pPr>
              <w:pStyle w:val="TableText"/>
              <w:tabs>
                <w:tab w:val="decimal" w:pos="180"/>
              </w:tabs>
              <w:rPr>
                <w:szCs w:val="20"/>
              </w:rPr>
            </w:pPr>
            <w:r>
              <w:rPr>
                <w:szCs w:val="20"/>
              </w:rPr>
              <w:t xml:space="preserve">Aktualizace změn dokumentu, aby odrážel požadavky přidané v aktualizaci duben 2016 </w:t>
            </w:r>
          </w:p>
        </w:tc>
      </w:tr>
      <w:tr w:rsidR="00DB44B1" w:rsidRPr="00554CB0" w:rsidTr="00DB44B1">
        <w:trPr>
          <w:trHeight w:val="381"/>
          <w:tblHeader/>
        </w:trPr>
        <w:tc>
          <w:tcPr>
            <w:tcW w:w="1429" w:type="dxa"/>
            <w:tcBorders>
              <w:top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tcPr>
          <w:p w:rsidR="00DB44B1" w:rsidRPr="00554CB0" w:rsidRDefault="00DB44B1" w:rsidP="00747535">
            <w:pPr>
              <w:pStyle w:val="TableText"/>
              <w:rPr>
                <w:szCs w:val="20"/>
              </w:rPr>
            </w:pPr>
            <w:r>
              <w:rPr>
                <w:szCs w:val="20"/>
              </w:rPr>
              <w:t>červen</w:t>
            </w:r>
            <w:r w:rsidRPr="00554CB0">
              <w:rPr>
                <w:szCs w:val="20"/>
              </w:rPr>
              <w:t xml:space="preserve"> 2018</w:t>
            </w:r>
          </w:p>
        </w:tc>
        <w:tc>
          <w:tcPr>
            <w:tcW w:w="9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tcPr>
          <w:p w:rsidR="00DB44B1" w:rsidRPr="00554CB0" w:rsidRDefault="00DB44B1" w:rsidP="00747535">
            <w:pPr>
              <w:pStyle w:val="TableText"/>
              <w:jc w:val="center"/>
              <w:rPr>
                <w:szCs w:val="20"/>
              </w:rPr>
            </w:pPr>
            <w:r w:rsidRPr="00554CB0">
              <w:rPr>
                <w:szCs w:val="20"/>
              </w:rPr>
              <w:t>3.2.1</w:t>
            </w:r>
          </w:p>
        </w:tc>
        <w:tc>
          <w:tcPr>
            <w:tcW w:w="114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FFFFFF"/>
            <w:vAlign w:val="center"/>
          </w:tcPr>
          <w:p w:rsidR="00DB44B1" w:rsidRPr="00554CB0" w:rsidRDefault="00DB44B1" w:rsidP="00747535">
            <w:pPr>
              <w:pStyle w:val="TableText"/>
              <w:tabs>
                <w:tab w:val="decimal" w:pos="180"/>
              </w:tabs>
              <w:rPr>
                <w:szCs w:val="20"/>
              </w:rPr>
            </w:pPr>
            <w:r w:rsidRPr="00554CB0">
              <w:rPr>
                <w:szCs w:val="20"/>
              </w:rPr>
              <w:t>1.0</w:t>
            </w:r>
          </w:p>
        </w:tc>
        <w:tc>
          <w:tcPr>
            <w:tcW w:w="7173" w:type="dxa"/>
            <w:tcBorders>
              <w:top w:val="single" w:sz="4" w:space="0" w:color="7F7F7F" w:themeColor="text1" w:themeTint="80"/>
              <w:left w:val="single" w:sz="4" w:space="0" w:color="7F7F7F" w:themeColor="text1" w:themeTint="80"/>
              <w:bottom w:val="single" w:sz="4" w:space="0" w:color="7F7F7F" w:themeColor="text1" w:themeTint="80"/>
            </w:tcBorders>
            <w:shd w:val="clear" w:color="000000" w:fill="FFFFFF"/>
            <w:vAlign w:val="center"/>
          </w:tcPr>
          <w:p w:rsidR="00DB44B1" w:rsidRPr="00554CB0" w:rsidRDefault="00DB44B1" w:rsidP="00747535">
            <w:pPr>
              <w:pStyle w:val="TableText"/>
              <w:tabs>
                <w:tab w:val="decimal" w:pos="180"/>
              </w:tabs>
              <w:rPr>
                <w:szCs w:val="20"/>
              </w:rPr>
            </w:pPr>
            <w:r w:rsidRPr="00554CB0">
              <w:rPr>
                <w:szCs w:val="20"/>
              </w:rPr>
              <w:t xml:space="preserve">Aktualizace dokumentu za účelem sjednocení s verzí PCI DSS v3.2.1. Detaily změn PCI DSS jsou k dispozici v dokumentu </w:t>
            </w:r>
            <w:proofErr w:type="spellStart"/>
            <w:r w:rsidRPr="00554CB0">
              <w:rPr>
                <w:szCs w:val="20"/>
              </w:rPr>
              <w:t>Summary</w:t>
            </w:r>
            <w:proofErr w:type="spellEnd"/>
            <w:r w:rsidRPr="00554CB0">
              <w:rPr>
                <w:szCs w:val="20"/>
              </w:rPr>
              <w:t xml:space="preserve"> </w:t>
            </w:r>
            <w:proofErr w:type="spellStart"/>
            <w:r w:rsidRPr="00554CB0">
              <w:rPr>
                <w:szCs w:val="20"/>
              </w:rPr>
              <w:t>of</w:t>
            </w:r>
            <w:proofErr w:type="spellEnd"/>
            <w:r w:rsidRPr="00554CB0">
              <w:rPr>
                <w:szCs w:val="20"/>
              </w:rPr>
              <w:t xml:space="preserve"> </w:t>
            </w:r>
            <w:proofErr w:type="spellStart"/>
            <w:r w:rsidRPr="00554CB0">
              <w:rPr>
                <w:szCs w:val="20"/>
              </w:rPr>
              <w:t>Changes</w:t>
            </w:r>
            <w:proofErr w:type="spellEnd"/>
            <w:r w:rsidRPr="00554CB0">
              <w:rPr>
                <w:szCs w:val="20"/>
              </w:rPr>
              <w:t xml:space="preserve"> </w:t>
            </w:r>
            <w:proofErr w:type="spellStart"/>
            <w:r w:rsidRPr="00554CB0">
              <w:rPr>
                <w:szCs w:val="20"/>
              </w:rPr>
              <w:t>from</w:t>
            </w:r>
            <w:proofErr w:type="spellEnd"/>
            <w:r w:rsidRPr="00554CB0">
              <w:rPr>
                <w:szCs w:val="20"/>
              </w:rPr>
              <w:t xml:space="preserve"> PCI DSS</w:t>
            </w:r>
            <w:r>
              <w:rPr>
                <w:szCs w:val="20"/>
              </w:rPr>
              <w:t xml:space="preserve"> </w:t>
            </w:r>
            <w:proofErr w:type="spellStart"/>
            <w:r w:rsidRPr="00554CB0">
              <w:rPr>
                <w:szCs w:val="20"/>
              </w:rPr>
              <w:t>Version</w:t>
            </w:r>
            <w:proofErr w:type="spellEnd"/>
            <w:r w:rsidRPr="00554CB0">
              <w:rPr>
                <w:szCs w:val="20"/>
              </w:rPr>
              <w:t xml:space="preserve"> 3.</w:t>
            </w:r>
            <w:r>
              <w:rPr>
                <w:szCs w:val="20"/>
              </w:rPr>
              <w:t>2</w:t>
            </w:r>
            <w:r w:rsidRPr="00554CB0">
              <w:rPr>
                <w:szCs w:val="20"/>
              </w:rPr>
              <w:t xml:space="preserve"> to 3.2.</w:t>
            </w:r>
            <w:r>
              <w:rPr>
                <w:szCs w:val="20"/>
              </w:rPr>
              <w:t>1</w:t>
            </w:r>
            <w:r w:rsidRPr="00554CB0">
              <w:rPr>
                <w:szCs w:val="20"/>
              </w:rPr>
              <w:t xml:space="preserve"> (PCI DSS – Seznam změn PCI DSS verze 3.</w:t>
            </w:r>
            <w:r>
              <w:rPr>
                <w:szCs w:val="20"/>
              </w:rPr>
              <w:t>2</w:t>
            </w:r>
            <w:r w:rsidRPr="00554CB0">
              <w:rPr>
                <w:szCs w:val="20"/>
              </w:rPr>
              <w:t xml:space="preserve"> do 3.</w:t>
            </w:r>
            <w:r>
              <w:rPr>
                <w:szCs w:val="20"/>
              </w:rPr>
              <w:t>2.1</w:t>
            </w:r>
            <w:r w:rsidRPr="00554CB0">
              <w:rPr>
                <w:szCs w:val="20"/>
              </w:rPr>
              <w:t>).</w:t>
            </w:r>
          </w:p>
        </w:tc>
      </w:tr>
      <w:bookmarkEnd w:id="13"/>
    </w:tbl>
    <w:p w:rsidR="0080792E" w:rsidRDefault="0080792E" w:rsidP="0080792E"/>
    <w:p w:rsidR="001558C3" w:rsidRDefault="001558C3" w:rsidP="001558C3">
      <w:pPr>
        <w:rPr>
          <w:sz w:val="28"/>
        </w:rPr>
      </w:pPr>
    </w:p>
    <w:p w:rsidR="00596C55" w:rsidRDefault="00596C55" w:rsidP="001558C3">
      <w:pPr>
        <w:rPr>
          <w:sz w:val="28"/>
        </w:rPr>
      </w:pPr>
    </w:p>
    <w:p w:rsidR="00596C55" w:rsidRDefault="00596C55" w:rsidP="001558C3">
      <w:pPr>
        <w:rPr>
          <w:sz w:val="28"/>
        </w:rPr>
      </w:pPr>
    </w:p>
    <w:p w:rsidR="00596C55" w:rsidRPr="001558C3" w:rsidRDefault="00596C55" w:rsidP="001558C3">
      <w:pPr>
        <w:rPr>
          <w:sz w:val="28"/>
        </w:rPr>
      </w:pPr>
    </w:p>
    <w:p w:rsidR="001558C3" w:rsidRPr="001558C3" w:rsidRDefault="001558C3" w:rsidP="001558C3">
      <w:pPr>
        <w:rPr>
          <w:sz w:val="28"/>
        </w:rPr>
      </w:pPr>
    </w:p>
    <w:p w:rsidR="001558C3" w:rsidRPr="001558C3" w:rsidRDefault="001558C3" w:rsidP="001558C3">
      <w:pPr>
        <w:rPr>
          <w:sz w:val="28"/>
        </w:rPr>
      </w:pPr>
    </w:p>
    <w:p w:rsidR="001558C3" w:rsidRPr="001558C3" w:rsidRDefault="001558C3" w:rsidP="001558C3">
      <w:pPr>
        <w:rPr>
          <w:sz w:val="28"/>
        </w:rPr>
      </w:pPr>
    </w:p>
    <w:p w:rsidR="001558C3" w:rsidRPr="001558C3" w:rsidRDefault="001558C3" w:rsidP="001558C3">
      <w:pPr>
        <w:rPr>
          <w:sz w:val="28"/>
        </w:rPr>
      </w:pPr>
    </w:p>
    <w:p w:rsidR="001558C3" w:rsidRDefault="001558C3" w:rsidP="001558C3">
      <w:pPr>
        <w:rPr>
          <w:sz w:val="28"/>
        </w:rPr>
      </w:pPr>
    </w:p>
    <w:p w:rsidR="00A10844" w:rsidRPr="001558C3" w:rsidRDefault="00A10844" w:rsidP="001558C3">
      <w:pPr>
        <w:rPr>
          <w:sz w:val="28"/>
        </w:rPr>
      </w:pPr>
    </w:p>
    <w:p w:rsidR="001558C3" w:rsidRPr="001558C3" w:rsidRDefault="001558C3" w:rsidP="001558C3">
      <w:pPr>
        <w:rPr>
          <w:sz w:val="28"/>
        </w:rPr>
      </w:pPr>
    </w:p>
    <w:p w:rsidR="001558C3" w:rsidRPr="001558C3" w:rsidRDefault="001558C3" w:rsidP="001558C3">
      <w:pPr>
        <w:rPr>
          <w:sz w:val="28"/>
        </w:rPr>
      </w:pPr>
    </w:p>
    <w:p w:rsidR="00166EE1" w:rsidRPr="00596C55" w:rsidRDefault="00166EE1" w:rsidP="009C66D4">
      <w:pPr>
        <w:pStyle w:val="Heading1"/>
      </w:pPr>
      <w:bookmarkStart w:id="14" w:name="_Toc13755173"/>
      <w:r w:rsidRPr="00A339BD">
        <w:lastRenderedPageBreak/>
        <w:t>Obsah</w:t>
      </w:r>
      <w:bookmarkEnd w:id="14"/>
      <w:r w:rsidR="00596C55">
        <w:br/>
      </w:r>
    </w:p>
    <w:p w:rsidR="00CA0B1F" w:rsidRDefault="009C66D4">
      <w:pPr>
        <w:pStyle w:val="TOC1"/>
        <w:rPr>
          <w:rFonts w:asciiTheme="minorHAnsi" w:eastAsiaTheme="minorEastAsia" w:hAnsiTheme="minorHAnsi" w:cstheme="minorBidi"/>
          <w:b w:val="0"/>
          <w:sz w:val="22"/>
        </w:rPr>
      </w:pPr>
      <w:r>
        <w:rPr>
          <w:i/>
          <w:iCs/>
          <w:sz w:val="22"/>
        </w:rPr>
        <w:fldChar w:fldCharType="begin"/>
      </w:r>
      <w:r>
        <w:rPr>
          <w:i/>
          <w:iCs/>
          <w:sz w:val="22"/>
        </w:rPr>
        <w:instrText xml:space="preserve"> TOC \o "1-3" \h \z \u </w:instrText>
      </w:r>
      <w:r>
        <w:rPr>
          <w:i/>
          <w:iCs/>
          <w:sz w:val="22"/>
        </w:rPr>
        <w:fldChar w:fldCharType="separate"/>
      </w:r>
      <w:hyperlink w:anchor="_Toc13755172" w:history="1">
        <w:r w:rsidR="00CA0B1F" w:rsidRPr="005B777C">
          <w:rPr>
            <w:rStyle w:val="Hyperlink"/>
          </w:rPr>
          <w:t>Změny dokumentu</w:t>
        </w:r>
        <w:r w:rsidR="00CA0B1F">
          <w:rPr>
            <w:webHidden/>
          </w:rPr>
          <w:tab/>
        </w:r>
        <w:r w:rsidR="00CA0B1F">
          <w:rPr>
            <w:webHidden/>
          </w:rPr>
          <w:fldChar w:fldCharType="begin"/>
        </w:r>
        <w:r w:rsidR="00CA0B1F">
          <w:rPr>
            <w:webHidden/>
          </w:rPr>
          <w:instrText xml:space="preserve"> PAGEREF _Toc13755172 \h </w:instrText>
        </w:r>
        <w:r w:rsidR="00CA0B1F">
          <w:rPr>
            <w:webHidden/>
          </w:rPr>
        </w:r>
        <w:r w:rsidR="00CA0B1F">
          <w:rPr>
            <w:webHidden/>
          </w:rPr>
          <w:fldChar w:fldCharType="separate"/>
        </w:r>
        <w:r w:rsidR="00CA0B1F">
          <w:rPr>
            <w:webHidden/>
          </w:rPr>
          <w:t>2</w:t>
        </w:r>
        <w:r w:rsidR="00CA0B1F">
          <w:rPr>
            <w:webHidden/>
          </w:rPr>
          <w:fldChar w:fldCharType="end"/>
        </w:r>
      </w:hyperlink>
    </w:p>
    <w:p w:rsidR="00CA0B1F" w:rsidRDefault="00F12E63">
      <w:pPr>
        <w:pStyle w:val="TOC1"/>
        <w:rPr>
          <w:rFonts w:asciiTheme="minorHAnsi" w:eastAsiaTheme="minorEastAsia" w:hAnsiTheme="minorHAnsi" w:cstheme="minorBidi"/>
          <w:b w:val="0"/>
          <w:sz w:val="22"/>
        </w:rPr>
      </w:pPr>
      <w:hyperlink w:anchor="_Toc13755173" w:history="1">
        <w:r w:rsidR="00CA0B1F" w:rsidRPr="005B777C">
          <w:rPr>
            <w:rStyle w:val="Hyperlink"/>
          </w:rPr>
          <w:t>Obsah</w:t>
        </w:r>
        <w:r w:rsidR="00CA0B1F">
          <w:rPr>
            <w:webHidden/>
          </w:rPr>
          <w:tab/>
        </w:r>
        <w:r w:rsidR="00CA0B1F">
          <w:rPr>
            <w:webHidden/>
          </w:rPr>
          <w:fldChar w:fldCharType="begin"/>
        </w:r>
        <w:r w:rsidR="00CA0B1F">
          <w:rPr>
            <w:webHidden/>
          </w:rPr>
          <w:instrText xml:space="preserve"> PAGEREF _Toc13755173 \h </w:instrText>
        </w:r>
        <w:r w:rsidR="00CA0B1F">
          <w:rPr>
            <w:webHidden/>
          </w:rPr>
        </w:r>
        <w:r w:rsidR="00CA0B1F">
          <w:rPr>
            <w:webHidden/>
          </w:rPr>
          <w:fldChar w:fldCharType="separate"/>
        </w:r>
        <w:r w:rsidR="00CA0B1F">
          <w:rPr>
            <w:webHidden/>
          </w:rPr>
          <w:t>3</w:t>
        </w:r>
        <w:r w:rsidR="00CA0B1F">
          <w:rPr>
            <w:webHidden/>
          </w:rPr>
          <w:fldChar w:fldCharType="end"/>
        </w:r>
      </w:hyperlink>
    </w:p>
    <w:p w:rsidR="00CA0B1F" w:rsidRDefault="00F12E63">
      <w:pPr>
        <w:pStyle w:val="TOC1"/>
        <w:rPr>
          <w:rFonts w:asciiTheme="minorHAnsi" w:eastAsiaTheme="minorEastAsia" w:hAnsiTheme="minorHAnsi" w:cstheme="minorBidi"/>
          <w:b w:val="0"/>
          <w:sz w:val="22"/>
        </w:rPr>
      </w:pPr>
      <w:hyperlink w:anchor="_Toc13755174" w:history="1">
        <w:r w:rsidR="00CA0B1F" w:rsidRPr="005B777C">
          <w:rPr>
            <w:rStyle w:val="Hyperlink"/>
          </w:rPr>
          <w:t>Než začnete</w:t>
        </w:r>
        <w:r w:rsidR="00CA0B1F">
          <w:rPr>
            <w:webHidden/>
          </w:rPr>
          <w:tab/>
        </w:r>
        <w:r w:rsidR="00CA0B1F">
          <w:rPr>
            <w:webHidden/>
          </w:rPr>
          <w:fldChar w:fldCharType="begin"/>
        </w:r>
        <w:r w:rsidR="00CA0B1F">
          <w:rPr>
            <w:webHidden/>
          </w:rPr>
          <w:instrText xml:space="preserve"> PAGEREF _Toc13755174 \h </w:instrText>
        </w:r>
        <w:r w:rsidR="00CA0B1F">
          <w:rPr>
            <w:webHidden/>
          </w:rPr>
        </w:r>
        <w:r w:rsidR="00CA0B1F">
          <w:rPr>
            <w:webHidden/>
          </w:rPr>
          <w:fldChar w:fldCharType="separate"/>
        </w:r>
        <w:r w:rsidR="00CA0B1F">
          <w:rPr>
            <w:webHidden/>
          </w:rPr>
          <w:t>4</w:t>
        </w:r>
        <w:r w:rsidR="00CA0B1F">
          <w:rPr>
            <w:webHidden/>
          </w:rPr>
          <w:fldChar w:fldCharType="end"/>
        </w:r>
      </w:hyperlink>
    </w:p>
    <w:p w:rsidR="00CA0B1F" w:rsidRDefault="00F12E63">
      <w:pPr>
        <w:pStyle w:val="TOC2"/>
        <w:rPr>
          <w:rFonts w:asciiTheme="minorHAnsi" w:eastAsiaTheme="minorEastAsia" w:hAnsiTheme="minorHAnsi" w:cstheme="minorBidi"/>
          <w:b w:val="0"/>
          <w:noProof/>
          <w:szCs w:val="22"/>
        </w:rPr>
      </w:pPr>
      <w:hyperlink w:anchor="_Toc13755175" w:history="1">
        <w:r w:rsidR="00CA0B1F" w:rsidRPr="005B777C">
          <w:rPr>
            <w:rStyle w:val="Hyperlink"/>
            <w:noProof/>
          </w:rPr>
          <w:t>PCI DSS – Postup vyplnění sebehodnotícího dotazníku</w:t>
        </w:r>
        <w:r w:rsidR="00CA0B1F">
          <w:rPr>
            <w:noProof/>
            <w:webHidden/>
          </w:rPr>
          <w:tab/>
        </w:r>
        <w:r w:rsidR="00CA0B1F">
          <w:rPr>
            <w:noProof/>
            <w:webHidden/>
          </w:rPr>
          <w:fldChar w:fldCharType="begin"/>
        </w:r>
        <w:r w:rsidR="00CA0B1F">
          <w:rPr>
            <w:noProof/>
            <w:webHidden/>
          </w:rPr>
          <w:instrText xml:space="preserve"> PAGEREF _Toc13755175 \h </w:instrText>
        </w:r>
        <w:r w:rsidR="00CA0B1F">
          <w:rPr>
            <w:noProof/>
            <w:webHidden/>
          </w:rPr>
        </w:r>
        <w:r w:rsidR="00CA0B1F">
          <w:rPr>
            <w:noProof/>
            <w:webHidden/>
          </w:rPr>
          <w:fldChar w:fldCharType="separate"/>
        </w:r>
        <w:r w:rsidR="00CA0B1F">
          <w:rPr>
            <w:noProof/>
            <w:webHidden/>
          </w:rPr>
          <w:t>5</w:t>
        </w:r>
        <w:r w:rsidR="00CA0B1F">
          <w:rPr>
            <w:noProof/>
            <w:webHidden/>
          </w:rPr>
          <w:fldChar w:fldCharType="end"/>
        </w:r>
      </w:hyperlink>
    </w:p>
    <w:p w:rsidR="00CA0B1F" w:rsidRDefault="00F12E63">
      <w:pPr>
        <w:pStyle w:val="TOC2"/>
        <w:rPr>
          <w:rFonts w:asciiTheme="minorHAnsi" w:eastAsiaTheme="minorEastAsia" w:hAnsiTheme="minorHAnsi" w:cstheme="minorBidi"/>
          <w:b w:val="0"/>
          <w:noProof/>
          <w:szCs w:val="22"/>
        </w:rPr>
      </w:pPr>
      <w:hyperlink w:anchor="_Toc13755176" w:history="1">
        <w:r w:rsidR="00CA0B1F" w:rsidRPr="005B777C">
          <w:rPr>
            <w:rStyle w:val="Hyperlink"/>
            <w:noProof/>
          </w:rPr>
          <w:t>Jak porozumět sebehodnotícímu dotazníku</w:t>
        </w:r>
        <w:r w:rsidR="00CA0B1F">
          <w:rPr>
            <w:noProof/>
            <w:webHidden/>
          </w:rPr>
          <w:tab/>
        </w:r>
        <w:r w:rsidR="00CA0B1F">
          <w:rPr>
            <w:noProof/>
            <w:webHidden/>
          </w:rPr>
          <w:fldChar w:fldCharType="begin"/>
        </w:r>
        <w:r w:rsidR="00CA0B1F">
          <w:rPr>
            <w:noProof/>
            <w:webHidden/>
          </w:rPr>
          <w:instrText xml:space="preserve"> PAGEREF _Toc13755176 \h </w:instrText>
        </w:r>
        <w:r w:rsidR="00CA0B1F">
          <w:rPr>
            <w:noProof/>
            <w:webHidden/>
          </w:rPr>
        </w:r>
        <w:r w:rsidR="00CA0B1F">
          <w:rPr>
            <w:noProof/>
            <w:webHidden/>
          </w:rPr>
          <w:fldChar w:fldCharType="separate"/>
        </w:r>
        <w:r w:rsidR="00CA0B1F">
          <w:rPr>
            <w:noProof/>
            <w:webHidden/>
          </w:rPr>
          <w:t>5</w:t>
        </w:r>
        <w:r w:rsidR="00CA0B1F">
          <w:rPr>
            <w:noProof/>
            <w:webHidden/>
          </w:rPr>
          <w:fldChar w:fldCharType="end"/>
        </w:r>
      </w:hyperlink>
    </w:p>
    <w:p w:rsidR="00CA0B1F" w:rsidRDefault="00F12E63">
      <w:pPr>
        <w:pStyle w:val="TOC3"/>
        <w:rPr>
          <w:rFonts w:asciiTheme="minorHAnsi" w:eastAsiaTheme="minorEastAsia" w:hAnsiTheme="minorHAnsi" w:cstheme="minorBidi"/>
          <w:i w:val="0"/>
          <w:noProof/>
          <w:color w:val="auto"/>
          <w:sz w:val="22"/>
          <w:szCs w:val="22"/>
        </w:rPr>
      </w:pPr>
      <w:hyperlink w:anchor="_Toc13755177" w:history="1">
        <w:r w:rsidR="00CA0B1F" w:rsidRPr="005B777C">
          <w:rPr>
            <w:rStyle w:val="Hyperlink"/>
            <w:noProof/>
          </w:rPr>
          <w:t>Očekávané testování</w:t>
        </w:r>
        <w:r w:rsidR="00CA0B1F">
          <w:rPr>
            <w:noProof/>
            <w:webHidden/>
          </w:rPr>
          <w:tab/>
        </w:r>
        <w:r w:rsidR="00CA0B1F">
          <w:rPr>
            <w:noProof/>
            <w:webHidden/>
          </w:rPr>
          <w:fldChar w:fldCharType="begin"/>
        </w:r>
        <w:r w:rsidR="00CA0B1F">
          <w:rPr>
            <w:noProof/>
            <w:webHidden/>
          </w:rPr>
          <w:instrText xml:space="preserve"> PAGEREF _Toc13755177 \h </w:instrText>
        </w:r>
        <w:r w:rsidR="00CA0B1F">
          <w:rPr>
            <w:noProof/>
            <w:webHidden/>
          </w:rPr>
        </w:r>
        <w:r w:rsidR="00CA0B1F">
          <w:rPr>
            <w:noProof/>
            <w:webHidden/>
          </w:rPr>
          <w:fldChar w:fldCharType="separate"/>
        </w:r>
        <w:r w:rsidR="00CA0B1F">
          <w:rPr>
            <w:noProof/>
            <w:webHidden/>
          </w:rPr>
          <w:t>5</w:t>
        </w:r>
        <w:r w:rsidR="00CA0B1F">
          <w:rPr>
            <w:noProof/>
            <w:webHidden/>
          </w:rPr>
          <w:fldChar w:fldCharType="end"/>
        </w:r>
      </w:hyperlink>
    </w:p>
    <w:p w:rsidR="00CA0B1F" w:rsidRDefault="00F12E63">
      <w:pPr>
        <w:pStyle w:val="TOC2"/>
        <w:rPr>
          <w:rFonts w:asciiTheme="minorHAnsi" w:eastAsiaTheme="minorEastAsia" w:hAnsiTheme="minorHAnsi" w:cstheme="minorBidi"/>
          <w:b w:val="0"/>
          <w:noProof/>
          <w:szCs w:val="22"/>
        </w:rPr>
      </w:pPr>
      <w:hyperlink w:anchor="_Toc13755178" w:history="1">
        <w:r w:rsidR="00CA0B1F" w:rsidRPr="005B777C">
          <w:rPr>
            <w:rStyle w:val="Hyperlink"/>
            <w:noProof/>
          </w:rPr>
          <w:t>Vyplnění sebehodnotícího dotazníku</w:t>
        </w:r>
        <w:r w:rsidR="00CA0B1F">
          <w:rPr>
            <w:noProof/>
            <w:webHidden/>
          </w:rPr>
          <w:tab/>
        </w:r>
        <w:r w:rsidR="00CA0B1F">
          <w:rPr>
            <w:noProof/>
            <w:webHidden/>
          </w:rPr>
          <w:fldChar w:fldCharType="begin"/>
        </w:r>
        <w:r w:rsidR="00CA0B1F">
          <w:rPr>
            <w:noProof/>
            <w:webHidden/>
          </w:rPr>
          <w:instrText xml:space="preserve"> PAGEREF _Toc13755178 \h </w:instrText>
        </w:r>
        <w:r w:rsidR="00CA0B1F">
          <w:rPr>
            <w:noProof/>
            <w:webHidden/>
          </w:rPr>
        </w:r>
        <w:r w:rsidR="00CA0B1F">
          <w:rPr>
            <w:noProof/>
            <w:webHidden/>
          </w:rPr>
          <w:fldChar w:fldCharType="separate"/>
        </w:r>
        <w:r w:rsidR="00CA0B1F">
          <w:rPr>
            <w:noProof/>
            <w:webHidden/>
          </w:rPr>
          <w:t>6</w:t>
        </w:r>
        <w:r w:rsidR="00CA0B1F">
          <w:rPr>
            <w:noProof/>
            <w:webHidden/>
          </w:rPr>
          <w:fldChar w:fldCharType="end"/>
        </w:r>
      </w:hyperlink>
    </w:p>
    <w:p w:rsidR="00CA0B1F" w:rsidRDefault="00F12E63">
      <w:pPr>
        <w:pStyle w:val="TOC2"/>
        <w:rPr>
          <w:rFonts w:asciiTheme="minorHAnsi" w:eastAsiaTheme="minorEastAsia" w:hAnsiTheme="minorHAnsi" w:cstheme="minorBidi"/>
          <w:b w:val="0"/>
          <w:noProof/>
          <w:szCs w:val="22"/>
        </w:rPr>
      </w:pPr>
      <w:hyperlink w:anchor="_Toc13755179" w:history="1">
        <w:r w:rsidR="00CA0B1F" w:rsidRPr="005B777C">
          <w:rPr>
            <w:rStyle w:val="Hyperlink"/>
            <w:noProof/>
          </w:rPr>
          <w:t>Postup v případech, kdy nelze aplikovat určité specifické požadavky</w:t>
        </w:r>
        <w:r w:rsidR="00CA0B1F">
          <w:rPr>
            <w:noProof/>
            <w:webHidden/>
          </w:rPr>
          <w:tab/>
        </w:r>
        <w:r w:rsidR="00CA0B1F">
          <w:rPr>
            <w:noProof/>
            <w:webHidden/>
          </w:rPr>
          <w:fldChar w:fldCharType="begin"/>
        </w:r>
        <w:r w:rsidR="00CA0B1F">
          <w:rPr>
            <w:noProof/>
            <w:webHidden/>
          </w:rPr>
          <w:instrText xml:space="preserve"> PAGEREF _Toc13755179 \h </w:instrText>
        </w:r>
        <w:r w:rsidR="00CA0B1F">
          <w:rPr>
            <w:noProof/>
            <w:webHidden/>
          </w:rPr>
        </w:r>
        <w:r w:rsidR="00CA0B1F">
          <w:rPr>
            <w:noProof/>
            <w:webHidden/>
          </w:rPr>
          <w:fldChar w:fldCharType="separate"/>
        </w:r>
        <w:r w:rsidR="00CA0B1F">
          <w:rPr>
            <w:noProof/>
            <w:webHidden/>
          </w:rPr>
          <w:t>6</w:t>
        </w:r>
        <w:r w:rsidR="00CA0B1F">
          <w:rPr>
            <w:noProof/>
            <w:webHidden/>
          </w:rPr>
          <w:fldChar w:fldCharType="end"/>
        </w:r>
      </w:hyperlink>
    </w:p>
    <w:p w:rsidR="00CA0B1F" w:rsidRDefault="00F12E63">
      <w:pPr>
        <w:pStyle w:val="TOC2"/>
        <w:rPr>
          <w:rFonts w:asciiTheme="minorHAnsi" w:eastAsiaTheme="minorEastAsia" w:hAnsiTheme="minorHAnsi" w:cstheme="minorBidi"/>
          <w:b w:val="0"/>
          <w:noProof/>
          <w:szCs w:val="22"/>
        </w:rPr>
      </w:pPr>
      <w:hyperlink w:anchor="_Toc13755180" w:history="1">
        <w:r w:rsidR="00CA0B1F" w:rsidRPr="005B777C">
          <w:rPr>
            <w:rStyle w:val="Hyperlink"/>
            <w:noProof/>
          </w:rPr>
          <w:t>Výjimky ze zákona</w:t>
        </w:r>
        <w:r w:rsidR="00CA0B1F">
          <w:rPr>
            <w:noProof/>
            <w:webHidden/>
          </w:rPr>
          <w:tab/>
        </w:r>
        <w:r w:rsidR="00CA0B1F">
          <w:rPr>
            <w:noProof/>
            <w:webHidden/>
          </w:rPr>
          <w:fldChar w:fldCharType="begin"/>
        </w:r>
        <w:r w:rsidR="00CA0B1F">
          <w:rPr>
            <w:noProof/>
            <w:webHidden/>
          </w:rPr>
          <w:instrText xml:space="preserve"> PAGEREF _Toc13755180 \h </w:instrText>
        </w:r>
        <w:r w:rsidR="00CA0B1F">
          <w:rPr>
            <w:noProof/>
            <w:webHidden/>
          </w:rPr>
        </w:r>
        <w:r w:rsidR="00CA0B1F">
          <w:rPr>
            <w:noProof/>
            <w:webHidden/>
          </w:rPr>
          <w:fldChar w:fldCharType="separate"/>
        </w:r>
        <w:r w:rsidR="00CA0B1F">
          <w:rPr>
            <w:noProof/>
            <w:webHidden/>
          </w:rPr>
          <w:t>6</w:t>
        </w:r>
        <w:r w:rsidR="00CA0B1F">
          <w:rPr>
            <w:noProof/>
            <w:webHidden/>
          </w:rPr>
          <w:fldChar w:fldCharType="end"/>
        </w:r>
      </w:hyperlink>
    </w:p>
    <w:p w:rsidR="00CA0B1F" w:rsidRDefault="00F12E63">
      <w:pPr>
        <w:pStyle w:val="TOC1"/>
        <w:rPr>
          <w:rFonts w:asciiTheme="minorHAnsi" w:eastAsiaTheme="minorEastAsia" w:hAnsiTheme="minorHAnsi" w:cstheme="minorBidi"/>
          <w:b w:val="0"/>
          <w:sz w:val="22"/>
        </w:rPr>
      </w:pPr>
      <w:hyperlink w:anchor="_Toc13755181" w:history="1">
        <w:r w:rsidR="00CA0B1F" w:rsidRPr="005B777C">
          <w:rPr>
            <w:rStyle w:val="Hyperlink"/>
          </w:rPr>
          <w:t>Oddíl 1: Informace o hodnocení</w:t>
        </w:r>
        <w:r w:rsidR="00CA0B1F">
          <w:rPr>
            <w:webHidden/>
          </w:rPr>
          <w:tab/>
        </w:r>
        <w:r w:rsidR="00CA0B1F">
          <w:rPr>
            <w:webHidden/>
          </w:rPr>
          <w:fldChar w:fldCharType="begin"/>
        </w:r>
        <w:r w:rsidR="00CA0B1F">
          <w:rPr>
            <w:webHidden/>
          </w:rPr>
          <w:instrText xml:space="preserve"> PAGEREF _Toc13755181 \h </w:instrText>
        </w:r>
        <w:r w:rsidR="00CA0B1F">
          <w:rPr>
            <w:webHidden/>
          </w:rPr>
        </w:r>
        <w:r w:rsidR="00CA0B1F">
          <w:rPr>
            <w:webHidden/>
          </w:rPr>
          <w:fldChar w:fldCharType="separate"/>
        </w:r>
        <w:r w:rsidR="00CA0B1F">
          <w:rPr>
            <w:webHidden/>
          </w:rPr>
          <w:t>9</w:t>
        </w:r>
        <w:r w:rsidR="00CA0B1F">
          <w:rPr>
            <w:webHidden/>
          </w:rPr>
          <w:fldChar w:fldCharType="end"/>
        </w:r>
      </w:hyperlink>
    </w:p>
    <w:p w:rsidR="00CA0B1F" w:rsidRDefault="00F12E63">
      <w:pPr>
        <w:pStyle w:val="TOC1"/>
        <w:rPr>
          <w:rFonts w:asciiTheme="minorHAnsi" w:eastAsiaTheme="minorEastAsia" w:hAnsiTheme="minorHAnsi" w:cstheme="minorBidi"/>
          <w:b w:val="0"/>
          <w:sz w:val="22"/>
        </w:rPr>
      </w:pPr>
      <w:hyperlink w:anchor="_Toc13755182" w:history="1">
        <w:r w:rsidR="00CA0B1F" w:rsidRPr="005B777C">
          <w:rPr>
            <w:rStyle w:val="Hyperlink"/>
          </w:rPr>
          <w:t>Oddíl 2: Dotazník pro sebehodnocení A-EP</w:t>
        </w:r>
        <w:r w:rsidR="00CA0B1F">
          <w:rPr>
            <w:webHidden/>
          </w:rPr>
          <w:tab/>
        </w:r>
        <w:r w:rsidR="00CA0B1F">
          <w:rPr>
            <w:webHidden/>
          </w:rPr>
          <w:fldChar w:fldCharType="begin"/>
        </w:r>
        <w:r w:rsidR="00CA0B1F">
          <w:rPr>
            <w:webHidden/>
          </w:rPr>
          <w:instrText xml:space="preserve"> PAGEREF _Toc13755182 \h </w:instrText>
        </w:r>
        <w:r w:rsidR="00CA0B1F">
          <w:rPr>
            <w:webHidden/>
          </w:rPr>
        </w:r>
        <w:r w:rsidR="00CA0B1F">
          <w:rPr>
            <w:webHidden/>
          </w:rPr>
          <w:fldChar w:fldCharType="separate"/>
        </w:r>
        <w:r w:rsidR="00CA0B1F">
          <w:rPr>
            <w:webHidden/>
          </w:rPr>
          <w:t>12</w:t>
        </w:r>
        <w:r w:rsidR="00CA0B1F">
          <w:rPr>
            <w:webHidden/>
          </w:rPr>
          <w:fldChar w:fldCharType="end"/>
        </w:r>
      </w:hyperlink>
    </w:p>
    <w:p w:rsidR="00CA0B1F" w:rsidRDefault="00F12E63">
      <w:pPr>
        <w:pStyle w:val="TOC3"/>
        <w:rPr>
          <w:rFonts w:asciiTheme="minorHAnsi" w:eastAsiaTheme="minorEastAsia" w:hAnsiTheme="minorHAnsi" w:cstheme="minorBidi"/>
          <w:i w:val="0"/>
          <w:noProof/>
          <w:color w:val="auto"/>
          <w:sz w:val="22"/>
          <w:szCs w:val="22"/>
        </w:rPr>
      </w:pPr>
      <w:hyperlink w:anchor="_Toc13755183" w:history="1">
        <w:r w:rsidR="00CA0B1F" w:rsidRPr="005B777C">
          <w:rPr>
            <w:rStyle w:val="Hyperlink"/>
            <w:rFonts w:cs="Arial"/>
            <w:iCs/>
            <w:noProof/>
            <w:kern w:val="32"/>
          </w:rPr>
          <w:t>Vybudovat a udržovat bezpečné sítě a systémy</w:t>
        </w:r>
        <w:r w:rsidR="00CA0B1F">
          <w:rPr>
            <w:noProof/>
            <w:webHidden/>
          </w:rPr>
          <w:tab/>
        </w:r>
        <w:r w:rsidR="00CA0B1F">
          <w:rPr>
            <w:noProof/>
            <w:webHidden/>
          </w:rPr>
          <w:fldChar w:fldCharType="begin"/>
        </w:r>
        <w:r w:rsidR="00CA0B1F">
          <w:rPr>
            <w:noProof/>
            <w:webHidden/>
          </w:rPr>
          <w:instrText xml:space="preserve"> PAGEREF _Toc13755183 \h </w:instrText>
        </w:r>
        <w:r w:rsidR="00CA0B1F">
          <w:rPr>
            <w:noProof/>
            <w:webHidden/>
          </w:rPr>
        </w:r>
        <w:r w:rsidR="00CA0B1F">
          <w:rPr>
            <w:noProof/>
            <w:webHidden/>
          </w:rPr>
          <w:fldChar w:fldCharType="separate"/>
        </w:r>
        <w:r w:rsidR="00CA0B1F">
          <w:rPr>
            <w:noProof/>
            <w:webHidden/>
          </w:rPr>
          <w:t>12</w:t>
        </w:r>
        <w:r w:rsidR="00CA0B1F">
          <w:rPr>
            <w:noProof/>
            <w:webHidden/>
          </w:rPr>
          <w:fldChar w:fldCharType="end"/>
        </w:r>
      </w:hyperlink>
    </w:p>
    <w:p w:rsidR="00CA0B1F" w:rsidRDefault="00F12E63">
      <w:pPr>
        <w:pStyle w:val="TOC3"/>
        <w:rPr>
          <w:rFonts w:asciiTheme="minorHAnsi" w:eastAsiaTheme="minorEastAsia" w:hAnsiTheme="minorHAnsi" w:cstheme="minorBidi"/>
          <w:i w:val="0"/>
          <w:noProof/>
          <w:color w:val="auto"/>
          <w:sz w:val="22"/>
          <w:szCs w:val="22"/>
        </w:rPr>
      </w:pPr>
      <w:hyperlink w:anchor="_Toc13755184" w:history="1">
        <w:r w:rsidR="00CA0B1F" w:rsidRPr="005B777C">
          <w:rPr>
            <w:rStyle w:val="Hyperlink"/>
            <w:noProof/>
          </w:rPr>
          <w:t>Požadavek 1: Instalovat a udržovat konfiguraci firewallů za účelem ochrany dat držitelů karet</w:t>
        </w:r>
        <w:r w:rsidR="00CA0B1F">
          <w:rPr>
            <w:noProof/>
            <w:webHidden/>
          </w:rPr>
          <w:tab/>
        </w:r>
        <w:r w:rsidR="00CA0B1F">
          <w:rPr>
            <w:noProof/>
            <w:webHidden/>
          </w:rPr>
          <w:fldChar w:fldCharType="begin"/>
        </w:r>
        <w:r w:rsidR="00CA0B1F">
          <w:rPr>
            <w:noProof/>
            <w:webHidden/>
          </w:rPr>
          <w:instrText xml:space="preserve"> PAGEREF _Toc13755184 \h </w:instrText>
        </w:r>
        <w:r w:rsidR="00CA0B1F">
          <w:rPr>
            <w:noProof/>
            <w:webHidden/>
          </w:rPr>
        </w:r>
        <w:r w:rsidR="00CA0B1F">
          <w:rPr>
            <w:noProof/>
            <w:webHidden/>
          </w:rPr>
          <w:fldChar w:fldCharType="separate"/>
        </w:r>
        <w:r w:rsidR="00CA0B1F">
          <w:rPr>
            <w:noProof/>
            <w:webHidden/>
          </w:rPr>
          <w:t>12</w:t>
        </w:r>
        <w:r w:rsidR="00CA0B1F">
          <w:rPr>
            <w:noProof/>
            <w:webHidden/>
          </w:rPr>
          <w:fldChar w:fldCharType="end"/>
        </w:r>
      </w:hyperlink>
    </w:p>
    <w:p w:rsidR="00CA0B1F" w:rsidRDefault="00F12E63">
      <w:pPr>
        <w:pStyle w:val="TOC3"/>
        <w:rPr>
          <w:rFonts w:asciiTheme="minorHAnsi" w:eastAsiaTheme="minorEastAsia" w:hAnsiTheme="minorHAnsi" w:cstheme="minorBidi"/>
          <w:i w:val="0"/>
          <w:noProof/>
          <w:color w:val="auto"/>
          <w:sz w:val="22"/>
          <w:szCs w:val="22"/>
        </w:rPr>
      </w:pPr>
      <w:hyperlink w:anchor="_Toc13755185" w:history="1">
        <w:r w:rsidR="00CA0B1F" w:rsidRPr="005B777C">
          <w:rPr>
            <w:rStyle w:val="Hyperlink"/>
            <w:noProof/>
          </w:rPr>
          <w:t>Požadavek 2: Nepoužívat výchozí nastavení od dodavatele pro systémová hesla a jiné bezpečnostní parametry</w:t>
        </w:r>
        <w:r w:rsidR="00CA0B1F">
          <w:rPr>
            <w:noProof/>
            <w:webHidden/>
          </w:rPr>
          <w:tab/>
        </w:r>
        <w:r w:rsidR="00CA0B1F">
          <w:rPr>
            <w:noProof/>
            <w:webHidden/>
          </w:rPr>
          <w:fldChar w:fldCharType="begin"/>
        </w:r>
        <w:r w:rsidR="00CA0B1F">
          <w:rPr>
            <w:noProof/>
            <w:webHidden/>
          </w:rPr>
          <w:instrText xml:space="preserve"> PAGEREF _Toc13755185 \h </w:instrText>
        </w:r>
        <w:r w:rsidR="00CA0B1F">
          <w:rPr>
            <w:noProof/>
            <w:webHidden/>
          </w:rPr>
        </w:r>
        <w:r w:rsidR="00CA0B1F">
          <w:rPr>
            <w:noProof/>
            <w:webHidden/>
          </w:rPr>
          <w:fldChar w:fldCharType="separate"/>
        </w:r>
        <w:r w:rsidR="00CA0B1F">
          <w:rPr>
            <w:noProof/>
            <w:webHidden/>
          </w:rPr>
          <w:t>16</w:t>
        </w:r>
        <w:r w:rsidR="00CA0B1F">
          <w:rPr>
            <w:noProof/>
            <w:webHidden/>
          </w:rPr>
          <w:fldChar w:fldCharType="end"/>
        </w:r>
      </w:hyperlink>
    </w:p>
    <w:p w:rsidR="00CA0B1F" w:rsidRDefault="00F12E63">
      <w:pPr>
        <w:pStyle w:val="TOC2"/>
        <w:rPr>
          <w:rFonts w:asciiTheme="minorHAnsi" w:eastAsiaTheme="minorEastAsia" w:hAnsiTheme="minorHAnsi" w:cstheme="minorBidi"/>
          <w:b w:val="0"/>
          <w:noProof/>
          <w:szCs w:val="22"/>
        </w:rPr>
      </w:pPr>
      <w:hyperlink w:anchor="_Toc13755186" w:history="1">
        <w:r w:rsidR="00CA0B1F" w:rsidRPr="005B777C">
          <w:rPr>
            <w:rStyle w:val="Hyperlink"/>
            <w:noProof/>
          </w:rPr>
          <w:t>Ochrana dat držitelů karet</w:t>
        </w:r>
        <w:r w:rsidR="00CA0B1F">
          <w:rPr>
            <w:noProof/>
            <w:webHidden/>
          </w:rPr>
          <w:tab/>
        </w:r>
        <w:r w:rsidR="00CA0B1F">
          <w:rPr>
            <w:noProof/>
            <w:webHidden/>
          </w:rPr>
          <w:fldChar w:fldCharType="begin"/>
        </w:r>
        <w:r w:rsidR="00CA0B1F">
          <w:rPr>
            <w:noProof/>
            <w:webHidden/>
          </w:rPr>
          <w:instrText xml:space="preserve"> PAGEREF _Toc13755186 \h </w:instrText>
        </w:r>
        <w:r w:rsidR="00CA0B1F">
          <w:rPr>
            <w:noProof/>
            <w:webHidden/>
          </w:rPr>
        </w:r>
        <w:r w:rsidR="00CA0B1F">
          <w:rPr>
            <w:noProof/>
            <w:webHidden/>
          </w:rPr>
          <w:fldChar w:fldCharType="separate"/>
        </w:r>
        <w:r w:rsidR="00CA0B1F">
          <w:rPr>
            <w:noProof/>
            <w:webHidden/>
          </w:rPr>
          <w:t>20</w:t>
        </w:r>
        <w:r w:rsidR="00CA0B1F">
          <w:rPr>
            <w:noProof/>
            <w:webHidden/>
          </w:rPr>
          <w:fldChar w:fldCharType="end"/>
        </w:r>
      </w:hyperlink>
    </w:p>
    <w:p w:rsidR="00CA0B1F" w:rsidRDefault="00F12E63">
      <w:pPr>
        <w:pStyle w:val="TOC3"/>
        <w:rPr>
          <w:rFonts w:asciiTheme="minorHAnsi" w:eastAsiaTheme="minorEastAsia" w:hAnsiTheme="minorHAnsi" w:cstheme="minorBidi"/>
          <w:i w:val="0"/>
          <w:noProof/>
          <w:color w:val="auto"/>
          <w:sz w:val="22"/>
          <w:szCs w:val="22"/>
        </w:rPr>
      </w:pPr>
      <w:hyperlink w:anchor="_Toc13755187" w:history="1">
        <w:r w:rsidR="00CA0B1F" w:rsidRPr="005B777C">
          <w:rPr>
            <w:rStyle w:val="Hyperlink"/>
            <w:noProof/>
          </w:rPr>
          <w:t>Požadavek 3: Chránit uchovávaná data držitelů karet</w:t>
        </w:r>
        <w:r w:rsidR="00CA0B1F">
          <w:rPr>
            <w:noProof/>
            <w:webHidden/>
          </w:rPr>
          <w:tab/>
        </w:r>
        <w:r w:rsidR="00CA0B1F">
          <w:rPr>
            <w:noProof/>
            <w:webHidden/>
          </w:rPr>
          <w:fldChar w:fldCharType="begin"/>
        </w:r>
        <w:r w:rsidR="00CA0B1F">
          <w:rPr>
            <w:noProof/>
            <w:webHidden/>
          </w:rPr>
          <w:instrText xml:space="preserve"> PAGEREF _Toc13755187 \h </w:instrText>
        </w:r>
        <w:r w:rsidR="00CA0B1F">
          <w:rPr>
            <w:noProof/>
            <w:webHidden/>
          </w:rPr>
        </w:r>
        <w:r w:rsidR="00CA0B1F">
          <w:rPr>
            <w:noProof/>
            <w:webHidden/>
          </w:rPr>
          <w:fldChar w:fldCharType="separate"/>
        </w:r>
        <w:r w:rsidR="00CA0B1F">
          <w:rPr>
            <w:noProof/>
            <w:webHidden/>
          </w:rPr>
          <w:t>20</w:t>
        </w:r>
        <w:r w:rsidR="00CA0B1F">
          <w:rPr>
            <w:noProof/>
            <w:webHidden/>
          </w:rPr>
          <w:fldChar w:fldCharType="end"/>
        </w:r>
      </w:hyperlink>
    </w:p>
    <w:p w:rsidR="00CA0B1F" w:rsidRDefault="00F12E63">
      <w:pPr>
        <w:pStyle w:val="TOC3"/>
        <w:rPr>
          <w:rFonts w:asciiTheme="minorHAnsi" w:eastAsiaTheme="minorEastAsia" w:hAnsiTheme="minorHAnsi" w:cstheme="minorBidi"/>
          <w:i w:val="0"/>
          <w:noProof/>
          <w:color w:val="auto"/>
          <w:sz w:val="22"/>
          <w:szCs w:val="22"/>
        </w:rPr>
      </w:pPr>
      <w:hyperlink w:anchor="_Toc13755188" w:history="1">
        <w:r w:rsidR="00CA0B1F" w:rsidRPr="005B777C">
          <w:rPr>
            <w:rStyle w:val="Hyperlink"/>
            <w:noProof/>
          </w:rPr>
          <w:t>Požadavek 4: Zašifrovat přenos dat držitelů karet po otevřených veřejných sítích</w:t>
        </w:r>
        <w:r w:rsidR="00CA0B1F">
          <w:rPr>
            <w:noProof/>
            <w:webHidden/>
          </w:rPr>
          <w:tab/>
        </w:r>
        <w:r w:rsidR="00CA0B1F">
          <w:rPr>
            <w:noProof/>
            <w:webHidden/>
          </w:rPr>
          <w:fldChar w:fldCharType="begin"/>
        </w:r>
        <w:r w:rsidR="00CA0B1F">
          <w:rPr>
            <w:noProof/>
            <w:webHidden/>
          </w:rPr>
          <w:instrText xml:space="preserve"> PAGEREF _Toc13755188 \h </w:instrText>
        </w:r>
        <w:r w:rsidR="00CA0B1F">
          <w:rPr>
            <w:noProof/>
            <w:webHidden/>
          </w:rPr>
        </w:r>
        <w:r w:rsidR="00CA0B1F">
          <w:rPr>
            <w:noProof/>
            <w:webHidden/>
          </w:rPr>
          <w:fldChar w:fldCharType="separate"/>
        </w:r>
        <w:r w:rsidR="00CA0B1F">
          <w:rPr>
            <w:noProof/>
            <w:webHidden/>
          </w:rPr>
          <w:t>21</w:t>
        </w:r>
        <w:r w:rsidR="00CA0B1F">
          <w:rPr>
            <w:noProof/>
            <w:webHidden/>
          </w:rPr>
          <w:fldChar w:fldCharType="end"/>
        </w:r>
      </w:hyperlink>
    </w:p>
    <w:p w:rsidR="00CA0B1F" w:rsidRDefault="00F12E63">
      <w:pPr>
        <w:pStyle w:val="TOC2"/>
        <w:rPr>
          <w:rFonts w:asciiTheme="minorHAnsi" w:eastAsiaTheme="minorEastAsia" w:hAnsiTheme="minorHAnsi" w:cstheme="minorBidi"/>
          <w:b w:val="0"/>
          <w:noProof/>
          <w:szCs w:val="22"/>
        </w:rPr>
      </w:pPr>
      <w:hyperlink w:anchor="_Toc13755189" w:history="1">
        <w:r w:rsidR="00CA0B1F" w:rsidRPr="005B777C">
          <w:rPr>
            <w:rStyle w:val="Hyperlink"/>
            <w:noProof/>
          </w:rPr>
          <w:t>Udržování programu kontroly zranitelnosti</w:t>
        </w:r>
        <w:r w:rsidR="00CA0B1F">
          <w:rPr>
            <w:noProof/>
            <w:webHidden/>
          </w:rPr>
          <w:tab/>
        </w:r>
        <w:r w:rsidR="00CA0B1F">
          <w:rPr>
            <w:noProof/>
            <w:webHidden/>
          </w:rPr>
          <w:fldChar w:fldCharType="begin"/>
        </w:r>
        <w:r w:rsidR="00CA0B1F">
          <w:rPr>
            <w:noProof/>
            <w:webHidden/>
          </w:rPr>
          <w:instrText xml:space="preserve"> PAGEREF _Toc13755189 \h </w:instrText>
        </w:r>
        <w:r w:rsidR="00CA0B1F">
          <w:rPr>
            <w:noProof/>
            <w:webHidden/>
          </w:rPr>
        </w:r>
        <w:r w:rsidR="00CA0B1F">
          <w:rPr>
            <w:noProof/>
            <w:webHidden/>
          </w:rPr>
          <w:fldChar w:fldCharType="separate"/>
        </w:r>
        <w:r w:rsidR="00CA0B1F">
          <w:rPr>
            <w:noProof/>
            <w:webHidden/>
          </w:rPr>
          <w:t>22</w:t>
        </w:r>
        <w:r w:rsidR="00CA0B1F">
          <w:rPr>
            <w:noProof/>
            <w:webHidden/>
          </w:rPr>
          <w:fldChar w:fldCharType="end"/>
        </w:r>
      </w:hyperlink>
    </w:p>
    <w:p w:rsidR="00CA0B1F" w:rsidRDefault="00F12E63">
      <w:pPr>
        <w:pStyle w:val="TOC3"/>
        <w:rPr>
          <w:rFonts w:asciiTheme="minorHAnsi" w:eastAsiaTheme="minorEastAsia" w:hAnsiTheme="minorHAnsi" w:cstheme="minorBidi"/>
          <w:i w:val="0"/>
          <w:noProof/>
          <w:color w:val="auto"/>
          <w:sz w:val="22"/>
          <w:szCs w:val="22"/>
        </w:rPr>
      </w:pPr>
      <w:hyperlink w:anchor="_Toc13755190" w:history="1">
        <w:r w:rsidR="00CA0B1F" w:rsidRPr="005B777C">
          <w:rPr>
            <w:rStyle w:val="Hyperlink"/>
            <w:noProof/>
          </w:rPr>
          <w:t>Požadavek 5: Chránit všechny systémy proti malware a pravidelně aktualizovat antivirový software nebo programy</w:t>
        </w:r>
        <w:r w:rsidR="00CA0B1F">
          <w:rPr>
            <w:noProof/>
            <w:webHidden/>
          </w:rPr>
          <w:tab/>
        </w:r>
        <w:r w:rsidR="00CA0B1F">
          <w:rPr>
            <w:noProof/>
            <w:webHidden/>
          </w:rPr>
          <w:fldChar w:fldCharType="begin"/>
        </w:r>
        <w:r w:rsidR="00CA0B1F">
          <w:rPr>
            <w:noProof/>
            <w:webHidden/>
          </w:rPr>
          <w:instrText xml:space="preserve"> PAGEREF _Toc13755190 \h </w:instrText>
        </w:r>
        <w:r w:rsidR="00CA0B1F">
          <w:rPr>
            <w:noProof/>
            <w:webHidden/>
          </w:rPr>
        </w:r>
        <w:r w:rsidR="00CA0B1F">
          <w:rPr>
            <w:noProof/>
            <w:webHidden/>
          </w:rPr>
          <w:fldChar w:fldCharType="separate"/>
        </w:r>
        <w:r w:rsidR="00CA0B1F">
          <w:rPr>
            <w:noProof/>
            <w:webHidden/>
          </w:rPr>
          <w:t>22</w:t>
        </w:r>
        <w:r w:rsidR="00CA0B1F">
          <w:rPr>
            <w:noProof/>
            <w:webHidden/>
          </w:rPr>
          <w:fldChar w:fldCharType="end"/>
        </w:r>
      </w:hyperlink>
    </w:p>
    <w:p w:rsidR="00CA0B1F" w:rsidRDefault="00F12E63">
      <w:pPr>
        <w:pStyle w:val="TOC3"/>
        <w:rPr>
          <w:rFonts w:asciiTheme="minorHAnsi" w:eastAsiaTheme="minorEastAsia" w:hAnsiTheme="minorHAnsi" w:cstheme="minorBidi"/>
          <w:i w:val="0"/>
          <w:noProof/>
          <w:color w:val="auto"/>
          <w:sz w:val="22"/>
          <w:szCs w:val="22"/>
        </w:rPr>
      </w:pPr>
      <w:hyperlink w:anchor="_Toc13755191" w:history="1">
        <w:r w:rsidR="00CA0B1F" w:rsidRPr="005B777C">
          <w:rPr>
            <w:rStyle w:val="Hyperlink"/>
            <w:noProof/>
          </w:rPr>
          <w:t>Požadavek 6: Vyvíjet a udržovat bezpečné systémy a aplikace</w:t>
        </w:r>
        <w:r w:rsidR="00CA0B1F">
          <w:rPr>
            <w:noProof/>
            <w:webHidden/>
          </w:rPr>
          <w:tab/>
        </w:r>
        <w:r w:rsidR="00CA0B1F">
          <w:rPr>
            <w:noProof/>
            <w:webHidden/>
          </w:rPr>
          <w:fldChar w:fldCharType="begin"/>
        </w:r>
        <w:r w:rsidR="00CA0B1F">
          <w:rPr>
            <w:noProof/>
            <w:webHidden/>
          </w:rPr>
          <w:instrText xml:space="preserve"> PAGEREF _Toc13755191 \h </w:instrText>
        </w:r>
        <w:r w:rsidR="00CA0B1F">
          <w:rPr>
            <w:noProof/>
            <w:webHidden/>
          </w:rPr>
        </w:r>
        <w:r w:rsidR="00CA0B1F">
          <w:rPr>
            <w:noProof/>
            <w:webHidden/>
          </w:rPr>
          <w:fldChar w:fldCharType="separate"/>
        </w:r>
        <w:r w:rsidR="00CA0B1F">
          <w:rPr>
            <w:noProof/>
            <w:webHidden/>
          </w:rPr>
          <w:t>24</w:t>
        </w:r>
        <w:r w:rsidR="00CA0B1F">
          <w:rPr>
            <w:noProof/>
            <w:webHidden/>
          </w:rPr>
          <w:fldChar w:fldCharType="end"/>
        </w:r>
      </w:hyperlink>
    </w:p>
    <w:p w:rsidR="00CA0B1F" w:rsidRDefault="00F12E63">
      <w:pPr>
        <w:pStyle w:val="TOC2"/>
        <w:rPr>
          <w:rFonts w:asciiTheme="minorHAnsi" w:eastAsiaTheme="minorEastAsia" w:hAnsiTheme="minorHAnsi" w:cstheme="minorBidi"/>
          <w:b w:val="0"/>
          <w:noProof/>
          <w:szCs w:val="22"/>
        </w:rPr>
      </w:pPr>
      <w:hyperlink w:anchor="_Toc13755192" w:history="1">
        <w:r w:rsidR="00CA0B1F" w:rsidRPr="005B777C">
          <w:rPr>
            <w:rStyle w:val="Hyperlink"/>
            <w:noProof/>
          </w:rPr>
          <w:t>Zavedení silných opatření pro řízení přístupu</w:t>
        </w:r>
        <w:r w:rsidR="00CA0B1F">
          <w:rPr>
            <w:noProof/>
            <w:webHidden/>
          </w:rPr>
          <w:tab/>
        </w:r>
        <w:r w:rsidR="00CA0B1F">
          <w:rPr>
            <w:noProof/>
            <w:webHidden/>
          </w:rPr>
          <w:fldChar w:fldCharType="begin"/>
        </w:r>
        <w:r w:rsidR="00CA0B1F">
          <w:rPr>
            <w:noProof/>
            <w:webHidden/>
          </w:rPr>
          <w:instrText xml:space="preserve"> PAGEREF _Toc13755192 \h </w:instrText>
        </w:r>
        <w:r w:rsidR="00CA0B1F">
          <w:rPr>
            <w:noProof/>
            <w:webHidden/>
          </w:rPr>
        </w:r>
        <w:r w:rsidR="00CA0B1F">
          <w:rPr>
            <w:noProof/>
            <w:webHidden/>
          </w:rPr>
          <w:fldChar w:fldCharType="separate"/>
        </w:r>
        <w:r w:rsidR="00CA0B1F">
          <w:rPr>
            <w:noProof/>
            <w:webHidden/>
          </w:rPr>
          <w:t>28</w:t>
        </w:r>
        <w:r w:rsidR="00CA0B1F">
          <w:rPr>
            <w:noProof/>
            <w:webHidden/>
          </w:rPr>
          <w:fldChar w:fldCharType="end"/>
        </w:r>
      </w:hyperlink>
    </w:p>
    <w:p w:rsidR="00CA0B1F" w:rsidRDefault="00F12E63">
      <w:pPr>
        <w:pStyle w:val="TOC3"/>
        <w:rPr>
          <w:rFonts w:asciiTheme="minorHAnsi" w:eastAsiaTheme="minorEastAsia" w:hAnsiTheme="minorHAnsi" w:cstheme="minorBidi"/>
          <w:i w:val="0"/>
          <w:noProof/>
          <w:color w:val="auto"/>
          <w:sz w:val="22"/>
          <w:szCs w:val="22"/>
        </w:rPr>
      </w:pPr>
      <w:hyperlink w:anchor="_Toc13755193" w:history="1">
        <w:r w:rsidR="00CA0B1F" w:rsidRPr="005B777C">
          <w:rPr>
            <w:rStyle w:val="Hyperlink"/>
            <w:noProof/>
          </w:rPr>
          <w:t>Požadavek 7: Omezit přístup k datům držitelů karet jen podle oprávněné potřeby</w:t>
        </w:r>
        <w:r w:rsidR="00CA0B1F">
          <w:rPr>
            <w:noProof/>
            <w:webHidden/>
          </w:rPr>
          <w:tab/>
        </w:r>
        <w:r w:rsidR="00CA0B1F">
          <w:rPr>
            <w:noProof/>
            <w:webHidden/>
          </w:rPr>
          <w:fldChar w:fldCharType="begin"/>
        </w:r>
        <w:r w:rsidR="00CA0B1F">
          <w:rPr>
            <w:noProof/>
            <w:webHidden/>
          </w:rPr>
          <w:instrText xml:space="preserve"> PAGEREF _Toc13755193 \h </w:instrText>
        </w:r>
        <w:r w:rsidR="00CA0B1F">
          <w:rPr>
            <w:noProof/>
            <w:webHidden/>
          </w:rPr>
        </w:r>
        <w:r w:rsidR="00CA0B1F">
          <w:rPr>
            <w:noProof/>
            <w:webHidden/>
          </w:rPr>
          <w:fldChar w:fldCharType="separate"/>
        </w:r>
        <w:r w:rsidR="00CA0B1F">
          <w:rPr>
            <w:noProof/>
            <w:webHidden/>
          </w:rPr>
          <w:t>28</w:t>
        </w:r>
        <w:r w:rsidR="00CA0B1F">
          <w:rPr>
            <w:noProof/>
            <w:webHidden/>
          </w:rPr>
          <w:fldChar w:fldCharType="end"/>
        </w:r>
      </w:hyperlink>
    </w:p>
    <w:p w:rsidR="00CA0B1F" w:rsidRDefault="00F12E63">
      <w:pPr>
        <w:pStyle w:val="TOC3"/>
        <w:rPr>
          <w:rFonts w:asciiTheme="minorHAnsi" w:eastAsiaTheme="minorEastAsia" w:hAnsiTheme="minorHAnsi" w:cstheme="minorBidi"/>
          <w:i w:val="0"/>
          <w:noProof/>
          <w:color w:val="auto"/>
          <w:sz w:val="22"/>
          <w:szCs w:val="22"/>
        </w:rPr>
      </w:pPr>
      <w:hyperlink w:anchor="_Toc13755194" w:history="1">
        <w:r w:rsidR="00CA0B1F" w:rsidRPr="005B777C">
          <w:rPr>
            <w:rStyle w:val="Hyperlink"/>
            <w:noProof/>
          </w:rPr>
          <w:t>Požadavek 8: Identifikovat a autentizovat přístup k systémovým komponentám</w:t>
        </w:r>
        <w:r w:rsidR="00CA0B1F">
          <w:rPr>
            <w:noProof/>
            <w:webHidden/>
          </w:rPr>
          <w:tab/>
        </w:r>
        <w:r w:rsidR="00CA0B1F">
          <w:rPr>
            <w:noProof/>
            <w:webHidden/>
          </w:rPr>
          <w:fldChar w:fldCharType="begin"/>
        </w:r>
        <w:r w:rsidR="00CA0B1F">
          <w:rPr>
            <w:noProof/>
            <w:webHidden/>
          </w:rPr>
          <w:instrText xml:space="preserve"> PAGEREF _Toc13755194 \h </w:instrText>
        </w:r>
        <w:r w:rsidR="00CA0B1F">
          <w:rPr>
            <w:noProof/>
            <w:webHidden/>
          </w:rPr>
        </w:r>
        <w:r w:rsidR="00CA0B1F">
          <w:rPr>
            <w:noProof/>
            <w:webHidden/>
          </w:rPr>
          <w:fldChar w:fldCharType="separate"/>
        </w:r>
        <w:r w:rsidR="00CA0B1F">
          <w:rPr>
            <w:noProof/>
            <w:webHidden/>
          </w:rPr>
          <w:t>29</w:t>
        </w:r>
        <w:r w:rsidR="00CA0B1F">
          <w:rPr>
            <w:noProof/>
            <w:webHidden/>
          </w:rPr>
          <w:fldChar w:fldCharType="end"/>
        </w:r>
      </w:hyperlink>
    </w:p>
    <w:p w:rsidR="00CA0B1F" w:rsidRDefault="00F12E63">
      <w:pPr>
        <w:pStyle w:val="TOC3"/>
        <w:rPr>
          <w:rFonts w:asciiTheme="minorHAnsi" w:eastAsiaTheme="minorEastAsia" w:hAnsiTheme="minorHAnsi" w:cstheme="minorBidi"/>
          <w:i w:val="0"/>
          <w:noProof/>
          <w:color w:val="auto"/>
          <w:sz w:val="22"/>
          <w:szCs w:val="22"/>
        </w:rPr>
      </w:pPr>
      <w:hyperlink w:anchor="_Toc13755195" w:history="1">
        <w:r w:rsidR="00CA0B1F" w:rsidRPr="005B777C">
          <w:rPr>
            <w:rStyle w:val="Hyperlink"/>
            <w:noProof/>
          </w:rPr>
          <w:t>Požadavek 9: Omezit fyzický přístup k datům držitelů karet</w:t>
        </w:r>
        <w:r w:rsidR="00CA0B1F">
          <w:rPr>
            <w:noProof/>
            <w:webHidden/>
          </w:rPr>
          <w:tab/>
        </w:r>
        <w:r w:rsidR="00CA0B1F">
          <w:rPr>
            <w:noProof/>
            <w:webHidden/>
          </w:rPr>
          <w:fldChar w:fldCharType="begin"/>
        </w:r>
        <w:r w:rsidR="00CA0B1F">
          <w:rPr>
            <w:noProof/>
            <w:webHidden/>
          </w:rPr>
          <w:instrText xml:space="preserve"> PAGEREF _Toc13755195 \h </w:instrText>
        </w:r>
        <w:r w:rsidR="00CA0B1F">
          <w:rPr>
            <w:noProof/>
            <w:webHidden/>
          </w:rPr>
        </w:r>
        <w:r w:rsidR="00CA0B1F">
          <w:rPr>
            <w:noProof/>
            <w:webHidden/>
          </w:rPr>
          <w:fldChar w:fldCharType="separate"/>
        </w:r>
        <w:r w:rsidR="00CA0B1F">
          <w:rPr>
            <w:noProof/>
            <w:webHidden/>
          </w:rPr>
          <w:t>33</w:t>
        </w:r>
        <w:r w:rsidR="00CA0B1F">
          <w:rPr>
            <w:noProof/>
            <w:webHidden/>
          </w:rPr>
          <w:fldChar w:fldCharType="end"/>
        </w:r>
      </w:hyperlink>
    </w:p>
    <w:p w:rsidR="00CA0B1F" w:rsidRDefault="00F12E63">
      <w:pPr>
        <w:pStyle w:val="TOC2"/>
        <w:rPr>
          <w:rFonts w:asciiTheme="minorHAnsi" w:eastAsiaTheme="minorEastAsia" w:hAnsiTheme="minorHAnsi" w:cstheme="minorBidi"/>
          <w:b w:val="0"/>
          <w:noProof/>
          <w:szCs w:val="22"/>
        </w:rPr>
      </w:pPr>
      <w:hyperlink w:anchor="_Toc13755196" w:history="1">
        <w:r w:rsidR="00CA0B1F" w:rsidRPr="005B777C">
          <w:rPr>
            <w:rStyle w:val="Hyperlink"/>
            <w:noProof/>
          </w:rPr>
          <w:t>Pravidelné monitorování a testování sítí</w:t>
        </w:r>
        <w:r w:rsidR="00CA0B1F">
          <w:rPr>
            <w:noProof/>
            <w:webHidden/>
          </w:rPr>
          <w:tab/>
        </w:r>
        <w:r w:rsidR="00CA0B1F">
          <w:rPr>
            <w:noProof/>
            <w:webHidden/>
          </w:rPr>
          <w:fldChar w:fldCharType="begin"/>
        </w:r>
        <w:r w:rsidR="00CA0B1F">
          <w:rPr>
            <w:noProof/>
            <w:webHidden/>
          </w:rPr>
          <w:instrText xml:space="preserve"> PAGEREF _Toc13755196 \h </w:instrText>
        </w:r>
        <w:r w:rsidR="00CA0B1F">
          <w:rPr>
            <w:noProof/>
            <w:webHidden/>
          </w:rPr>
        </w:r>
        <w:r w:rsidR="00CA0B1F">
          <w:rPr>
            <w:noProof/>
            <w:webHidden/>
          </w:rPr>
          <w:fldChar w:fldCharType="separate"/>
        </w:r>
        <w:r w:rsidR="00CA0B1F">
          <w:rPr>
            <w:noProof/>
            <w:webHidden/>
          </w:rPr>
          <w:t>34</w:t>
        </w:r>
        <w:r w:rsidR="00CA0B1F">
          <w:rPr>
            <w:noProof/>
            <w:webHidden/>
          </w:rPr>
          <w:fldChar w:fldCharType="end"/>
        </w:r>
      </w:hyperlink>
    </w:p>
    <w:p w:rsidR="00CA0B1F" w:rsidRDefault="00F12E63">
      <w:pPr>
        <w:pStyle w:val="TOC3"/>
        <w:rPr>
          <w:rFonts w:asciiTheme="minorHAnsi" w:eastAsiaTheme="minorEastAsia" w:hAnsiTheme="minorHAnsi" w:cstheme="minorBidi"/>
          <w:i w:val="0"/>
          <w:noProof/>
          <w:color w:val="auto"/>
          <w:sz w:val="22"/>
          <w:szCs w:val="22"/>
        </w:rPr>
      </w:pPr>
      <w:hyperlink w:anchor="_Toc13755197" w:history="1">
        <w:r w:rsidR="00CA0B1F" w:rsidRPr="005B777C">
          <w:rPr>
            <w:rStyle w:val="Hyperlink"/>
            <w:noProof/>
          </w:rPr>
          <w:t>Požadavek 10: Sledovat a monitorovat všechny přístupy k síťovým zdrojům a datům držitelů karet</w:t>
        </w:r>
        <w:r w:rsidR="00CA0B1F">
          <w:rPr>
            <w:noProof/>
            <w:webHidden/>
          </w:rPr>
          <w:tab/>
        </w:r>
        <w:r w:rsidR="00CA0B1F">
          <w:rPr>
            <w:noProof/>
            <w:webHidden/>
          </w:rPr>
          <w:fldChar w:fldCharType="begin"/>
        </w:r>
        <w:r w:rsidR="00CA0B1F">
          <w:rPr>
            <w:noProof/>
            <w:webHidden/>
          </w:rPr>
          <w:instrText xml:space="preserve"> PAGEREF _Toc13755197 \h </w:instrText>
        </w:r>
        <w:r w:rsidR="00CA0B1F">
          <w:rPr>
            <w:noProof/>
            <w:webHidden/>
          </w:rPr>
        </w:r>
        <w:r w:rsidR="00CA0B1F">
          <w:rPr>
            <w:noProof/>
            <w:webHidden/>
          </w:rPr>
          <w:fldChar w:fldCharType="separate"/>
        </w:r>
        <w:r w:rsidR="00CA0B1F">
          <w:rPr>
            <w:noProof/>
            <w:webHidden/>
          </w:rPr>
          <w:t>34</w:t>
        </w:r>
        <w:r w:rsidR="00CA0B1F">
          <w:rPr>
            <w:noProof/>
            <w:webHidden/>
          </w:rPr>
          <w:fldChar w:fldCharType="end"/>
        </w:r>
      </w:hyperlink>
    </w:p>
    <w:p w:rsidR="00CA0B1F" w:rsidRDefault="00F12E63">
      <w:pPr>
        <w:pStyle w:val="TOC3"/>
        <w:rPr>
          <w:rFonts w:asciiTheme="minorHAnsi" w:eastAsiaTheme="minorEastAsia" w:hAnsiTheme="minorHAnsi" w:cstheme="minorBidi"/>
          <w:i w:val="0"/>
          <w:noProof/>
          <w:color w:val="auto"/>
          <w:sz w:val="22"/>
          <w:szCs w:val="22"/>
        </w:rPr>
      </w:pPr>
      <w:hyperlink w:anchor="_Toc13755198" w:history="1">
        <w:r w:rsidR="00CA0B1F" w:rsidRPr="005B777C">
          <w:rPr>
            <w:rStyle w:val="Hyperlink"/>
            <w:noProof/>
          </w:rPr>
          <w:t>Požadavek 11: Pravidelně testovat bezpečnostní systémy a procesy</w:t>
        </w:r>
        <w:r w:rsidR="00CA0B1F">
          <w:rPr>
            <w:noProof/>
            <w:webHidden/>
          </w:rPr>
          <w:tab/>
        </w:r>
        <w:r w:rsidR="00CA0B1F">
          <w:rPr>
            <w:noProof/>
            <w:webHidden/>
          </w:rPr>
          <w:fldChar w:fldCharType="begin"/>
        </w:r>
        <w:r w:rsidR="00CA0B1F">
          <w:rPr>
            <w:noProof/>
            <w:webHidden/>
          </w:rPr>
          <w:instrText xml:space="preserve"> PAGEREF _Toc13755198 \h </w:instrText>
        </w:r>
        <w:r w:rsidR="00CA0B1F">
          <w:rPr>
            <w:noProof/>
            <w:webHidden/>
          </w:rPr>
        </w:r>
        <w:r w:rsidR="00CA0B1F">
          <w:rPr>
            <w:noProof/>
            <w:webHidden/>
          </w:rPr>
          <w:fldChar w:fldCharType="separate"/>
        </w:r>
        <w:r w:rsidR="00CA0B1F">
          <w:rPr>
            <w:noProof/>
            <w:webHidden/>
          </w:rPr>
          <w:t>38</w:t>
        </w:r>
        <w:r w:rsidR="00CA0B1F">
          <w:rPr>
            <w:noProof/>
            <w:webHidden/>
          </w:rPr>
          <w:fldChar w:fldCharType="end"/>
        </w:r>
      </w:hyperlink>
    </w:p>
    <w:p w:rsidR="00CA0B1F" w:rsidRDefault="00F12E63">
      <w:pPr>
        <w:pStyle w:val="TOC2"/>
        <w:rPr>
          <w:rFonts w:asciiTheme="minorHAnsi" w:eastAsiaTheme="minorEastAsia" w:hAnsiTheme="minorHAnsi" w:cstheme="minorBidi"/>
          <w:b w:val="0"/>
          <w:noProof/>
          <w:szCs w:val="22"/>
        </w:rPr>
      </w:pPr>
      <w:hyperlink w:anchor="_Toc13755199" w:history="1">
        <w:r w:rsidR="00CA0B1F" w:rsidRPr="005B777C">
          <w:rPr>
            <w:rStyle w:val="Hyperlink"/>
            <w:noProof/>
          </w:rPr>
          <w:t>Udržování politiky bezpečnosti informací</w:t>
        </w:r>
        <w:r w:rsidR="00CA0B1F">
          <w:rPr>
            <w:noProof/>
            <w:webHidden/>
          </w:rPr>
          <w:tab/>
        </w:r>
        <w:r w:rsidR="00CA0B1F">
          <w:rPr>
            <w:noProof/>
            <w:webHidden/>
          </w:rPr>
          <w:fldChar w:fldCharType="begin"/>
        </w:r>
        <w:r w:rsidR="00CA0B1F">
          <w:rPr>
            <w:noProof/>
            <w:webHidden/>
          </w:rPr>
          <w:instrText xml:space="preserve"> PAGEREF _Toc13755199 \h </w:instrText>
        </w:r>
        <w:r w:rsidR="00CA0B1F">
          <w:rPr>
            <w:noProof/>
            <w:webHidden/>
          </w:rPr>
        </w:r>
        <w:r w:rsidR="00CA0B1F">
          <w:rPr>
            <w:noProof/>
            <w:webHidden/>
          </w:rPr>
          <w:fldChar w:fldCharType="separate"/>
        </w:r>
        <w:r w:rsidR="00CA0B1F">
          <w:rPr>
            <w:noProof/>
            <w:webHidden/>
          </w:rPr>
          <w:t>42</w:t>
        </w:r>
        <w:r w:rsidR="00CA0B1F">
          <w:rPr>
            <w:noProof/>
            <w:webHidden/>
          </w:rPr>
          <w:fldChar w:fldCharType="end"/>
        </w:r>
      </w:hyperlink>
    </w:p>
    <w:p w:rsidR="00CA0B1F" w:rsidRDefault="00F12E63">
      <w:pPr>
        <w:pStyle w:val="TOC3"/>
        <w:rPr>
          <w:rFonts w:asciiTheme="minorHAnsi" w:eastAsiaTheme="minorEastAsia" w:hAnsiTheme="minorHAnsi" w:cstheme="minorBidi"/>
          <w:i w:val="0"/>
          <w:noProof/>
          <w:color w:val="auto"/>
          <w:sz w:val="22"/>
          <w:szCs w:val="22"/>
        </w:rPr>
      </w:pPr>
      <w:hyperlink w:anchor="_Toc13755200" w:history="1">
        <w:r w:rsidR="00CA0B1F" w:rsidRPr="005B777C">
          <w:rPr>
            <w:rStyle w:val="Hyperlink"/>
            <w:noProof/>
          </w:rPr>
          <w:t>Požadavek 12: Udržovat politiku zaměřenou na informační bezpečnost pro všechen personál</w:t>
        </w:r>
        <w:r w:rsidR="00CA0B1F">
          <w:rPr>
            <w:noProof/>
            <w:webHidden/>
          </w:rPr>
          <w:tab/>
        </w:r>
        <w:r w:rsidR="00CA0B1F">
          <w:rPr>
            <w:noProof/>
            <w:webHidden/>
          </w:rPr>
          <w:fldChar w:fldCharType="begin"/>
        </w:r>
        <w:r w:rsidR="00CA0B1F">
          <w:rPr>
            <w:noProof/>
            <w:webHidden/>
          </w:rPr>
          <w:instrText xml:space="preserve"> PAGEREF _Toc13755200 \h </w:instrText>
        </w:r>
        <w:r w:rsidR="00CA0B1F">
          <w:rPr>
            <w:noProof/>
            <w:webHidden/>
          </w:rPr>
        </w:r>
        <w:r w:rsidR="00CA0B1F">
          <w:rPr>
            <w:noProof/>
            <w:webHidden/>
          </w:rPr>
          <w:fldChar w:fldCharType="separate"/>
        </w:r>
        <w:r w:rsidR="00CA0B1F">
          <w:rPr>
            <w:noProof/>
            <w:webHidden/>
          </w:rPr>
          <w:t>42</w:t>
        </w:r>
        <w:r w:rsidR="00CA0B1F">
          <w:rPr>
            <w:noProof/>
            <w:webHidden/>
          </w:rPr>
          <w:fldChar w:fldCharType="end"/>
        </w:r>
      </w:hyperlink>
    </w:p>
    <w:p w:rsidR="00CA0B1F" w:rsidRDefault="00F12E63">
      <w:pPr>
        <w:pStyle w:val="TOC2"/>
        <w:rPr>
          <w:rFonts w:asciiTheme="minorHAnsi" w:eastAsiaTheme="minorEastAsia" w:hAnsiTheme="minorHAnsi" w:cstheme="minorBidi"/>
          <w:b w:val="0"/>
          <w:noProof/>
          <w:szCs w:val="22"/>
        </w:rPr>
      </w:pPr>
      <w:hyperlink w:anchor="_Toc13755201" w:history="1">
        <w:r w:rsidR="00CA0B1F" w:rsidRPr="005B777C">
          <w:rPr>
            <w:rStyle w:val="Hyperlink"/>
            <w:noProof/>
          </w:rPr>
          <w:t>Příloha A1: Dodatečné požadavky PCI DSS na poskytovatele sdíleného hostingu</w:t>
        </w:r>
        <w:r w:rsidR="00CA0B1F">
          <w:rPr>
            <w:noProof/>
            <w:webHidden/>
          </w:rPr>
          <w:tab/>
        </w:r>
        <w:r w:rsidR="00CA0B1F">
          <w:rPr>
            <w:noProof/>
            <w:webHidden/>
          </w:rPr>
          <w:fldChar w:fldCharType="begin"/>
        </w:r>
        <w:r w:rsidR="00CA0B1F">
          <w:rPr>
            <w:noProof/>
            <w:webHidden/>
          </w:rPr>
          <w:instrText xml:space="preserve"> PAGEREF _Toc13755201 \h </w:instrText>
        </w:r>
        <w:r w:rsidR="00CA0B1F">
          <w:rPr>
            <w:noProof/>
            <w:webHidden/>
          </w:rPr>
        </w:r>
        <w:r w:rsidR="00CA0B1F">
          <w:rPr>
            <w:noProof/>
            <w:webHidden/>
          </w:rPr>
          <w:fldChar w:fldCharType="separate"/>
        </w:r>
        <w:r w:rsidR="00CA0B1F">
          <w:rPr>
            <w:noProof/>
            <w:webHidden/>
          </w:rPr>
          <w:t>45</w:t>
        </w:r>
        <w:r w:rsidR="00CA0B1F">
          <w:rPr>
            <w:noProof/>
            <w:webHidden/>
          </w:rPr>
          <w:fldChar w:fldCharType="end"/>
        </w:r>
      </w:hyperlink>
    </w:p>
    <w:p w:rsidR="00CA0B1F" w:rsidRDefault="00F12E63">
      <w:pPr>
        <w:pStyle w:val="TOC2"/>
        <w:rPr>
          <w:rFonts w:asciiTheme="minorHAnsi" w:eastAsiaTheme="minorEastAsia" w:hAnsiTheme="minorHAnsi" w:cstheme="minorBidi"/>
          <w:b w:val="0"/>
          <w:noProof/>
          <w:szCs w:val="22"/>
        </w:rPr>
      </w:pPr>
      <w:hyperlink w:anchor="_Toc13755202" w:history="1">
        <w:r w:rsidR="00CA0B1F" w:rsidRPr="005B777C">
          <w:rPr>
            <w:rStyle w:val="Hyperlink"/>
            <w:noProof/>
          </w:rPr>
          <w:t>Příloha A2: Dodatečné požadavky na subjekty používající SSL/dříve TLS pro transakce za fyzické přítomnosti platební karty u POS POI terminálových připojení</w:t>
        </w:r>
        <w:r w:rsidR="00CA0B1F">
          <w:rPr>
            <w:noProof/>
            <w:webHidden/>
          </w:rPr>
          <w:tab/>
        </w:r>
        <w:r w:rsidR="00CA0B1F">
          <w:rPr>
            <w:noProof/>
            <w:webHidden/>
          </w:rPr>
          <w:fldChar w:fldCharType="begin"/>
        </w:r>
        <w:r w:rsidR="00CA0B1F">
          <w:rPr>
            <w:noProof/>
            <w:webHidden/>
          </w:rPr>
          <w:instrText xml:space="preserve"> PAGEREF _Toc13755202 \h </w:instrText>
        </w:r>
        <w:r w:rsidR="00CA0B1F">
          <w:rPr>
            <w:noProof/>
            <w:webHidden/>
          </w:rPr>
        </w:r>
        <w:r w:rsidR="00CA0B1F">
          <w:rPr>
            <w:noProof/>
            <w:webHidden/>
          </w:rPr>
          <w:fldChar w:fldCharType="separate"/>
        </w:r>
        <w:r w:rsidR="00CA0B1F">
          <w:rPr>
            <w:noProof/>
            <w:webHidden/>
          </w:rPr>
          <w:t>45</w:t>
        </w:r>
        <w:r w:rsidR="00CA0B1F">
          <w:rPr>
            <w:noProof/>
            <w:webHidden/>
          </w:rPr>
          <w:fldChar w:fldCharType="end"/>
        </w:r>
      </w:hyperlink>
    </w:p>
    <w:p w:rsidR="00CA0B1F" w:rsidRDefault="00F12E63">
      <w:pPr>
        <w:pStyle w:val="TOC2"/>
        <w:rPr>
          <w:rFonts w:asciiTheme="minorHAnsi" w:eastAsiaTheme="minorEastAsia" w:hAnsiTheme="minorHAnsi" w:cstheme="minorBidi"/>
          <w:b w:val="0"/>
          <w:noProof/>
          <w:szCs w:val="22"/>
        </w:rPr>
      </w:pPr>
      <w:hyperlink w:anchor="_Toc13755203" w:history="1">
        <w:r w:rsidR="00CA0B1F" w:rsidRPr="005B777C">
          <w:rPr>
            <w:rStyle w:val="Hyperlink"/>
            <w:noProof/>
          </w:rPr>
          <w:t>Příloha A3: Dodatečné hodnocení pro specifické subjekty DESV (Designated Entities Supplemental Validation)</w:t>
        </w:r>
        <w:r w:rsidR="00CA0B1F">
          <w:rPr>
            <w:noProof/>
            <w:webHidden/>
          </w:rPr>
          <w:tab/>
        </w:r>
        <w:r w:rsidR="00CA0B1F">
          <w:rPr>
            <w:noProof/>
            <w:webHidden/>
          </w:rPr>
          <w:fldChar w:fldCharType="begin"/>
        </w:r>
        <w:r w:rsidR="00CA0B1F">
          <w:rPr>
            <w:noProof/>
            <w:webHidden/>
          </w:rPr>
          <w:instrText xml:space="preserve"> PAGEREF _Toc13755203 \h </w:instrText>
        </w:r>
        <w:r w:rsidR="00CA0B1F">
          <w:rPr>
            <w:noProof/>
            <w:webHidden/>
          </w:rPr>
        </w:r>
        <w:r w:rsidR="00CA0B1F">
          <w:rPr>
            <w:noProof/>
            <w:webHidden/>
          </w:rPr>
          <w:fldChar w:fldCharType="separate"/>
        </w:r>
        <w:r w:rsidR="00CA0B1F">
          <w:rPr>
            <w:noProof/>
            <w:webHidden/>
          </w:rPr>
          <w:t>45</w:t>
        </w:r>
        <w:r w:rsidR="00CA0B1F">
          <w:rPr>
            <w:noProof/>
            <w:webHidden/>
          </w:rPr>
          <w:fldChar w:fldCharType="end"/>
        </w:r>
      </w:hyperlink>
    </w:p>
    <w:p w:rsidR="00CA0B1F" w:rsidRDefault="00F12E63">
      <w:pPr>
        <w:pStyle w:val="TOC2"/>
        <w:rPr>
          <w:rFonts w:asciiTheme="minorHAnsi" w:eastAsiaTheme="minorEastAsia" w:hAnsiTheme="minorHAnsi" w:cstheme="minorBidi"/>
          <w:b w:val="0"/>
          <w:noProof/>
          <w:szCs w:val="22"/>
        </w:rPr>
      </w:pPr>
      <w:hyperlink w:anchor="_Toc13755204" w:history="1">
        <w:r w:rsidR="00CA0B1F" w:rsidRPr="005B777C">
          <w:rPr>
            <w:rStyle w:val="Hyperlink"/>
            <w:noProof/>
          </w:rPr>
          <w:t>Příloha B: Pracovní list náhradního řešení</w:t>
        </w:r>
        <w:r w:rsidR="00CA0B1F">
          <w:rPr>
            <w:noProof/>
            <w:webHidden/>
          </w:rPr>
          <w:tab/>
        </w:r>
        <w:r w:rsidR="00CA0B1F">
          <w:rPr>
            <w:noProof/>
            <w:webHidden/>
          </w:rPr>
          <w:fldChar w:fldCharType="begin"/>
        </w:r>
        <w:r w:rsidR="00CA0B1F">
          <w:rPr>
            <w:noProof/>
            <w:webHidden/>
          </w:rPr>
          <w:instrText xml:space="preserve"> PAGEREF _Toc13755204 \h </w:instrText>
        </w:r>
        <w:r w:rsidR="00CA0B1F">
          <w:rPr>
            <w:noProof/>
            <w:webHidden/>
          </w:rPr>
        </w:r>
        <w:r w:rsidR="00CA0B1F">
          <w:rPr>
            <w:noProof/>
            <w:webHidden/>
          </w:rPr>
          <w:fldChar w:fldCharType="separate"/>
        </w:r>
        <w:r w:rsidR="00CA0B1F">
          <w:rPr>
            <w:noProof/>
            <w:webHidden/>
          </w:rPr>
          <w:t>46</w:t>
        </w:r>
        <w:r w:rsidR="00CA0B1F">
          <w:rPr>
            <w:noProof/>
            <w:webHidden/>
          </w:rPr>
          <w:fldChar w:fldCharType="end"/>
        </w:r>
      </w:hyperlink>
    </w:p>
    <w:p w:rsidR="00CA0B1F" w:rsidRDefault="00F12E63">
      <w:pPr>
        <w:pStyle w:val="TOC2"/>
        <w:rPr>
          <w:rFonts w:asciiTheme="minorHAnsi" w:eastAsiaTheme="minorEastAsia" w:hAnsiTheme="minorHAnsi" w:cstheme="minorBidi"/>
          <w:b w:val="0"/>
          <w:noProof/>
          <w:szCs w:val="22"/>
        </w:rPr>
      </w:pPr>
      <w:hyperlink w:anchor="_Toc13755205" w:history="1">
        <w:r w:rsidR="00CA0B1F" w:rsidRPr="005B777C">
          <w:rPr>
            <w:rStyle w:val="Hyperlink"/>
            <w:noProof/>
          </w:rPr>
          <w:t>Příloha C: Vysvětlení pro „Nevztahuje se”(N/A)</w:t>
        </w:r>
        <w:r w:rsidR="00CA0B1F">
          <w:rPr>
            <w:noProof/>
            <w:webHidden/>
          </w:rPr>
          <w:tab/>
        </w:r>
        <w:r w:rsidR="00CA0B1F">
          <w:rPr>
            <w:noProof/>
            <w:webHidden/>
          </w:rPr>
          <w:fldChar w:fldCharType="begin"/>
        </w:r>
        <w:r w:rsidR="00CA0B1F">
          <w:rPr>
            <w:noProof/>
            <w:webHidden/>
          </w:rPr>
          <w:instrText xml:space="preserve"> PAGEREF _Toc13755205 \h </w:instrText>
        </w:r>
        <w:r w:rsidR="00CA0B1F">
          <w:rPr>
            <w:noProof/>
            <w:webHidden/>
          </w:rPr>
        </w:r>
        <w:r w:rsidR="00CA0B1F">
          <w:rPr>
            <w:noProof/>
            <w:webHidden/>
          </w:rPr>
          <w:fldChar w:fldCharType="separate"/>
        </w:r>
        <w:r w:rsidR="00CA0B1F">
          <w:rPr>
            <w:noProof/>
            <w:webHidden/>
          </w:rPr>
          <w:t>47</w:t>
        </w:r>
        <w:r w:rsidR="00CA0B1F">
          <w:rPr>
            <w:noProof/>
            <w:webHidden/>
          </w:rPr>
          <w:fldChar w:fldCharType="end"/>
        </w:r>
      </w:hyperlink>
    </w:p>
    <w:p w:rsidR="00CA0B1F" w:rsidRDefault="00F12E63">
      <w:pPr>
        <w:pStyle w:val="TOC1"/>
        <w:rPr>
          <w:rFonts w:asciiTheme="minorHAnsi" w:eastAsiaTheme="minorEastAsia" w:hAnsiTheme="minorHAnsi" w:cstheme="minorBidi"/>
          <w:b w:val="0"/>
          <w:sz w:val="22"/>
        </w:rPr>
      </w:pPr>
      <w:hyperlink w:anchor="_Toc13755206" w:history="1">
        <w:r w:rsidR="00CA0B1F" w:rsidRPr="005B777C">
          <w:rPr>
            <w:rStyle w:val="Hyperlink"/>
          </w:rPr>
          <w:t>Oddíl 3: Validace a podrobnosti o osvědčení</w:t>
        </w:r>
        <w:r w:rsidR="00CA0B1F">
          <w:rPr>
            <w:webHidden/>
          </w:rPr>
          <w:tab/>
        </w:r>
        <w:r w:rsidR="00CA0B1F">
          <w:rPr>
            <w:webHidden/>
          </w:rPr>
          <w:fldChar w:fldCharType="begin"/>
        </w:r>
        <w:r w:rsidR="00CA0B1F">
          <w:rPr>
            <w:webHidden/>
          </w:rPr>
          <w:instrText xml:space="preserve"> PAGEREF _Toc13755206 \h </w:instrText>
        </w:r>
        <w:r w:rsidR="00CA0B1F">
          <w:rPr>
            <w:webHidden/>
          </w:rPr>
        </w:r>
        <w:r w:rsidR="00CA0B1F">
          <w:rPr>
            <w:webHidden/>
          </w:rPr>
          <w:fldChar w:fldCharType="separate"/>
        </w:r>
        <w:r w:rsidR="00CA0B1F">
          <w:rPr>
            <w:webHidden/>
          </w:rPr>
          <w:t>42</w:t>
        </w:r>
        <w:r w:rsidR="00CA0B1F">
          <w:rPr>
            <w:webHidden/>
          </w:rPr>
          <w:fldChar w:fldCharType="end"/>
        </w:r>
      </w:hyperlink>
    </w:p>
    <w:p w:rsidR="00FF4ED9" w:rsidRPr="00A10844" w:rsidRDefault="009C66D4" w:rsidP="00D45597">
      <w:pPr>
        <w:pStyle w:val="Heading1"/>
        <w:rPr>
          <w:sz w:val="20"/>
          <w:szCs w:val="20"/>
        </w:rPr>
      </w:pPr>
      <w:r>
        <w:rPr>
          <w:rFonts w:cs="Times New Roman"/>
          <w:i/>
          <w:iCs/>
          <w:noProof/>
          <w:kern w:val="0"/>
          <w:sz w:val="22"/>
          <w:szCs w:val="22"/>
        </w:rPr>
        <w:fldChar w:fldCharType="end"/>
      </w:r>
      <w:r w:rsidR="0013421D">
        <w:rPr>
          <w:rFonts w:cs="Times New Roman"/>
          <w:i/>
          <w:color w:val="333333"/>
          <w:kern w:val="0"/>
          <w:sz w:val="22"/>
          <w:szCs w:val="20"/>
        </w:rPr>
        <w:br w:type="page"/>
      </w:r>
      <w:bookmarkStart w:id="15" w:name="_Toc13755174"/>
      <w:r w:rsidR="00FF4ED9" w:rsidRPr="00D45597">
        <w:lastRenderedPageBreak/>
        <w:t>Než začnete</w:t>
      </w:r>
      <w:bookmarkEnd w:id="15"/>
      <w:r w:rsidR="00A10844">
        <w:br/>
      </w:r>
    </w:p>
    <w:p w:rsidR="00874A8A" w:rsidRDefault="00E730D6" w:rsidP="00FF4ED9">
      <w:pPr>
        <w:rPr>
          <w:rFonts w:cs="Arial"/>
          <w:szCs w:val="20"/>
        </w:rPr>
      </w:pPr>
      <w:r w:rsidRPr="00FF4ED9">
        <w:rPr>
          <w:rFonts w:cs="Arial"/>
          <w:szCs w:val="20"/>
        </w:rPr>
        <w:t xml:space="preserve">SAQ </w:t>
      </w:r>
      <w:r w:rsidR="00874A8A">
        <w:rPr>
          <w:rFonts w:cs="Arial"/>
          <w:szCs w:val="20"/>
        </w:rPr>
        <w:t>A-EP</w:t>
      </w:r>
      <w:r w:rsidR="00322B81">
        <w:rPr>
          <w:rFonts w:cs="Arial"/>
          <w:szCs w:val="20"/>
        </w:rPr>
        <w:t xml:space="preserve"> byl </w:t>
      </w:r>
      <w:r w:rsidR="0036151C">
        <w:rPr>
          <w:rFonts w:cs="Arial"/>
          <w:szCs w:val="20"/>
        </w:rPr>
        <w:t>vypra</w:t>
      </w:r>
      <w:r w:rsidR="00874A8A">
        <w:rPr>
          <w:rFonts w:cs="Arial"/>
          <w:szCs w:val="20"/>
        </w:rPr>
        <w:t>c</w:t>
      </w:r>
      <w:r w:rsidR="0036151C">
        <w:rPr>
          <w:rFonts w:cs="Arial"/>
          <w:szCs w:val="20"/>
        </w:rPr>
        <w:t>ován tak</w:t>
      </w:r>
      <w:r w:rsidR="00322B81">
        <w:rPr>
          <w:rFonts w:cs="Arial"/>
          <w:szCs w:val="20"/>
        </w:rPr>
        <w:t xml:space="preserve">, aby </w:t>
      </w:r>
      <w:r w:rsidR="0036151C">
        <w:rPr>
          <w:rFonts w:cs="Arial"/>
          <w:szCs w:val="20"/>
        </w:rPr>
        <w:t xml:space="preserve">zohlednil </w:t>
      </w:r>
      <w:r w:rsidR="00322B81">
        <w:rPr>
          <w:rFonts w:cs="Arial"/>
          <w:szCs w:val="20"/>
        </w:rPr>
        <w:t xml:space="preserve">požadavky </w:t>
      </w:r>
      <w:r w:rsidR="0036151C">
        <w:rPr>
          <w:rFonts w:cs="Arial"/>
          <w:szCs w:val="20"/>
        </w:rPr>
        <w:t xml:space="preserve">vztahující se </w:t>
      </w:r>
      <w:r w:rsidR="00322B81">
        <w:rPr>
          <w:rFonts w:cs="Arial"/>
          <w:szCs w:val="20"/>
        </w:rPr>
        <w:t xml:space="preserve">na </w:t>
      </w:r>
      <w:r w:rsidR="00874A8A">
        <w:rPr>
          <w:rFonts w:cs="Arial"/>
          <w:szCs w:val="20"/>
        </w:rPr>
        <w:t>e-</w:t>
      </w:r>
      <w:proofErr w:type="spellStart"/>
      <w:r w:rsidR="00874A8A">
        <w:rPr>
          <w:rFonts w:cs="Arial"/>
          <w:szCs w:val="20"/>
        </w:rPr>
        <w:t>commerce</w:t>
      </w:r>
      <w:proofErr w:type="spellEnd"/>
      <w:r w:rsidR="00874A8A">
        <w:rPr>
          <w:rFonts w:cs="Arial"/>
          <w:szCs w:val="20"/>
        </w:rPr>
        <w:t xml:space="preserve"> </w:t>
      </w:r>
      <w:r w:rsidR="00322B81">
        <w:rPr>
          <w:rFonts w:cs="Arial"/>
          <w:szCs w:val="20"/>
        </w:rPr>
        <w:t>obchodníky</w:t>
      </w:r>
      <w:r w:rsidR="00874A8A">
        <w:rPr>
          <w:rFonts w:cs="Arial"/>
          <w:szCs w:val="20"/>
        </w:rPr>
        <w:t xml:space="preserve"> s webovými stránkami, které samy o sobě nepřijímají data držitelů karet, ale které ovlivňují bezpečnost platební transakce a/nebo integrity stránky, která přijímá kartová data zákazníka.</w:t>
      </w:r>
    </w:p>
    <w:p w:rsidR="00D24E67" w:rsidRDefault="00874A8A" w:rsidP="00FF4ED9">
      <w:pPr>
        <w:rPr>
          <w:rFonts w:cs="Arial"/>
          <w:szCs w:val="20"/>
        </w:rPr>
      </w:pPr>
      <w:r>
        <w:rPr>
          <w:rFonts w:cs="Arial"/>
          <w:szCs w:val="20"/>
        </w:rPr>
        <w:t>SAQ A-EP</w:t>
      </w:r>
      <w:r w:rsidR="003D35B2">
        <w:rPr>
          <w:rFonts w:cs="Arial"/>
          <w:szCs w:val="20"/>
        </w:rPr>
        <w:t xml:space="preserve"> obchodní</w:t>
      </w:r>
      <w:r w:rsidR="0036151C">
        <w:rPr>
          <w:rFonts w:cs="Arial"/>
          <w:szCs w:val="20"/>
        </w:rPr>
        <w:t>ci</w:t>
      </w:r>
      <w:r w:rsidR="003D35B2">
        <w:rPr>
          <w:rFonts w:cs="Arial"/>
          <w:szCs w:val="20"/>
        </w:rPr>
        <w:t xml:space="preserve"> </w:t>
      </w:r>
      <w:r w:rsidR="00D24E67">
        <w:rPr>
          <w:rFonts w:cs="Arial"/>
          <w:szCs w:val="20"/>
        </w:rPr>
        <w:t>jsou e-</w:t>
      </w:r>
      <w:proofErr w:type="spellStart"/>
      <w:r w:rsidR="00D24E67">
        <w:rPr>
          <w:rFonts w:cs="Arial"/>
          <w:szCs w:val="20"/>
        </w:rPr>
        <w:t>commerce</w:t>
      </w:r>
      <w:proofErr w:type="spellEnd"/>
      <w:r w:rsidR="00D24E67">
        <w:rPr>
          <w:rFonts w:cs="Arial"/>
          <w:szCs w:val="20"/>
        </w:rPr>
        <w:t xml:space="preserve"> obchodníci, kteří částečně outsourcují svůj e-</w:t>
      </w:r>
      <w:proofErr w:type="spellStart"/>
      <w:r w:rsidR="00D24E67">
        <w:rPr>
          <w:rFonts w:cs="Arial"/>
          <w:szCs w:val="20"/>
        </w:rPr>
        <w:t>commerce</w:t>
      </w:r>
      <w:proofErr w:type="spellEnd"/>
      <w:r w:rsidR="00D24E67">
        <w:rPr>
          <w:rFonts w:cs="Arial"/>
          <w:szCs w:val="20"/>
        </w:rPr>
        <w:t xml:space="preserve"> platební kanál na třetí stranu ověřenou podle standardu PCI DSS a kteří elektronicky neuchovávají, nezpracovávají ani nepřenášejí žádná data držitelů karet </w:t>
      </w:r>
      <w:r w:rsidR="00FB6762">
        <w:rPr>
          <w:rFonts w:cs="Arial"/>
          <w:szCs w:val="20"/>
        </w:rPr>
        <w:t>ve</w:t>
      </w:r>
      <w:r w:rsidR="00D24E67">
        <w:rPr>
          <w:rFonts w:cs="Arial"/>
          <w:szCs w:val="20"/>
        </w:rPr>
        <w:t xml:space="preserve"> svých systém</w:t>
      </w:r>
      <w:r w:rsidR="00FB6762">
        <w:rPr>
          <w:rFonts w:cs="Arial"/>
          <w:szCs w:val="20"/>
        </w:rPr>
        <w:t>ech</w:t>
      </w:r>
      <w:r w:rsidR="00D24E67">
        <w:rPr>
          <w:rFonts w:cs="Arial"/>
          <w:szCs w:val="20"/>
        </w:rPr>
        <w:t xml:space="preserve"> nebo prostor</w:t>
      </w:r>
      <w:r w:rsidR="00FB6762">
        <w:rPr>
          <w:rFonts w:cs="Arial"/>
          <w:szCs w:val="20"/>
        </w:rPr>
        <w:t>ách</w:t>
      </w:r>
      <w:r w:rsidR="00D24E67">
        <w:rPr>
          <w:rFonts w:cs="Arial"/>
          <w:szCs w:val="20"/>
        </w:rPr>
        <w:t>.</w:t>
      </w:r>
    </w:p>
    <w:p w:rsidR="003D35B2" w:rsidRDefault="003D35B2" w:rsidP="00FF4ED9">
      <w:pPr>
        <w:rPr>
          <w:rFonts w:cs="Arial"/>
          <w:szCs w:val="20"/>
        </w:rPr>
      </w:pPr>
      <w:r>
        <w:rPr>
          <w:rFonts w:cs="Arial"/>
          <w:szCs w:val="20"/>
        </w:rPr>
        <w:t xml:space="preserve">SAQ </w:t>
      </w:r>
      <w:r w:rsidR="00D24E67">
        <w:rPr>
          <w:rFonts w:cs="Arial"/>
          <w:szCs w:val="20"/>
        </w:rPr>
        <w:t>A-EP</w:t>
      </w:r>
      <w:r>
        <w:rPr>
          <w:rFonts w:cs="Arial"/>
          <w:szCs w:val="20"/>
        </w:rPr>
        <w:t xml:space="preserve"> obchodníci potvrzují, že pro tento platební kanál:</w:t>
      </w:r>
    </w:p>
    <w:p w:rsidR="00CB50D5" w:rsidRDefault="00D24E67" w:rsidP="003845BD">
      <w:pPr>
        <w:numPr>
          <w:ilvl w:val="0"/>
          <w:numId w:val="4"/>
        </w:numPr>
        <w:rPr>
          <w:rFonts w:cs="Arial"/>
          <w:szCs w:val="20"/>
        </w:rPr>
      </w:pPr>
      <w:r>
        <w:rPr>
          <w:rFonts w:cs="Arial"/>
          <w:szCs w:val="20"/>
        </w:rPr>
        <w:t>Vaše společnost přijímá pouze e-</w:t>
      </w:r>
      <w:proofErr w:type="spellStart"/>
      <w:r>
        <w:rPr>
          <w:rFonts w:cs="Arial"/>
          <w:szCs w:val="20"/>
        </w:rPr>
        <w:t>commerce</w:t>
      </w:r>
      <w:proofErr w:type="spellEnd"/>
      <w:r>
        <w:rPr>
          <w:rFonts w:cs="Arial"/>
          <w:szCs w:val="20"/>
        </w:rPr>
        <w:t xml:space="preserve"> transakce;</w:t>
      </w:r>
    </w:p>
    <w:p w:rsidR="00D24E67" w:rsidRDefault="00D24E67" w:rsidP="003845BD">
      <w:pPr>
        <w:numPr>
          <w:ilvl w:val="0"/>
          <w:numId w:val="4"/>
        </w:numPr>
        <w:rPr>
          <w:rFonts w:cs="Arial"/>
          <w:szCs w:val="20"/>
        </w:rPr>
      </w:pPr>
      <w:r>
        <w:rPr>
          <w:rFonts w:cs="Arial"/>
          <w:szCs w:val="20"/>
        </w:rPr>
        <w:t>Veškeré zpracovávání (</w:t>
      </w:r>
      <w:proofErr w:type="spellStart"/>
      <w:r>
        <w:rPr>
          <w:rFonts w:cs="Arial"/>
          <w:szCs w:val="20"/>
        </w:rPr>
        <w:t>procesing</w:t>
      </w:r>
      <w:proofErr w:type="spellEnd"/>
      <w:r>
        <w:rPr>
          <w:rFonts w:cs="Arial"/>
          <w:szCs w:val="20"/>
        </w:rPr>
        <w:t>) dat držitelů karet</w:t>
      </w:r>
      <w:r w:rsidR="00BA4D95">
        <w:rPr>
          <w:rFonts w:cs="Arial"/>
          <w:szCs w:val="20"/>
        </w:rPr>
        <w:t>,</w:t>
      </w:r>
      <w:r>
        <w:rPr>
          <w:rFonts w:cs="Arial"/>
          <w:szCs w:val="20"/>
        </w:rPr>
        <w:t xml:space="preserve"> </w:t>
      </w:r>
      <w:r w:rsidR="00BA4D95">
        <w:rPr>
          <w:rFonts w:cs="Arial"/>
          <w:szCs w:val="20"/>
        </w:rPr>
        <w:t xml:space="preserve">s výjimkou platební stránky, </w:t>
      </w:r>
      <w:r>
        <w:rPr>
          <w:rFonts w:cs="Arial"/>
          <w:szCs w:val="20"/>
        </w:rPr>
        <w:t xml:space="preserve">je </w:t>
      </w:r>
      <w:r w:rsidR="00BA4D95">
        <w:rPr>
          <w:rFonts w:cs="Arial"/>
          <w:szCs w:val="20"/>
        </w:rPr>
        <w:t xml:space="preserve">zcela </w:t>
      </w:r>
      <w:r>
        <w:rPr>
          <w:rFonts w:cs="Arial"/>
          <w:szCs w:val="20"/>
        </w:rPr>
        <w:t>outsourcováno na třetí stranu (</w:t>
      </w:r>
      <w:proofErr w:type="spellStart"/>
      <w:r>
        <w:rPr>
          <w:rFonts w:cs="Arial"/>
          <w:szCs w:val="20"/>
        </w:rPr>
        <w:t>procesora</w:t>
      </w:r>
      <w:proofErr w:type="spellEnd"/>
      <w:r>
        <w:rPr>
          <w:rFonts w:cs="Arial"/>
          <w:szCs w:val="20"/>
        </w:rPr>
        <w:t>) ověřenou podle standardu PCI DSS;</w:t>
      </w:r>
    </w:p>
    <w:p w:rsidR="00CB50D5" w:rsidRDefault="00D24E67" w:rsidP="003845BD">
      <w:pPr>
        <w:numPr>
          <w:ilvl w:val="0"/>
          <w:numId w:val="4"/>
        </w:numPr>
        <w:rPr>
          <w:rFonts w:cs="Arial"/>
          <w:szCs w:val="20"/>
        </w:rPr>
      </w:pPr>
      <w:r>
        <w:rPr>
          <w:rFonts w:cs="Arial"/>
          <w:szCs w:val="20"/>
        </w:rPr>
        <w:t>Vaše e-</w:t>
      </w:r>
      <w:proofErr w:type="spellStart"/>
      <w:r>
        <w:rPr>
          <w:rFonts w:cs="Arial"/>
          <w:szCs w:val="20"/>
        </w:rPr>
        <w:t>commerce</w:t>
      </w:r>
      <w:proofErr w:type="spellEnd"/>
      <w:r>
        <w:rPr>
          <w:rFonts w:cs="Arial"/>
          <w:szCs w:val="20"/>
        </w:rPr>
        <w:t xml:space="preserve"> webové stránky nepřijímají data držitelů karet, ale kontrolují, jak </w:t>
      </w:r>
      <w:r w:rsidR="009E69D8">
        <w:rPr>
          <w:rFonts w:cs="Arial"/>
          <w:szCs w:val="20"/>
        </w:rPr>
        <w:t xml:space="preserve">jsou </w:t>
      </w:r>
      <w:r>
        <w:rPr>
          <w:rFonts w:cs="Arial"/>
          <w:szCs w:val="20"/>
        </w:rPr>
        <w:t>zákazníci či jejich kartová data přesměrováni na stránku třetí strany (</w:t>
      </w:r>
      <w:proofErr w:type="spellStart"/>
      <w:r>
        <w:rPr>
          <w:rFonts w:cs="Arial"/>
          <w:szCs w:val="20"/>
        </w:rPr>
        <w:t>procesora</w:t>
      </w:r>
      <w:proofErr w:type="spellEnd"/>
      <w:r>
        <w:rPr>
          <w:rFonts w:cs="Arial"/>
          <w:szCs w:val="20"/>
        </w:rPr>
        <w:t xml:space="preserve">) ověřeného </w:t>
      </w:r>
      <w:r w:rsidR="009E69D8">
        <w:rPr>
          <w:rFonts w:cs="Arial"/>
          <w:szCs w:val="20"/>
        </w:rPr>
        <w:t xml:space="preserve">podle </w:t>
      </w:r>
      <w:r>
        <w:rPr>
          <w:rFonts w:cs="Arial"/>
          <w:szCs w:val="20"/>
        </w:rPr>
        <w:t>PCI DSS</w:t>
      </w:r>
      <w:r w:rsidR="009E69D8">
        <w:rPr>
          <w:rFonts w:cs="Arial"/>
          <w:szCs w:val="20"/>
        </w:rPr>
        <w:t>;</w:t>
      </w:r>
    </w:p>
    <w:p w:rsidR="009E69D8" w:rsidRDefault="009E69D8" w:rsidP="003845BD">
      <w:pPr>
        <w:numPr>
          <w:ilvl w:val="0"/>
          <w:numId w:val="4"/>
        </w:numPr>
        <w:rPr>
          <w:rFonts w:cs="Arial"/>
          <w:szCs w:val="20"/>
        </w:rPr>
      </w:pPr>
      <w:r>
        <w:rPr>
          <w:rFonts w:cs="Arial"/>
          <w:szCs w:val="20"/>
        </w:rPr>
        <w:t xml:space="preserve">Pokud je obchodníkova webová stránka hostovaná třetí stranou, je tato třetí strana (poskytovatel) taktéž ověřena podle všech příslušných požadavků PCI DSS (např. včetně Přílohy A PCI DSS, pokud je poskytovatel zároveň poskytovatel sdíleného hostingu); </w:t>
      </w:r>
    </w:p>
    <w:p w:rsidR="00CB50D5" w:rsidRDefault="00BA4D95" w:rsidP="003845BD">
      <w:pPr>
        <w:numPr>
          <w:ilvl w:val="0"/>
          <w:numId w:val="4"/>
        </w:numPr>
        <w:rPr>
          <w:rFonts w:cs="Arial"/>
          <w:szCs w:val="20"/>
        </w:rPr>
      </w:pPr>
      <w:r>
        <w:rPr>
          <w:rFonts w:cs="Arial"/>
          <w:szCs w:val="20"/>
        </w:rPr>
        <w:t>Každý prvek</w:t>
      </w:r>
      <w:r w:rsidR="009E69D8">
        <w:rPr>
          <w:rFonts w:cs="Arial"/>
          <w:szCs w:val="20"/>
        </w:rPr>
        <w:t xml:space="preserve"> platební stránk</w:t>
      </w:r>
      <w:r>
        <w:rPr>
          <w:rFonts w:cs="Arial"/>
          <w:szCs w:val="20"/>
        </w:rPr>
        <w:t>y (stránek)</w:t>
      </w:r>
      <w:r w:rsidR="009E69D8">
        <w:rPr>
          <w:rFonts w:cs="Arial"/>
          <w:szCs w:val="20"/>
        </w:rPr>
        <w:t>, kter</w:t>
      </w:r>
      <w:r w:rsidR="008C1201">
        <w:rPr>
          <w:rFonts w:cs="Arial"/>
          <w:szCs w:val="20"/>
        </w:rPr>
        <w:t>ý</w:t>
      </w:r>
      <w:r w:rsidR="009E69D8">
        <w:rPr>
          <w:rFonts w:cs="Arial"/>
          <w:szCs w:val="20"/>
        </w:rPr>
        <w:t xml:space="preserve"> se zobrazí na webovém prohlížeči zákazníka, vychází buď z obchodníkovy webové stránky, nebo od poskyt</w:t>
      </w:r>
      <w:r w:rsidR="00C86596">
        <w:rPr>
          <w:rFonts w:cs="Arial"/>
          <w:szCs w:val="20"/>
        </w:rPr>
        <w:t>ovatele ověřeného podle PCI DSS;</w:t>
      </w:r>
    </w:p>
    <w:p w:rsidR="009E69D8" w:rsidRDefault="009E69D8" w:rsidP="003845BD">
      <w:pPr>
        <w:numPr>
          <w:ilvl w:val="0"/>
          <w:numId w:val="4"/>
        </w:numPr>
        <w:rPr>
          <w:rFonts w:cs="Arial"/>
          <w:szCs w:val="20"/>
        </w:rPr>
      </w:pPr>
      <w:r>
        <w:rPr>
          <w:rFonts w:cs="Arial"/>
          <w:szCs w:val="20"/>
        </w:rPr>
        <w:t>Vaše společnost elektronicky neuchovává, nepracovává ani nepřenáší žádná data držitelů karet do svých systémů</w:t>
      </w:r>
      <w:r w:rsidR="00A34BD0">
        <w:rPr>
          <w:rFonts w:cs="Arial"/>
          <w:szCs w:val="20"/>
        </w:rPr>
        <w:t xml:space="preserve"> nebo prostor</w:t>
      </w:r>
      <w:r>
        <w:rPr>
          <w:rFonts w:cs="Arial"/>
          <w:szCs w:val="20"/>
        </w:rPr>
        <w:t>, ale nechává veškeré tyto funkce na třetí straně (stranách)</w:t>
      </w:r>
      <w:r w:rsidR="00C86596">
        <w:rPr>
          <w:rFonts w:cs="Arial"/>
          <w:szCs w:val="20"/>
        </w:rPr>
        <w:t>;</w:t>
      </w:r>
    </w:p>
    <w:p w:rsidR="00A34BD0" w:rsidRDefault="00A34BD0" w:rsidP="00A34BD0">
      <w:pPr>
        <w:numPr>
          <w:ilvl w:val="0"/>
          <w:numId w:val="4"/>
        </w:numPr>
        <w:spacing w:after="100"/>
        <w:rPr>
          <w:rFonts w:cs="Arial"/>
          <w:szCs w:val="20"/>
        </w:rPr>
      </w:pPr>
      <w:r>
        <w:rPr>
          <w:rFonts w:cs="Arial"/>
          <w:szCs w:val="20"/>
        </w:rPr>
        <w:t>V</w:t>
      </w:r>
      <w:r w:rsidRPr="00D02242">
        <w:rPr>
          <w:rFonts w:cs="Arial"/>
          <w:szCs w:val="20"/>
        </w:rPr>
        <w:t>aše společnost má potvrzeno, že všechny třetí strany zajišťující ukládání, zpracování a/nebo přenos dat držitelů karet, jsou v souladu s PCI DSS</w:t>
      </w:r>
      <w:r>
        <w:rPr>
          <w:rFonts w:cs="Arial"/>
          <w:szCs w:val="20"/>
          <w:lang w:val="en-US"/>
        </w:rPr>
        <w:t>;</w:t>
      </w:r>
    </w:p>
    <w:p w:rsidR="00A34BD0" w:rsidRDefault="00A34BD0" w:rsidP="00A34BD0">
      <w:pPr>
        <w:numPr>
          <w:ilvl w:val="0"/>
          <w:numId w:val="4"/>
        </w:numPr>
        <w:spacing w:after="100"/>
        <w:rPr>
          <w:rFonts w:cs="Arial"/>
          <w:szCs w:val="20"/>
        </w:rPr>
      </w:pPr>
      <w:r>
        <w:rPr>
          <w:rFonts w:cs="Arial"/>
          <w:szCs w:val="20"/>
        </w:rPr>
        <w:t xml:space="preserve">jakákoliv data držitelů karet, která </w:t>
      </w:r>
      <w:r w:rsidRPr="00594AC2">
        <w:rPr>
          <w:rFonts w:cs="Arial"/>
          <w:szCs w:val="20"/>
        </w:rPr>
        <w:t xml:space="preserve">Vaše společnost uchovává </w:t>
      </w:r>
      <w:r>
        <w:rPr>
          <w:rFonts w:cs="Arial"/>
          <w:szCs w:val="20"/>
        </w:rPr>
        <w:t xml:space="preserve">jsou v papírové podobě (např. </w:t>
      </w:r>
      <w:r w:rsidRPr="00594AC2">
        <w:rPr>
          <w:rFonts w:cs="Arial"/>
          <w:szCs w:val="20"/>
        </w:rPr>
        <w:t>papírové záznamy nebo papírové kopie účtenek</w:t>
      </w:r>
      <w:r>
        <w:rPr>
          <w:rFonts w:cs="Arial"/>
          <w:szCs w:val="20"/>
        </w:rPr>
        <w:t>)</w:t>
      </w:r>
      <w:r w:rsidRPr="00594AC2">
        <w:rPr>
          <w:rFonts w:cs="Arial"/>
          <w:szCs w:val="20"/>
        </w:rPr>
        <w:t xml:space="preserve"> a tyto dokumenty nejsou přijímány elektronick</w:t>
      </w:r>
      <w:r>
        <w:rPr>
          <w:rFonts w:cs="Arial"/>
          <w:szCs w:val="20"/>
        </w:rPr>
        <w:t>y.</w:t>
      </w:r>
    </w:p>
    <w:p w:rsidR="006D4C1A" w:rsidRPr="00D02242" w:rsidRDefault="006D4C1A" w:rsidP="006D4C1A">
      <w:pPr>
        <w:spacing w:after="100"/>
        <w:ind w:left="720"/>
        <w:rPr>
          <w:rFonts w:cs="Arial"/>
          <w:szCs w:val="20"/>
        </w:rPr>
      </w:pPr>
    </w:p>
    <w:p w:rsidR="00D97BF7" w:rsidRPr="00744828" w:rsidRDefault="00220CD3" w:rsidP="00D97BF7">
      <w:pPr>
        <w:jc w:val="center"/>
        <w:rPr>
          <w:rFonts w:cs="Arial"/>
          <w:b/>
          <w:i/>
          <w:szCs w:val="20"/>
        </w:rPr>
      </w:pPr>
      <w:r w:rsidRPr="00744828">
        <w:rPr>
          <w:rFonts w:cs="Arial"/>
          <w:b/>
          <w:i/>
          <w:szCs w:val="20"/>
        </w:rPr>
        <w:t xml:space="preserve">Tento </w:t>
      </w:r>
      <w:r w:rsidR="00D97BF7" w:rsidRPr="00744828">
        <w:rPr>
          <w:rFonts w:cs="Arial"/>
          <w:b/>
          <w:i/>
          <w:szCs w:val="20"/>
        </w:rPr>
        <w:t xml:space="preserve">SAQ </w:t>
      </w:r>
      <w:r w:rsidRPr="00744828">
        <w:rPr>
          <w:rFonts w:cs="Arial"/>
          <w:b/>
          <w:i/>
          <w:szCs w:val="20"/>
        </w:rPr>
        <w:t xml:space="preserve">se vztahuje </w:t>
      </w:r>
      <w:r w:rsidR="00C86596" w:rsidRPr="00744828">
        <w:rPr>
          <w:rFonts w:cs="Arial"/>
          <w:b/>
          <w:i/>
          <w:szCs w:val="20"/>
        </w:rPr>
        <w:t xml:space="preserve">pouze </w:t>
      </w:r>
      <w:r w:rsidRPr="00744828">
        <w:rPr>
          <w:rFonts w:cs="Arial"/>
          <w:b/>
          <w:i/>
          <w:szCs w:val="20"/>
        </w:rPr>
        <w:t>na e</w:t>
      </w:r>
      <w:r w:rsidR="00D97BF7" w:rsidRPr="00744828">
        <w:rPr>
          <w:rFonts w:cs="Arial"/>
          <w:b/>
          <w:i/>
          <w:szCs w:val="20"/>
        </w:rPr>
        <w:t>-</w:t>
      </w:r>
      <w:proofErr w:type="spellStart"/>
      <w:r w:rsidR="00D97BF7" w:rsidRPr="00744828">
        <w:rPr>
          <w:rFonts w:cs="Arial"/>
          <w:b/>
          <w:i/>
          <w:szCs w:val="20"/>
        </w:rPr>
        <w:t>commerce</w:t>
      </w:r>
      <w:proofErr w:type="spellEnd"/>
      <w:r w:rsidR="00D97BF7" w:rsidRPr="00744828">
        <w:rPr>
          <w:rFonts w:cs="Arial"/>
          <w:b/>
          <w:i/>
          <w:szCs w:val="20"/>
        </w:rPr>
        <w:t xml:space="preserve"> kanály</w:t>
      </w:r>
      <w:r w:rsidR="00121789">
        <w:rPr>
          <w:rFonts w:cs="Arial"/>
          <w:b/>
          <w:i/>
          <w:szCs w:val="20"/>
        </w:rPr>
        <w:t>.</w:t>
      </w:r>
    </w:p>
    <w:p w:rsidR="006D4C1A" w:rsidRPr="00D97BF7" w:rsidRDefault="006D4C1A" w:rsidP="00D97BF7">
      <w:pPr>
        <w:jc w:val="center"/>
        <w:rPr>
          <w:rFonts w:cs="Arial"/>
          <w:b/>
          <w:szCs w:val="20"/>
        </w:rPr>
      </w:pPr>
    </w:p>
    <w:p w:rsidR="00220CD3" w:rsidRDefault="00220CD3" w:rsidP="00220CD3">
      <w:pPr>
        <w:rPr>
          <w:rFonts w:cs="Arial"/>
          <w:szCs w:val="20"/>
        </w:rPr>
      </w:pPr>
      <w:r>
        <w:rPr>
          <w:rFonts w:cs="Arial"/>
          <w:szCs w:val="20"/>
        </w:rPr>
        <w:t>Tato zkrácená verze SAQ obsahuje otázky, vztahující se na specifický typ prostředí drobného obchodníka, jak je definováno ve výše uvedených kritériích způsobilosti. Pokud existují požadavky PCI DSS aplikovatelné na vaše prostředí, které nejsou pokryté tímto SAQ, může to být známkou toho, že tento SAQ není vhodný pro vaše prostředí. Navíc, musíte stále být v souladu se všemi aplikovatelnými požadavky PCI DSS, abyste byli v souladu s PCI DSS.</w:t>
      </w:r>
    </w:p>
    <w:p w:rsidR="006D4C1A" w:rsidRDefault="006D4C1A" w:rsidP="00220CD3">
      <w:pPr>
        <w:rPr>
          <w:rFonts w:cs="Arial"/>
          <w:szCs w:val="20"/>
        </w:rPr>
      </w:pPr>
    </w:p>
    <w:p w:rsidR="00BA4D95" w:rsidRPr="00A16D0E" w:rsidRDefault="00302A6D" w:rsidP="00A16D0E">
      <w:pPr>
        <w:shd w:val="clear" w:color="auto" w:fill="D9D9D9" w:themeFill="background1" w:themeFillShade="D9"/>
        <w:rPr>
          <w:rFonts w:cs="Arial"/>
          <w:i/>
          <w:szCs w:val="20"/>
        </w:rPr>
      </w:pPr>
      <w:r w:rsidRPr="00A16D0E">
        <w:rPr>
          <w:rFonts w:cs="Arial"/>
          <w:b/>
          <w:i/>
          <w:szCs w:val="20"/>
        </w:rPr>
        <w:t>Poznámka</w:t>
      </w:r>
      <w:r w:rsidR="00BA4D95" w:rsidRPr="00A16D0E">
        <w:rPr>
          <w:rFonts w:cs="Arial"/>
          <w:i/>
          <w:szCs w:val="20"/>
        </w:rPr>
        <w:t xml:space="preserve">: Pro účely tohoto dotazníku </w:t>
      </w:r>
      <w:r w:rsidR="005B1C2E" w:rsidRPr="00A16D0E">
        <w:rPr>
          <w:rFonts w:cs="Arial"/>
          <w:i/>
          <w:szCs w:val="20"/>
        </w:rPr>
        <w:t>se</w:t>
      </w:r>
      <w:r w:rsidR="00BA4D95" w:rsidRPr="00A16D0E">
        <w:rPr>
          <w:rFonts w:cs="Arial"/>
          <w:i/>
          <w:szCs w:val="20"/>
        </w:rPr>
        <w:t xml:space="preserve"> všechny požadavky PCI DSS, které odkazují na „prostředí dat držitelů karet“, </w:t>
      </w:r>
      <w:r w:rsidR="005B1C2E" w:rsidRPr="00A16D0E">
        <w:rPr>
          <w:rFonts w:cs="Arial"/>
          <w:i/>
          <w:szCs w:val="20"/>
        </w:rPr>
        <w:t>vztahují na</w:t>
      </w:r>
      <w:r w:rsidR="00BA4D95" w:rsidRPr="00A16D0E">
        <w:rPr>
          <w:rFonts w:cs="Arial"/>
          <w:i/>
          <w:szCs w:val="20"/>
        </w:rPr>
        <w:t xml:space="preserve"> stránky obchodníka</w:t>
      </w:r>
      <w:r w:rsidR="005B1C2E" w:rsidRPr="00A16D0E">
        <w:rPr>
          <w:rFonts w:cs="Arial"/>
          <w:i/>
          <w:szCs w:val="20"/>
        </w:rPr>
        <w:t xml:space="preserve">. To je proto, že stránky obchodníka přímo ovlivňují, jak jsou přenášeny údaje o platební kartě, </w:t>
      </w:r>
      <w:r w:rsidR="00B828A7" w:rsidRPr="00A16D0E">
        <w:rPr>
          <w:rFonts w:cs="Arial"/>
          <w:i/>
          <w:szCs w:val="20"/>
        </w:rPr>
        <w:t>ačkoli</w:t>
      </w:r>
      <w:r w:rsidR="005B1C2E" w:rsidRPr="00A16D0E">
        <w:rPr>
          <w:rFonts w:cs="Arial"/>
          <w:i/>
          <w:szCs w:val="20"/>
        </w:rPr>
        <w:t xml:space="preserve"> samotná webová stránka data držitelů karet nepřijímá. </w:t>
      </w:r>
    </w:p>
    <w:p w:rsidR="00220CD3" w:rsidRPr="00A27A22" w:rsidRDefault="00A10844" w:rsidP="009701E8">
      <w:pPr>
        <w:pStyle w:val="Heading2"/>
      </w:pPr>
      <w:bookmarkStart w:id="16" w:name="_Toc404276455"/>
      <w:bookmarkStart w:id="17" w:name="_Toc408831988"/>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r>
        <w:rPr>
          <w:sz w:val="20"/>
          <w:szCs w:val="20"/>
        </w:rPr>
        <w:br/>
      </w:r>
      <w:bookmarkStart w:id="18" w:name="_Toc13755175"/>
      <w:r w:rsidR="00220CD3" w:rsidRPr="00CA136C">
        <w:lastRenderedPageBreak/>
        <w:t>PCI DSS – Postup vyplnění</w:t>
      </w:r>
      <w:bookmarkEnd w:id="16"/>
      <w:r w:rsidR="00220CD3">
        <w:t xml:space="preserve"> sebehodnotícího dotazníku</w:t>
      </w:r>
      <w:bookmarkEnd w:id="17"/>
      <w:bookmarkEnd w:id="18"/>
    </w:p>
    <w:p w:rsidR="00220CD3" w:rsidRPr="00CA136C" w:rsidRDefault="00220CD3" w:rsidP="003845BD">
      <w:pPr>
        <w:numPr>
          <w:ilvl w:val="0"/>
          <w:numId w:val="5"/>
        </w:numPr>
        <w:rPr>
          <w:rFonts w:cs="Arial"/>
          <w:szCs w:val="20"/>
        </w:rPr>
      </w:pPr>
      <w:r>
        <w:rPr>
          <w:rFonts w:cs="Arial"/>
          <w:szCs w:val="20"/>
        </w:rPr>
        <w:t>Nalezněte příslušný</w:t>
      </w:r>
      <w:r w:rsidRPr="00CA136C">
        <w:rPr>
          <w:rFonts w:cs="Arial"/>
          <w:szCs w:val="20"/>
        </w:rPr>
        <w:t xml:space="preserve"> SAQ pro vaše prostředí – více naleznete </w:t>
      </w:r>
      <w:r>
        <w:rPr>
          <w:rFonts w:cs="Arial"/>
          <w:szCs w:val="20"/>
        </w:rPr>
        <w:t>v dokumentu Návody a pokyny k dotazníku pro vlastní hodnocení (</w:t>
      </w:r>
      <w:proofErr w:type="spellStart"/>
      <w:r>
        <w:rPr>
          <w:rFonts w:cs="Arial"/>
          <w:i/>
          <w:szCs w:val="20"/>
        </w:rPr>
        <w:t>Self-Assessment</w:t>
      </w:r>
      <w:proofErr w:type="spellEnd"/>
      <w:r>
        <w:rPr>
          <w:rFonts w:cs="Arial"/>
          <w:i/>
          <w:szCs w:val="20"/>
        </w:rPr>
        <w:t xml:space="preserve"> </w:t>
      </w:r>
      <w:proofErr w:type="spellStart"/>
      <w:r>
        <w:rPr>
          <w:rFonts w:cs="Arial"/>
          <w:i/>
          <w:szCs w:val="20"/>
        </w:rPr>
        <w:t>Questionnaire</w:t>
      </w:r>
      <w:proofErr w:type="spellEnd"/>
      <w:r>
        <w:rPr>
          <w:rFonts w:cs="Arial"/>
          <w:i/>
          <w:szCs w:val="20"/>
        </w:rPr>
        <w:t xml:space="preserve"> </w:t>
      </w:r>
      <w:proofErr w:type="spellStart"/>
      <w:r>
        <w:rPr>
          <w:rFonts w:cs="Arial"/>
          <w:i/>
          <w:szCs w:val="20"/>
        </w:rPr>
        <w:t>Instructions</w:t>
      </w:r>
      <w:proofErr w:type="spellEnd"/>
      <w:r>
        <w:rPr>
          <w:rFonts w:cs="Arial"/>
          <w:i/>
          <w:szCs w:val="20"/>
        </w:rPr>
        <w:t xml:space="preserve"> and </w:t>
      </w:r>
      <w:proofErr w:type="spellStart"/>
      <w:r>
        <w:rPr>
          <w:rFonts w:cs="Arial"/>
          <w:i/>
          <w:szCs w:val="20"/>
        </w:rPr>
        <w:t>Guidelines</w:t>
      </w:r>
      <w:proofErr w:type="spellEnd"/>
      <w:r>
        <w:rPr>
          <w:rFonts w:cs="Arial"/>
          <w:i/>
          <w:szCs w:val="20"/>
        </w:rPr>
        <w:t>)</w:t>
      </w:r>
      <w:r w:rsidRPr="00CA136C">
        <w:rPr>
          <w:rFonts w:cs="Arial"/>
          <w:szCs w:val="20"/>
        </w:rPr>
        <w:t xml:space="preserve"> na webových stránkách PCI SSC.</w:t>
      </w:r>
    </w:p>
    <w:p w:rsidR="00220CD3" w:rsidRPr="00CA136C" w:rsidRDefault="00220CD3" w:rsidP="003845BD">
      <w:pPr>
        <w:numPr>
          <w:ilvl w:val="0"/>
          <w:numId w:val="5"/>
        </w:numPr>
        <w:spacing w:after="60"/>
        <w:rPr>
          <w:rFonts w:cs="Arial"/>
          <w:bCs/>
          <w:iCs/>
          <w:szCs w:val="20"/>
        </w:rPr>
      </w:pPr>
      <w:r w:rsidRPr="00CA136C">
        <w:rPr>
          <w:rFonts w:cs="Arial"/>
          <w:bCs/>
          <w:iCs/>
          <w:szCs w:val="20"/>
        </w:rPr>
        <w:t xml:space="preserve">Potvrďte, že vaše prostředí je správně definováno a splňuje kritéria </w:t>
      </w:r>
      <w:r>
        <w:rPr>
          <w:rFonts w:cs="Arial"/>
          <w:bCs/>
          <w:iCs/>
          <w:szCs w:val="20"/>
        </w:rPr>
        <w:t xml:space="preserve">způsobilosti </w:t>
      </w:r>
      <w:r w:rsidRPr="00CA136C">
        <w:rPr>
          <w:rFonts w:cs="Arial"/>
          <w:bCs/>
          <w:iCs/>
          <w:szCs w:val="20"/>
        </w:rPr>
        <w:t>pro SAQ, kter</w:t>
      </w:r>
      <w:r>
        <w:rPr>
          <w:rFonts w:cs="Arial"/>
          <w:bCs/>
          <w:iCs/>
          <w:szCs w:val="20"/>
        </w:rPr>
        <w:t>ý</w:t>
      </w:r>
      <w:r w:rsidR="00816891">
        <w:rPr>
          <w:rFonts w:cs="Arial"/>
          <w:bCs/>
          <w:iCs/>
          <w:szCs w:val="20"/>
        </w:rPr>
        <w:t xml:space="preserve"> je použit</w:t>
      </w:r>
      <w:r>
        <w:rPr>
          <w:rFonts w:cs="Arial"/>
          <w:bCs/>
          <w:iCs/>
          <w:szCs w:val="20"/>
        </w:rPr>
        <w:t xml:space="preserve"> (tak, jak je definováno v Části 2g Osvědčení o shodě)</w:t>
      </w:r>
      <w:r w:rsidR="00816891">
        <w:rPr>
          <w:rFonts w:cs="Arial"/>
          <w:bCs/>
          <w:iCs/>
          <w:szCs w:val="20"/>
        </w:rPr>
        <w:t>.</w:t>
      </w:r>
    </w:p>
    <w:p w:rsidR="00220CD3" w:rsidRPr="00CA136C" w:rsidRDefault="00220CD3" w:rsidP="003845BD">
      <w:pPr>
        <w:numPr>
          <w:ilvl w:val="0"/>
          <w:numId w:val="5"/>
        </w:numPr>
        <w:spacing w:after="60"/>
        <w:rPr>
          <w:rFonts w:cs="Arial"/>
          <w:bCs/>
          <w:iCs/>
          <w:szCs w:val="20"/>
        </w:rPr>
      </w:pPr>
      <w:r w:rsidRPr="00CA136C">
        <w:rPr>
          <w:rFonts w:cs="Arial"/>
          <w:bCs/>
          <w:iCs/>
          <w:szCs w:val="20"/>
        </w:rPr>
        <w:t>Posuďte</w:t>
      </w:r>
      <w:r>
        <w:rPr>
          <w:rFonts w:cs="Arial"/>
          <w:bCs/>
          <w:iCs/>
          <w:szCs w:val="20"/>
        </w:rPr>
        <w:t xml:space="preserve">, zda je </w:t>
      </w:r>
      <w:r w:rsidRPr="00CA136C">
        <w:rPr>
          <w:rFonts w:cs="Arial"/>
          <w:bCs/>
          <w:iCs/>
          <w:szCs w:val="20"/>
        </w:rPr>
        <w:t xml:space="preserve">vaše prostředí </w:t>
      </w:r>
      <w:r>
        <w:rPr>
          <w:rFonts w:cs="Arial"/>
          <w:bCs/>
          <w:iCs/>
          <w:szCs w:val="20"/>
        </w:rPr>
        <w:t>v souladu s příslušnými požadavky</w:t>
      </w:r>
      <w:r w:rsidRPr="00CA136C">
        <w:rPr>
          <w:rFonts w:cs="Arial"/>
          <w:bCs/>
          <w:iCs/>
          <w:szCs w:val="20"/>
        </w:rPr>
        <w:t xml:space="preserve"> PCI DSS</w:t>
      </w:r>
      <w:r w:rsidR="00816891">
        <w:rPr>
          <w:rFonts w:cs="Arial"/>
          <w:bCs/>
          <w:iCs/>
          <w:szCs w:val="20"/>
        </w:rPr>
        <w:t>.</w:t>
      </w:r>
    </w:p>
    <w:p w:rsidR="00220CD3" w:rsidRPr="00CA136C" w:rsidRDefault="00220CD3" w:rsidP="003845BD">
      <w:pPr>
        <w:numPr>
          <w:ilvl w:val="0"/>
          <w:numId w:val="5"/>
        </w:numPr>
        <w:spacing w:after="60"/>
        <w:rPr>
          <w:rFonts w:cs="Arial"/>
          <w:bCs/>
          <w:iCs/>
          <w:szCs w:val="20"/>
        </w:rPr>
      </w:pPr>
      <w:r w:rsidRPr="00CA136C">
        <w:rPr>
          <w:rFonts w:cs="Arial"/>
          <w:bCs/>
          <w:iCs/>
          <w:szCs w:val="20"/>
        </w:rPr>
        <w:t>Vyplňte všechny části tohoto dokumentu:</w:t>
      </w:r>
    </w:p>
    <w:p w:rsidR="00220CD3" w:rsidRPr="00CA136C" w:rsidRDefault="00220CD3" w:rsidP="003845BD">
      <w:pPr>
        <w:numPr>
          <w:ilvl w:val="0"/>
          <w:numId w:val="6"/>
        </w:numPr>
        <w:spacing w:after="60"/>
        <w:rPr>
          <w:rFonts w:cs="Arial"/>
          <w:bCs/>
          <w:iCs/>
          <w:szCs w:val="20"/>
        </w:rPr>
      </w:pPr>
      <w:r>
        <w:rPr>
          <w:rFonts w:cs="Arial"/>
          <w:bCs/>
          <w:iCs/>
          <w:szCs w:val="20"/>
        </w:rPr>
        <w:t>Oddíl</w:t>
      </w:r>
      <w:r w:rsidRPr="00CA136C">
        <w:rPr>
          <w:rFonts w:cs="Arial"/>
          <w:bCs/>
          <w:iCs/>
          <w:szCs w:val="20"/>
        </w:rPr>
        <w:t xml:space="preserve"> 1 (</w:t>
      </w:r>
      <w:r>
        <w:rPr>
          <w:rFonts w:cs="Arial"/>
          <w:bCs/>
          <w:iCs/>
          <w:szCs w:val="20"/>
        </w:rPr>
        <w:t>Část</w:t>
      </w:r>
      <w:r w:rsidRPr="00CA136C">
        <w:rPr>
          <w:rFonts w:cs="Arial"/>
          <w:bCs/>
          <w:iCs/>
          <w:szCs w:val="20"/>
        </w:rPr>
        <w:t xml:space="preserve"> 1 &amp; 2 AOC) – </w:t>
      </w:r>
      <w:r>
        <w:rPr>
          <w:rFonts w:cs="Arial"/>
          <w:bCs/>
          <w:iCs/>
          <w:szCs w:val="20"/>
        </w:rPr>
        <w:t xml:space="preserve">Informace o </w:t>
      </w:r>
      <w:r w:rsidR="00816891">
        <w:rPr>
          <w:rFonts w:cs="Arial"/>
          <w:bCs/>
          <w:iCs/>
          <w:szCs w:val="20"/>
        </w:rPr>
        <w:t>hodnocení a Shrnutí</w:t>
      </w:r>
    </w:p>
    <w:p w:rsidR="00220CD3" w:rsidRPr="00CA136C" w:rsidRDefault="00220CD3" w:rsidP="003845BD">
      <w:pPr>
        <w:numPr>
          <w:ilvl w:val="0"/>
          <w:numId w:val="6"/>
        </w:numPr>
        <w:spacing w:after="60"/>
        <w:rPr>
          <w:rFonts w:cs="Arial"/>
          <w:bCs/>
          <w:iCs/>
          <w:szCs w:val="20"/>
        </w:rPr>
      </w:pPr>
      <w:r>
        <w:rPr>
          <w:rFonts w:cs="Arial"/>
          <w:bCs/>
          <w:iCs/>
          <w:szCs w:val="20"/>
        </w:rPr>
        <w:t>Oddíl</w:t>
      </w:r>
      <w:r w:rsidRPr="00CA136C">
        <w:rPr>
          <w:rFonts w:cs="Arial"/>
          <w:bCs/>
          <w:iCs/>
          <w:szCs w:val="20"/>
        </w:rPr>
        <w:t xml:space="preserve"> 2 – PCI DSS sebehodnotící dotazník (SAQ </w:t>
      </w:r>
      <w:r w:rsidR="00E01ECA">
        <w:rPr>
          <w:rFonts w:cs="Arial"/>
          <w:bCs/>
          <w:iCs/>
          <w:szCs w:val="20"/>
        </w:rPr>
        <w:t>A-EP</w:t>
      </w:r>
      <w:r w:rsidRPr="00CA136C">
        <w:rPr>
          <w:rFonts w:cs="Arial"/>
          <w:bCs/>
          <w:iCs/>
          <w:szCs w:val="20"/>
        </w:rPr>
        <w:t>)</w:t>
      </w:r>
    </w:p>
    <w:p w:rsidR="00220CD3" w:rsidRPr="00CA136C" w:rsidRDefault="00220CD3" w:rsidP="003845BD">
      <w:pPr>
        <w:numPr>
          <w:ilvl w:val="0"/>
          <w:numId w:val="6"/>
        </w:numPr>
        <w:spacing w:after="60"/>
        <w:rPr>
          <w:rFonts w:cs="Arial"/>
          <w:bCs/>
          <w:iCs/>
          <w:szCs w:val="20"/>
        </w:rPr>
      </w:pPr>
      <w:r>
        <w:rPr>
          <w:rFonts w:cs="Arial"/>
          <w:bCs/>
          <w:iCs/>
          <w:szCs w:val="20"/>
        </w:rPr>
        <w:t>Oddíl</w:t>
      </w:r>
      <w:r w:rsidRPr="00CA136C">
        <w:rPr>
          <w:rFonts w:cs="Arial"/>
          <w:bCs/>
          <w:iCs/>
          <w:szCs w:val="20"/>
        </w:rPr>
        <w:t xml:space="preserve"> 3 (</w:t>
      </w:r>
      <w:r>
        <w:rPr>
          <w:rFonts w:cs="Arial"/>
          <w:bCs/>
          <w:iCs/>
          <w:szCs w:val="20"/>
        </w:rPr>
        <w:t>Část</w:t>
      </w:r>
      <w:r w:rsidRPr="00CA136C">
        <w:rPr>
          <w:rFonts w:cs="Arial"/>
          <w:bCs/>
          <w:iCs/>
          <w:szCs w:val="20"/>
        </w:rPr>
        <w:t xml:space="preserve"> 3 &amp; 4 AOC) – validace a podrobnosti </w:t>
      </w:r>
      <w:r>
        <w:rPr>
          <w:rFonts w:cs="Arial"/>
          <w:bCs/>
          <w:iCs/>
          <w:szCs w:val="20"/>
        </w:rPr>
        <w:t xml:space="preserve">o </w:t>
      </w:r>
      <w:r w:rsidRPr="00CA136C">
        <w:rPr>
          <w:rFonts w:cs="Arial"/>
          <w:bCs/>
          <w:iCs/>
          <w:szCs w:val="20"/>
        </w:rPr>
        <w:t>osvědčení, akční plán pro ty požadavky, které nebyly splněny (v případě potřeby)</w:t>
      </w:r>
    </w:p>
    <w:p w:rsidR="00220CD3" w:rsidRPr="00CA136C" w:rsidRDefault="00220CD3" w:rsidP="003845BD">
      <w:pPr>
        <w:numPr>
          <w:ilvl w:val="0"/>
          <w:numId w:val="5"/>
        </w:numPr>
        <w:rPr>
          <w:rFonts w:cs="Arial"/>
          <w:bCs/>
          <w:iCs/>
          <w:szCs w:val="20"/>
        </w:rPr>
      </w:pPr>
      <w:r w:rsidRPr="00CA136C">
        <w:rPr>
          <w:rFonts w:cs="Arial"/>
          <w:bCs/>
          <w:iCs/>
          <w:szCs w:val="20"/>
        </w:rPr>
        <w:t xml:space="preserve">Předložte </w:t>
      </w:r>
      <w:r>
        <w:rPr>
          <w:rFonts w:cs="Arial"/>
          <w:bCs/>
          <w:iCs/>
          <w:szCs w:val="20"/>
        </w:rPr>
        <w:t xml:space="preserve">Dotazník </w:t>
      </w:r>
      <w:r w:rsidRPr="00CA136C">
        <w:rPr>
          <w:rFonts w:cs="Arial"/>
          <w:bCs/>
          <w:iCs/>
          <w:szCs w:val="20"/>
        </w:rPr>
        <w:t xml:space="preserve">SAQ a Osvědčení o shodě </w:t>
      </w:r>
      <w:r w:rsidRPr="00CA136C">
        <w:rPr>
          <w:rFonts w:cs="Arial"/>
          <w:bCs/>
          <w:szCs w:val="20"/>
        </w:rPr>
        <w:t>(</w:t>
      </w:r>
      <w:proofErr w:type="spellStart"/>
      <w:r w:rsidRPr="00CA136C">
        <w:rPr>
          <w:rFonts w:cs="Arial"/>
          <w:bCs/>
          <w:szCs w:val="20"/>
        </w:rPr>
        <w:t>Attestation</w:t>
      </w:r>
      <w:proofErr w:type="spellEnd"/>
      <w:r w:rsidRPr="00CA136C">
        <w:rPr>
          <w:rFonts w:cs="Arial"/>
          <w:bCs/>
          <w:szCs w:val="20"/>
        </w:rPr>
        <w:t xml:space="preserve"> </w:t>
      </w:r>
      <w:proofErr w:type="spellStart"/>
      <w:r w:rsidRPr="00CA136C">
        <w:rPr>
          <w:rFonts w:cs="Arial"/>
          <w:bCs/>
          <w:szCs w:val="20"/>
        </w:rPr>
        <w:t>of</w:t>
      </w:r>
      <w:proofErr w:type="spellEnd"/>
      <w:r w:rsidRPr="00CA136C">
        <w:rPr>
          <w:rFonts w:cs="Arial"/>
          <w:bCs/>
          <w:szCs w:val="20"/>
        </w:rPr>
        <w:t xml:space="preserve"> </w:t>
      </w:r>
      <w:proofErr w:type="spellStart"/>
      <w:r w:rsidRPr="00CA136C">
        <w:rPr>
          <w:rFonts w:cs="Arial"/>
          <w:bCs/>
          <w:szCs w:val="20"/>
        </w:rPr>
        <w:t>Compliance</w:t>
      </w:r>
      <w:proofErr w:type="spellEnd"/>
      <w:r w:rsidRPr="00CA136C">
        <w:rPr>
          <w:rFonts w:cs="Arial"/>
          <w:bCs/>
          <w:szCs w:val="20"/>
        </w:rPr>
        <w:t xml:space="preserve">) spolu s další požadovanou dokumentací – jako je například „ASV </w:t>
      </w:r>
      <w:proofErr w:type="spellStart"/>
      <w:r w:rsidRPr="00CA136C">
        <w:rPr>
          <w:rFonts w:cs="Arial"/>
          <w:bCs/>
          <w:szCs w:val="20"/>
        </w:rPr>
        <w:t>scan</w:t>
      </w:r>
      <w:proofErr w:type="spellEnd"/>
      <w:r w:rsidRPr="00CA136C">
        <w:rPr>
          <w:rFonts w:cs="Arial"/>
          <w:bCs/>
          <w:szCs w:val="20"/>
        </w:rPr>
        <w:t xml:space="preserve"> report“ </w:t>
      </w:r>
      <w:r>
        <w:rPr>
          <w:rFonts w:cs="Arial"/>
          <w:bCs/>
          <w:szCs w:val="20"/>
        </w:rPr>
        <w:t xml:space="preserve">– </w:t>
      </w:r>
      <w:proofErr w:type="gramStart"/>
      <w:r w:rsidRPr="00CA136C">
        <w:rPr>
          <w:rFonts w:cs="Arial"/>
          <w:bCs/>
          <w:szCs w:val="20"/>
        </w:rPr>
        <w:t>vaši</w:t>
      </w:r>
      <w:proofErr w:type="gramEnd"/>
      <w:r w:rsidRPr="00CA136C">
        <w:rPr>
          <w:rFonts w:cs="Arial"/>
          <w:bCs/>
          <w:szCs w:val="20"/>
        </w:rPr>
        <w:t xml:space="preserve"> zpracovatelské bance, kartovým asociacím nebo dalším žadatelům.</w:t>
      </w:r>
    </w:p>
    <w:p w:rsidR="00A10844" w:rsidRPr="00A10844" w:rsidRDefault="00A10844" w:rsidP="009701E8">
      <w:pPr>
        <w:pStyle w:val="Heading2"/>
        <w:rPr>
          <w:sz w:val="20"/>
          <w:szCs w:val="20"/>
        </w:rPr>
      </w:pPr>
      <w:bookmarkStart w:id="19" w:name="_Toc404276456"/>
      <w:bookmarkStart w:id="20" w:name="_Toc408831989"/>
    </w:p>
    <w:p w:rsidR="00220CD3" w:rsidRPr="00CA136C" w:rsidRDefault="00220CD3" w:rsidP="009701E8">
      <w:pPr>
        <w:pStyle w:val="Heading2"/>
      </w:pPr>
      <w:bookmarkStart w:id="21" w:name="_Toc13755176"/>
      <w:r>
        <w:t>Jak porozumět</w:t>
      </w:r>
      <w:r w:rsidRPr="00CA136C">
        <w:t xml:space="preserve"> sebehodnotící</w:t>
      </w:r>
      <w:r>
        <w:t>mu</w:t>
      </w:r>
      <w:r w:rsidRPr="00CA136C">
        <w:t xml:space="preserve"> dotazníku</w:t>
      </w:r>
      <w:bookmarkEnd w:id="19"/>
      <w:bookmarkEnd w:id="20"/>
      <w:bookmarkEnd w:id="21"/>
    </w:p>
    <w:p w:rsidR="00220CD3" w:rsidRPr="00CA136C" w:rsidRDefault="00220CD3" w:rsidP="00220CD3">
      <w:pPr>
        <w:rPr>
          <w:rFonts w:cs="Arial"/>
          <w:szCs w:val="20"/>
        </w:rPr>
      </w:pPr>
      <w:r w:rsidRPr="00CA136C">
        <w:rPr>
          <w:rFonts w:cs="Arial"/>
          <w:szCs w:val="20"/>
        </w:rPr>
        <w:t>Otázky obsažené ve sloupci „PCI DSS Otázka“ v tomto sebehodnotícím dotazníku jsou založeny na požadav</w:t>
      </w:r>
      <w:r>
        <w:rPr>
          <w:rFonts w:cs="Arial"/>
          <w:szCs w:val="20"/>
        </w:rPr>
        <w:t>cích</w:t>
      </w:r>
      <w:r w:rsidRPr="00CA136C">
        <w:rPr>
          <w:rFonts w:cs="Arial"/>
          <w:szCs w:val="20"/>
        </w:rPr>
        <w:t xml:space="preserve"> PCI DSS.</w:t>
      </w:r>
    </w:p>
    <w:p w:rsidR="00220CD3" w:rsidRDefault="00220CD3" w:rsidP="00220CD3">
      <w:pPr>
        <w:rPr>
          <w:rFonts w:cs="Arial"/>
          <w:szCs w:val="20"/>
        </w:rPr>
      </w:pPr>
      <w:r>
        <w:rPr>
          <w:rFonts w:cs="Arial"/>
          <w:szCs w:val="20"/>
        </w:rPr>
        <w:t>Na pomoc s procesem hodnocení slouží d</w:t>
      </w:r>
      <w:r w:rsidRPr="00CA136C">
        <w:rPr>
          <w:rFonts w:cs="Arial"/>
          <w:szCs w:val="20"/>
        </w:rPr>
        <w:t xml:space="preserve">alší zdroje, které poskytují návod k PCI DSS požadavkům a </w:t>
      </w:r>
      <w:r>
        <w:rPr>
          <w:rFonts w:cs="Arial"/>
          <w:szCs w:val="20"/>
        </w:rPr>
        <w:t>k vyplnění</w:t>
      </w:r>
      <w:r w:rsidRPr="00CA136C">
        <w:rPr>
          <w:rFonts w:cs="Arial"/>
          <w:szCs w:val="20"/>
        </w:rPr>
        <w:t xml:space="preserve"> sebehodnotící</w:t>
      </w:r>
      <w:r>
        <w:rPr>
          <w:rFonts w:cs="Arial"/>
          <w:szCs w:val="20"/>
        </w:rPr>
        <w:t>ho</w:t>
      </w:r>
      <w:r w:rsidRPr="00CA136C">
        <w:rPr>
          <w:rFonts w:cs="Arial"/>
          <w:szCs w:val="20"/>
        </w:rPr>
        <w:t xml:space="preserve"> dotazník</w:t>
      </w:r>
      <w:r>
        <w:rPr>
          <w:rFonts w:cs="Arial"/>
          <w:szCs w:val="20"/>
        </w:rPr>
        <w:t xml:space="preserve">u. </w:t>
      </w:r>
      <w:r w:rsidRPr="00CA136C">
        <w:rPr>
          <w:rFonts w:cs="Arial"/>
          <w:szCs w:val="20"/>
        </w:rPr>
        <w:t xml:space="preserve">Přehled některých zdrojů je </w:t>
      </w:r>
      <w:r>
        <w:rPr>
          <w:rFonts w:cs="Arial"/>
          <w:szCs w:val="20"/>
        </w:rPr>
        <w:t>uveden</w:t>
      </w:r>
      <w:r w:rsidRPr="00CA136C">
        <w:rPr>
          <w:rFonts w:cs="Arial"/>
          <w:szCs w:val="20"/>
        </w:rPr>
        <w:t xml:space="preserve"> </w:t>
      </w:r>
      <w:r>
        <w:rPr>
          <w:rFonts w:cs="Arial"/>
          <w:szCs w:val="20"/>
        </w:rPr>
        <w:t>níže</w:t>
      </w:r>
      <w:r w:rsidRPr="00CA136C">
        <w:rPr>
          <w:rFonts w:cs="Arial"/>
          <w:szCs w:val="20"/>
        </w:rPr>
        <w:t>:</w:t>
      </w:r>
    </w:p>
    <w:tbl>
      <w:tblPr>
        <w:tblW w:w="10348" w:type="dxa"/>
        <w:tblInd w:w="108" w:type="dxa"/>
        <w:tblBorders>
          <w:top w:val="single" w:sz="4" w:space="0" w:color="808080"/>
          <w:bottom w:val="single" w:sz="4" w:space="0" w:color="808080"/>
          <w:insideH w:val="single" w:sz="4" w:space="0" w:color="808080"/>
          <w:insideV w:val="single" w:sz="4" w:space="0" w:color="808080"/>
        </w:tblBorders>
        <w:tblLook w:val="04A0" w:firstRow="1" w:lastRow="0" w:firstColumn="1" w:lastColumn="0" w:noHBand="0" w:noVBand="1"/>
      </w:tblPr>
      <w:tblGrid>
        <w:gridCol w:w="4678"/>
        <w:gridCol w:w="5670"/>
      </w:tblGrid>
      <w:tr w:rsidR="006372FA" w:rsidRPr="00D02242" w:rsidTr="000E21DC">
        <w:tc>
          <w:tcPr>
            <w:tcW w:w="4678" w:type="dxa"/>
            <w:shd w:val="clear" w:color="auto" w:fill="E6E6E6"/>
          </w:tcPr>
          <w:p w:rsidR="006372FA" w:rsidRPr="00D02242" w:rsidRDefault="006372FA" w:rsidP="000E21DC">
            <w:pPr>
              <w:keepNext/>
              <w:tabs>
                <w:tab w:val="left" w:pos="810"/>
              </w:tabs>
              <w:spacing w:after="60"/>
              <w:rPr>
                <w:rFonts w:cs="Arial"/>
                <w:b/>
                <w:bCs/>
                <w:iCs/>
                <w:szCs w:val="20"/>
              </w:rPr>
            </w:pPr>
            <w:r w:rsidRPr="00D02242">
              <w:rPr>
                <w:rFonts w:cs="Arial"/>
                <w:b/>
                <w:bCs/>
                <w:iCs/>
                <w:szCs w:val="20"/>
              </w:rPr>
              <w:t>Do</w:t>
            </w:r>
            <w:r>
              <w:rPr>
                <w:rFonts w:cs="Arial"/>
                <w:b/>
                <w:bCs/>
                <w:iCs/>
                <w:szCs w:val="20"/>
              </w:rPr>
              <w:t>k</w:t>
            </w:r>
            <w:r w:rsidRPr="00D02242">
              <w:rPr>
                <w:rFonts w:cs="Arial"/>
                <w:b/>
                <w:bCs/>
                <w:iCs/>
                <w:szCs w:val="20"/>
              </w:rPr>
              <w:t>ument</w:t>
            </w:r>
          </w:p>
        </w:tc>
        <w:tc>
          <w:tcPr>
            <w:tcW w:w="5670" w:type="dxa"/>
            <w:shd w:val="clear" w:color="auto" w:fill="E6E6E6"/>
          </w:tcPr>
          <w:p w:rsidR="006372FA" w:rsidRPr="00D02242" w:rsidRDefault="006372FA" w:rsidP="000E21DC">
            <w:pPr>
              <w:keepNext/>
              <w:tabs>
                <w:tab w:val="left" w:pos="810"/>
                <w:tab w:val="left" w:pos="1350"/>
              </w:tabs>
              <w:spacing w:after="60"/>
              <w:rPr>
                <w:rFonts w:cs="Arial"/>
                <w:b/>
                <w:bCs/>
                <w:iCs/>
                <w:szCs w:val="20"/>
              </w:rPr>
            </w:pPr>
            <w:r w:rsidRPr="00D02242">
              <w:rPr>
                <w:rFonts w:cs="Arial"/>
                <w:b/>
                <w:bCs/>
                <w:iCs/>
                <w:szCs w:val="20"/>
              </w:rPr>
              <w:t>Zahrnuje:</w:t>
            </w:r>
          </w:p>
        </w:tc>
      </w:tr>
      <w:tr w:rsidR="003D4A99" w:rsidRPr="00D02242" w:rsidTr="000E21DC">
        <w:trPr>
          <w:cantSplit/>
        </w:trPr>
        <w:tc>
          <w:tcPr>
            <w:tcW w:w="4678" w:type="dxa"/>
          </w:tcPr>
          <w:p w:rsidR="003D4A99" w:rsidRPr="00085B72" w:rsidRDefault="003D4A99" w:rsidP="003D4A99">
            <w:pPr>
              <w:rPr>
                <w:rFonts w:cs="Arial"/>
                <w:iCs/>
                <w:szCs w:val="20"/>
              </w:rPr>
            </w:pPr>
            <w:r>
              <w:rPr>
                <w:rFonts w:cs="Arial"/>
                <w:iCs/>
                <w:szCs w:val="20"/>
              </w:rPr>
              <w:t>PCI DSS</w:t>
            </w:r>
            <w:r>
              <w:rPr>
                <w:rFonts w:cs="Arial"/>
                <w:iCs/>
                <w:szCs w:val="20"/>
              </w:rPr>
              <w:br/>
            </w:r>
            <w:r>
              <w:rPr>
                <w:rFonts w:cs="Arial"/>
                <w:iCs/>
                <w:szCs w:val="20"/>
              </w:rPr>
              <w:br/>
            </w:r>
            <w:r w:rsidRPr="00085B72">
              <w:rPr>
                <w:rFonts w:cs="Arial"/>
                <w:iCs/>
                <w:szCs w:val="20"/>
              </w:rPr>
              <w:t>Požadavky a postupy posouzení bezpečnosti Standardu bezpečnosti dat v odvětví platebních karet</w:t>
            </w:r>
          </w:p>
          <w:p w:rsidR="003D4A99" w:rsidRPr="00085B72" w:rsidRDefault="003D4A99" w:rsidP="003D4A99">
            <w:pPr>
              <w:rPr>
                <w:rFonts w:cs="Arial"/>
                <w:i/>
                <w:sz w:val="18"/>
                <w:szCs w:val="18"/>
              </w:rPr>
            </w:pPr>
            <w:r w:rsidRPr="00085B72" w:rsidDel="006555DA">
              <w:rPr>
                <w:rFonts w:cs="Arial"/>
                <w:szCs w:val="20"/>
              </w:rPr>
              <w:t xml:space="preserve"> </w:t>
            </w:r>
            <w:r w:rsidRPr="00085B72">
              <w:rPr>
                <w:rFonts w:cs="Arial"/>
                <w:i/>
                <w:szCs w:val="20"/>
              </w:rPr>
              <w:t xml:space="preserve">(PCI Data </w:t>
            </w:r>
            <w:proofErr w:type="spellStart"/>
            <w:r w:rsidRPr="00085B72">
              <w:rPr>
                <w:rFonts w:cs="Arial"/>
                <w:i/>
                <w:szCs w:val="20"/>
              </w:rPr>
              <w:t>Security</w:t>
            </w:r>
            <w:proofErr w:type="spellEnd"/>
            <w:r w:rsidRPr="00085B72">
              <w:rPr>
                <w:rFonts w:cs="Arial"/>
                <w:i/>
                <w:szCs w:val="20"/>
              </w:rPr>
              <w:t xml:space="preserve"> Standard </w:t>
            </w:r>
            <w:proofErr w:type="spellStart"/>
            <w:r w:rsidRPr="00085B72">
              <w:rPr>
                <w:rFonts w:cs="Arial"/>
                <w:i/>
                <w:szCs w:val="20"/>
              </w:rPr>
              <w:t>Requirements</w:t>
            </w:r>
            <w:proofErr w:type="spellEnd"/>
            <w:r w:rsidRPr="00085B72">
              <w:rPr>
                <w:rFonts w:cs="Arial"/>
                <w:i/>
                <w:szCs w:val="20"/>
              </w:rPr>
              <w:t xml:space="preserve"> and </w:t>
            </w:r>
            <w:proofErr w:type="spellStart"/>
            <w:r w:rsidRPr="00085B72">
              <w:rPr>
                <w:rFonts w:cs="Arial"/>
                <w:i/>
                <w:szCs w:val="20"/>
              </w:rPr>
              <w:t>Security</w:t>
            </w:r>
            <w:proofErr w:type="spellEnd"/>
            <w:r w:rsidRPr="00085B72">
              <w:rPr>
                <w:rFonts w:cs="Arial"/>
                <w:i/>
                <w:szCs w:val="20"/>
              </w:rPr>
              <w:t xml:space="preserve"> </w:t>
            </w:r>
            <w:proofErr w:type="spellStart"/>
            <w:r w:rsidRPr="00085B72">
              <w:rPr>
                <w:rFonts w:cs="Arial"/>
                <w:i/>
                <w:szCs w:val="20"/>
              </w:rPr>
              <w:t>Assessment</w:t>
            </w:r>
            <w:proofErr w:type="spellEnd"/>
            <w:r w:rsidRPr="00085B72">
              <w:rPr>
                <w:rFonts w:cs="Arial"/>
                <w:i/>
                <w:szCs w:val="20"/>
              </w:rPr>
              <w:t xml:space="preserve"> </w:t>
            </w:r>
            <w:proofErr w:type="spellStart"/>
            <w:r w:rsidRPr="00085B72">
              <w:rPr>
                <w:rFonts w:cs="Arial"/>
                <w:i/>
                <w:szCs w:val="20"/>
              </w:rPr>
              <w:t>Procedures</w:t>
            </w:r>
            <w:proofErr w:type="spellEnd"/>
          </w:p>
        </w:tc>
        <w:tc>
          <w:tcPr>
            <w:tcW w:w="5670" w:type="dxa"/>
          </w:tcPr>
          <w:p w:rsidR="003D4A99" w:rsidRPr="00085B72" w:rsidRDefault="003D4A99" w:rsidP="003D4A99">
            <w:pPr>
              <w:numPr>
                <w:ilvl w:val="0"/>
                <w:numId w:val="30"/>
              </w:numPr>
              <w:tabs>
                <w:tab w:val="left" w:pos="342"/>
                <w:tab w:val="left" w:pos="1350"/>
              </w:tabs>
              <w:spacing w:after="60"/>
              <w:rPr>
                <w:rFonts w:cs="Arial"/>
                <w:bCs/>
                <w:iCs/>
                <w:szCs w:val="20"/>
              </w:rPr>
            </w:pPr>
            <w:r w:rsidRPr="00085B72">
              <w:rPr>
                <w:rFonts w:cs="Arial"/>
                <w:bCs/>
                <w:iCs/>
                <w:szCs w:val="20"/>
              </w:rPr>
              <w:t>Návod pro stanovení rozsahu</w:t>
            </w:r>
          </w:p>
          <w:p w:rsidR="003D4A99" w:rsidRPr="00085B72" w:rsidRDefault="003D4A99" w:rsidP="003D4A99">
            <w:pPr>
              <w:numPr>
                <w:ilvl w:val="0"/>
                <w:numId w:val="30"/>
              </w:numPr>
              <w:tabs>
                <w:tab w:val="left" w:pos="342"/>
                <w:tab w:val="left" w:pos="1350"/>
              </w:tabs>
              <w:spacing w:after="60"/>
              <w:rPr>
                <w:rFonts w:cs="Arial"/>
                <w:bCs/>
                <w:iCs/>
                <w:szCs w:val="20"/>
              </w:rPr>
            </w:pPr>
            <w:r w:rsidRPr="00085B72">
              <w:rPr>
                <w:rFonts w:cs="Arial"/>
                <w:bCs/>
                <w:iCs/>
                <w:szCs w:val="20"/>
              </w:rPr>
              <w:t>Pokyny k záměru všech PCI DSS požadavků</w:t>
            </w:r>
          </w:p>
          <w:p w:rsidR="003D4A99" w:rsidRPr="00085B72" w:rsidRDefault="003D4A99" w:rsidP="003D4A99">
            <w:pPr>
              <w:numPr>
                <w:ilvl w:val="0"/>
                <w:numId w:val="30"/>
              </w:numPr>
              <w:tabs>
                <w:tab w:val="left" w:pos="342"/>
                <w:tab w:val="left" w:pos="1350"/>
              </w:tabs>
              <w:spacing w:after="60"/>
              <w:rPr>
                <w:rFonts w:cs="Arial"/>
                <w:bCs/>
                <w:iCs/>
                <w:szCs w:val="20"/>
              </w:rPr>
            </w:pPr>
            <w:r w:rsidRPr="00085B72">
              <w:rPr>
                <w:rFonts w:cs="Arial"/>
                <w:bCs/>
                <w:iCs/>
                <w:szCs w:val="20"/>
              </w:rPr>
              <w:t xml:space="preserve">Podrobnosti testovacích </w:t>
            </w:r>
            <w:r>
              <w:rPr>
                <w:rFonts w:cs="Arial"/>
                <w:bCs/>
                <w:iCs/>
                <w:szCs w:val="20"/>
              </w:rPr>
              <w:t>postupů</w:t>
            </w:r>
          </w:p>
          <w:p w:rsidR="003D4A99" w:rsidRPr="00085B72" w:rsidRDefault="003D4A99" w:rsidP="003D4A99">
            <w:pPr>
              <w:numPr>
                <w:ilvl w:val="0"/>
                <w:numId w:val="30"/>
              </w:numPr>
              <w:tabs>
                <w:tab w:val="left" w:pos="342"/>
                <w:tab w:val="left" w:pos="1350"/>
              </w:tabs>
              <w:spacing w:after="60"/>
              <w:rPr>
                <w:rFonts w:cs="Arial"/>
                <w:bCs/>
                <w:iCs/>
                <w:szCs w:val="20"/>
              </w:rPr>
            </w:pPr>
            <w:r w:rsidRPr="00085B72">
              <w:rPr>
                <w:rFonts w:cs="Arial"/>
                <w:bCs/>
                <w:iCs/>
                <w:szCs w:val="20"/>
              </w:rPr>
              <w:t>Pokyny týkající se Náhradních řešení</w:t>
            </w:r>
          </w:p>
        </w:tc>
      </w:tr>
      <w:tr w:rsidR="003D4A99" w:rsidRPr="00D02242" w:rsidTr="000E21DC">
        <w:trPr>
          <w:trHeight w:val="890"/>
        </w:trPr>
        <w:tc>
          <w:tcPr>
            <w:tcW w:w="4678" w:type="dxa"/>
          </w:tcPr>
          <w:p w:rsidR="003D4A99" w:rsidRPr="00AC2627" w:rsidRDefault="003D4A99" w:rsidP="003D4A99">
            <w:pPr>
              <w:rPr>
                <w:rFonts w:cs="Arial"/>
                <w:iCs/>
                <w:szCs w:val="20"/>
              </w:rPr>
            </w:pPr>
            <w:r w:rsidRPr="00AC2627">
              <w:rPr>
                <w:rFonts w:cs="Arial"/>
                <w:iCs/>
                <w:szCs w:val="20"/>
              </w:rPr>
              <w:t xml:space="preserve">Návody a pokyny k dotazníku pro </w:t>
            </w:r>
            <w:r>
              <w:rPr>
                <w:rFonts w:cs="Arial"/>
                <w:iCs/>
                <w:szCs w:val="20"/>
              </w:rPr>
              <w:t>sebe</w:t>
            </w:r>
            <w:r w:rsidRPr="00AC2627">
              <w:rPr>
                <w:rFonts w:cs="Arial"/>
                <w:iCs/>
                <w:szCs w:val="20"/>
              </w:rPr>
              <w:t>hodnocení</w:t>
            </w:r>
            <w:r>
              <w:rPr>
                <w:rFonts w:cs="Arial"/>
                <w:iCs/>
                <w:szCs w:val="20"/>
              </w:rPr>
              <w:t xml:space="preserve"> SAQ</w:t>
            </w:r>
          </w:p>
          <w:p w:rsidR="003D4A99" w:rsidRPr="00085B72" w:rsidRDefault="003D4A99" w:rsidP="003D4A99">
            <w:pPr>
              <w:rPr>
                <w:rFonts w:cs="Arial"/>
              </w:rPr>
            </w:pPr>
            <w:r w:rsidRPr="00085B72" w:rsidDel="00736867">
              <w:rPr>
                <w:rFonts w:cs="Arial"/>
                <w:iCs/>
                <w:szCs w:val="20"/>
              </w:rPr>
              <w:t xml:space="preserve"> </w:t>
            </w:r>
            <w:r w:rsidRPr="00085B72">
              <w:rPr>
                <w:rFonts w:cs="Arial"/>
                <w:i/>
                <w:iCs/>
                <w:szCs w:val="20"/>
              </w:rPr>
              <w:t>(</w:t>
            </w:r>
            <w:proofErr w:type="spellStart"/>
            <w:r w:rsidRPr="00085B72">
              <w:rPr>
                <w:rFonts w:cs="Arial"/>
                <w:i/>
                <w:iCs/>
                <w:szCs w:val="20"/>
              </w:rPr>
              <w:t>Self-Assessment</w:t>
            </w:r>
            <w:proofErr w:type="spellEnd"/>
            <w:r w:rsidRPr="00085B72">
              <w:rPr>
                <w:rFonts w:cs="Arial"/>
                <w:i/>
                <w:iCs/>
                <w:szCs w:val="20"/>
              </w:rPr>
              <w:t xml:space="preserve"> </w:t>
            </w:r>
            <w:proofErr w:type="spellStart"/>
            <w:r w:rsidRPr="00085B72">
              <w:rPr>
                <w:rFonts w:cs="Arial"/>
                <w:i/>
                <w:iCs/>
                <w:szCs w:val="20"/>
              </w:rPr>
              <w:t>Questionnaire</w:t>
            </w:r>
            <w:proofErr w:type="spellEnd"/>
            <w:r w:rsidRPr="00085B72">
              <w:rPr>
                <w:rFonts w:cs="Arial"/>
                <w:i/>
                <w:iCs/>
                <w:szCs w:val="20"/>
              </w:rPr>
              <w:t xml:space="preserve"> </w:t>
            </w:r>
            <w:proofErr w:type="spellStart"/>
            <w:r w:rsidRPr="00085B72">
              <w:rPr>
                <w:rFonts w:cs="Arial"/>
                <w:i/>
                <w:iCs/>
                <w:szCs w:val="20"/>
              </w:rPr>
              <w:t>Guidelines</w:t>
            </w:r>
            <w:proofErr w:type="spellEnd"/>
            <w:r w:rsidRPr="00085B72">
              <w:rPr>
                <w:rFonts w:cs="Arial"/>
                <w:i/>
                <w:iCs/>
                <w:szCs w:val="20"/>
              </w:rPr>
              <w:t xml:space="preserve"> and </w:t>
            </w:r>
            <w:proofErr w:type="spellStart"/>
            <w:r w:rsidRPr="00085B72">
              <w:rPr>
                <w:rFonts w:cs="Arial"/>
                <w:i/>
                <w:iCs/>
                <w:szCs w:val="20"/>
              </w:rPr>
              <w:t>Instructions</w:t>
            </w:r>
            <w:proofErr w:type="spellEnd"/>
            <w:r w:rsidRPr="00085B72">
              <w:rPr>
                <w:rFonts w:cs="Arial"/>
                <w:i/>
                <w:iCs/>
                <w:szCs w:val="20"/>
              </w:rPr>
              <w:t>)</w:t>
            </w:r>
          </w:p>
        </w:tc>
        <w:tc>
          <w:tcPr>
            <w:tcW w:w="5670" w:type="dxa"/>
          </w:tcPr>
          <w:p w:rsidR="003D4A99" w:rsidRPr="00085B72" w:rsidRDefault="003D4A99" w:rsidP="003D4A99">
            <w:pPr>
              <w:numPr>
                <w:ilvl w:val="0"/>
                <w:numId w:val="30"/>
              </w:numPr>
              <w:tabs>
                <w:tab w:val="left" w:pos="342"/>
                <w:tab w:val="left" w:pos="1350"/>
              </w:tabs>
              <w:spacing w:after="60"/>
              <w:rPr>
                <w:rFonts w:cs="Arial"/>
                <w:bCs/>
                <w:iCs/>
                <w:szCs w:val="20"/>
              </w:rPr>
            </w:pPr>
            <w:r w:rsidRPr="00085B72">
              <w:rPr>
                <w:rFonts w:cs="Arial"/>
                <w:bCs/>
                <w:iCs/>
                <w:szCs w:val="20"/>
              </w:rPr>
              <w:t>Informace o všech SAQ a jejich kritériích způsobilosti</w:t>
            </w:r>
          </w:p>
          <w:p w:rsidR="003D4A99" w:rsidRPr="00085B72" w:rsidRDefault="003D4A99" w:rsidP="003D4A99">
            <w:pPr>
              <w:numPr>
                <w:ilvl w:val="0"/>
                <w:numId w:val="30"/>
              </w:numPr>
              <w:tabs>
                <w:tab w:val="left" w:pos="342"/>
                <w:tab w:val="left" w:pos="1350"/>
              </w:tabs>
              <w:spacing w:after="60"/>
              <w:rPr>
                <w:rFonts w:cs="Arial"/>
                <w:bCs/>
                <w:iCs/>
                <w:szCs w:val="20"/>
              </w:rPr>
            </w:pPr>
            <w:r w:rsidRPr="00085B72">
              <w:rPr>
                <w:rFonts w:cs="Arial"/>
                <w:bCs/>
                <w:iCs/>
                <w:szCs w:val="20"/>
              </w:rPr>
              <w:t>Jak určit, který SAQ je správný pro vaši společnost</w:t>
            </w:r>
          </w:p>
        </w:tc>
      </w:tr>
      <w:tr w:rsidR="003D4A99" w:rsidRPr="00D02242" w:rsidTr="000E21DC">
        <w:tc>
          <w:tcPr>
            <w:tcW w:w="4678" w:type="dxa"/>
          </w:tcPr>
          <w:p w:rsidR="003D4A99" w:rsidRPr="00085B72" w:rsidRDefault="003D4A99" w:rsidP="003D4A99">
            <w:pPr>
              <w:rPr>
                <w:rFonts w:cs="Arial"/>
                <w:iCs/>
                <w:szCs w:val="20"/>
              </w:rPr>
            </w:pPr>
            <w:r w:rsidRPr="00085B72">
              <w:rPr>
                <w:rFonts w:cs="Arial"/>
                <w:iCs/>
                <w:szCs w:val="20"/>
              </w:rPr>
              <w:t xml:space="preserve">Slovník pojmů, zkratek a akronymů PCI DSS a PCI  PA-DSS </w:t>
            </w:r>
          </w:p>
          <w:p w:rsidR="003D4A99" w:rsidRPr="00085B72" w:rsidRDefault="003D4A99" w:rsidP="003D4A99">
            <w:pPr>
              <w:rPr>
                <w:rFonts w:cs="Arial"/>
              </w:rPr>
            </w:pPr>
            <w:r w:rsidRPr="00085B72">
              <w:rPr>
                <w:rFonts w:cs="Arial"/>
                <w:i/>
                <w:iCs/>
                <w:szCs w:val="20"/>
              </w:rPr>
              <w:t xml:space="preserve">(PCI DSS and PA-DSS </w:t>
            </w:r>
            <w:proofErr w:type="spellStart"/>
            <w:r w:rsidRPr="00085B72">
              <w:rPr>
                <w:rFonts w:cs="Arial"/>
                <w:i/>
                <w:iCs/>
                <w:szCs w:val="20"/>
              </w:rPr>
              <w:t>Glossary</w:t>
            </w:r>
            <w:proofErr w:type="spellEnd"/>
            <w:r w:rsidRPr="00085B72">
              <w:rPr>
                <w:rFonts w:cs="Arial"/>
                <w:i/>
                <w:iCs/>
                <w:szCs w:val="20"/>
              </w:rPr>
              <w:t xml:space="preserve"> </w:t>
            </w:r>
            <w:proofErr w:type="spellStart"/>
            <w:r w:rsidRPr="00085B72">
              <w:rPr>
                <w:rFonts w:cs="Arial"/>
                <w:i/>
                <w:iCs/>
                <w:szCs w:val="20"/>
              </w:rPr>
              <w:t>of</w:t>
            </w:r>
            <w:proofErr w:type="spellEnd"/>
            <w:r w:rsidRPr="00085B72">
              <w:rPr>
                <w:rFonts w:cs="Arial"/>
                <w:i/>
                <w:iCs/>
                <w:szCs w:val="20"/>
              </w:rPr>
              <w:t xml:space="preserve"> </w:t>
            </w:r>
            <w:proofErr w:type="spellStart"/>
            <w:r w:rsidRPr="00085B72">
              <w:rPr>
                <w:rFonts w:cs="Arial"/>
                <w:i/>
                <w:iCs/>
                <w:szCs w:val="20"/>
              </w:rPr>
              <w:t>Terms</w:t>
            </w:r>
            <w:proofErr w:type="spellEnd"/>
            <w:r w:rsidRPr="00085B72">
              <w:rPr>
                <w:rFonts w:cs="Arial"/>
                <w:i/>
                <w:iCs/>
                <w:szCs w:val="20"/>
              </w:rPr>
              <w:t xml:space="preserve">, </w:t>
            </w:r>
            <w:proofErr w:type="spellStart"/>
            <w:r w:rsidRPr="00085B72">
              <w:rPr>
                <w:rFonts w:cs="Arial"/>
                <w:i/>
                <w:iCs/>
                <w:szCs w:val="20"/>
              </w:rPr>
              <w:t>Abbreviations</w:t>
            </w:r>
            <w:proofErr w:type="spellEnd"/>
            <w:r w:rsidRPr="00085B72">
              <w:rPr>
                <w:rFonts w:cs="Arial"/>
                <w:i/>
                <w:iCs/>
                <w:szCs w:val="20"/>
              </w:rPr>
              <w:t xml:space="preserve">, and </w:t>
            </w:r>
            <w:proofErr w:type="spellStart"/>
            <w:r w:rsidRPr="00085B72">
              <w:rPr>
                <w:rFonts w:cs="Arial"/>
                <w:i/>
                <w:iCs/>
                <w:szCs w:val="20"/>
              </w:rPr>
              <w:t>Acronyms</w:t>
            </w:r>
            <w:proofErr w:type="spellEnd"/>
            <w:r w:rsidRPr="00085B72">
              <w:rPr>
                <w:rFonts w:cs="Arial"/>
                <w:i/>
                <w:iCs/>
                <w:szCs w:val="20"/>
              </w:rPr>
              <w:t>)</w:t>
            </w:r>
          </w:p>
        </w:tc>
        <w:tc>
          <w:tcPr>
            <w:tcW w:w="5670" w:type="dxa"/>
          </w:tcPr>
          <w:p w:rsidR="003D4A99" w:rsidRPr="00085B72" w:rsidRDefault="003D4A99" w:rsidP="003D4A99">
            <w:pPr>
              <w:numPr>
                <w:ilvl w:val="0"/>
                <w:numId w:val="30"/>
              </w:numPr>
              <w:tabs>
                <w:tab w:val="left" w:pos="1350"/>
              </w:tabs>
              <w:spacing w:after="60"/>
              <w:rPr>
                <w:rFonts w:cs="Arial"/>
                <w:bCs/>
                <w:iCs/>
                <w:szCs w:val="20"/>
              </w:rPr>
            </w:pPr>
            <w:r w:rsidRPr="00085B72">
              <w:rPr>
                <w:rFonts w:cs="Arial"/>
                <w:bCs/>
                <w:iCs/>
                <w:szCs w:val="20"/>
              </w:rPr>
              <w:t>Popis a definice pojmů používaných v PCI DSS a v sebehodnotících dotaznících</w:t>
            </w:r>
          </w:p>
        </w:tc>
      </w:tr>
    </w:tbl>
    <w:p w:rsidR="00220CD3" w:rsidRDefault="00220CD3" w:rsidP="00220CD3">
      <w:pPr>
        <w:spacing w:after="60"/>
        <w:rPr>
          <w:rFonts w:cs="Arial"/>
          <w:bCs/>
          <w:szCs w:val="20"/>
        </w:rPr>
      </w:pPr>
      <w:r>
        <w:rPr>
          <w:rFonts w:cs="Arial"/>
          <w:bCs/>
          <w:szCs w:val="20"/>
        </w:rPr>
        <w:t>Tyto a další zdroje jsou k naleznutí na webových stránkách PCI SSC (</w:t>
      </w:r>
      <w:hyperlink r:id="rId9" w:history="1">
        <w:r w:rsidRPr="00C02300">
          <w:rPr>
            <w:rStyle w:val="Hyperlink"/>
            <w:rFonts w:cs="Arial"/>
            <w:bCs/>
            <w:szCs w:val="20"/>
          </w:rPr>
          <w:t>www.pcisecuritystandards.org</w:t>
        </w:r>
      </w:hyperlink>
      <w:r>
        <w:rPr>
          <w:rFonts w:cs="Arial"/>
          <w:bCs/>
          <w:szCs w:val="20"/>
        </w:rPr>
        <w:t xml:space="preserve">). Společnosti jsou </w:t>
      </w:r>
      <w:r w:rsidR="00BC61D6">
        <w:rPr>
          <w:rFonts w:cs="Arial"/>
          <w:bCs/>
          <w:szCs w:val="20"/>
        </w:rPr>
        <w:t xml:space="preserve">nabádány, </w:t>
      </w:r>
      <w:r>
        <w:rPr>
          <w:rFonts w:cs="Arial"/>
          <w:bCs/>
          <w:szCs w:val="20"/>
        </w:rPr>
        <w:t xml:space="preserve">aby prozkoumaly PCI DSS a další podpůrné dokumenty před začátkem vlastního hodnocení. </w:t>
      </w:r>
    </w:p>
    <w:p w:rsidR="00220CD3" w:rsidRDefault="00220CD3" w:rsidP="00220CD3">
      <w:pPr>
        <w:pStyle w:val="Heading3"/>
      </w:pPr>
      <w:bookmarkStart w:id="22" w:name="_Toc404276457"/>
      <w:bookmarkStart w:id="23" w:name="_Toc408831990"/>
      <w:bookmarkStart w:id="24" w:name="_Toc13755177"/>
      <w:r w:rsidRPr="003E4A7C">
        <w:t>Oče</w:t>
      </w:r>
      <w:r w:rsidR="0043140F">
        <w:t>kávané t</w:t>
      </w:r>
      <w:r w:rsidRPr="003E4A7C">
        <w:t>estování</w:t>
      </w:r>
      <w:bookmarkEnd w:id="22"/>
      <w:bookmarkEnd w:id="23"/>
      <w:bookmarkEnd w:id="24"/>
    </w:p>
    <w:p w:rsidR="00220CD3" w:rsidRDefault="00220CD3" w:rsidP="00220CD3">
      <w:pPr>
        <w:spacing w:after="60"/>
        <w:rPr>
          <w:rFonts w:cs="Arial"/>
          <w:bCs/>
          <w:szCs w:val="20"/>
        </w:rPr>
      </w:pPr>
      <w:r>
        <w:rPr>
          <w:rFonts w:cs="Arial"/>
          <w:bCs/>
          <w:szCs w:val="20"/>
        </w:rPr>
        <w:t>Instrukce, které jsou poskytnuté</w:t>
      </w:r>
      <w:r w:rsidRPr="00D94520">
        <w:rPr>
          <w:rFonts w:cs="Arial"/>
          <w:bCs/>
          <w:szCs w:val="20"/>
        </w:rPr>
        <w:t xml:space="preserve"> ve sloupci „Očekávané testování“ jsou založeny na test</w:t>
      </w:r>
      <w:r>
        <w:rPr>
          <w:rFonts w:cs="Arial"/>
          <w:bCs/>
          <w:szCs w:val="20"/>
        </w:rPr>
        <w:t xml:space="preserve">ovacích postupech v PCI DSS a obsahují tzv. </w:t>
      </w:r>
      <w:proofErr w:type="spellStart"/>
      <w:r>
        <w:rPr>
          <w:rFonts w:cs="Arial"/>
          <w:bCs/>
          <w:szCs w:val="20"/>
        </w:rPr>
        <w:t>high</w:t>
      </w:r>
      <w:proofErr w:type="spellEnd"/>
      <w:r>
        <w:rPr>
          <w:rFonts w:cs="Arial"/>
          <w:bCs/>
          <w:szCs w:val="20"/>
        </w:rPr>
        <w:t>-level popis testovacích postupů, které by měly být vykonány za účelem ověření, zda byl konkrétní požadavek splněn. Plné znění testovacích postupů pro každý požadavek je k naleznutí v PCI DSS.</w:t>
      </w:r>
    </w:p>
    <w:p w:rsidR="00220CD3" w:rsidRDefault="00A10844" w:rsidP="009701E8">
      <w:pPr>
        <w:pStyle w:val="Heading2"/>
      </w:pPr>
      <w:bookmarkStart w:id="25" w:name="_Toc404276458"/>
      <w:bookmarkStart w:id="26" w:name="_Toc408831991"/>
      <w:r>
        <w:br/>
      </w:r>
      <w:r>
        <w:br/>
      </w:r>
      <w:bookmarkStart w:id="27" w:name="_Toc13755178"/>
      <w:r w:rsidR="00220CD3" w:rsidRPr="00954C0A">
        <w:lastRenderedPageBreak/>
        <w:t>Vyplnění sebehodnotícího</w:t>
      </w:r>
      <w:r w:rsidR="00220CD3">
        <w:t xml:space="preserve"> d</w:t>
      </w:r>
      <w:r w:rsidR="00220CD3" w:rsidRPr="00954C0A">
        <w:t>otazníku</w:t>
      </w:r>
      <w:bookmarkEnd w:id="25"/>
      <w:bookmarkEnd w:id="26"/>
      <w:bookmarkEnd w:id="27"/>
    </w:p>
    <w:p w:rsidR="003D4A99" w:rsidRDefault="003D4A99" w:rsidP="00BC61D6">
      <w:pPr>
        <w:spacing w:after="60"/>
        <w:rPr>
          <w:rFonts w:cs="Arial"/>
          <w:bCs/>
          <w:szCs w:val="20"/>
        </w:rPr>
      </w:pPr>
      <w:r>
        <w:rPr>
          <w:rFonts w:cs="Arial"/>
          <w:bCs/>
          <w:szCs w:val="20"/>
        </w:rPr>
        <w:t xml:space="preserve">Pro každou otázku existuje výběr odpovědí naznačující stav Vaší společnosti týkající se daného požadavku. </w:t>
      </w:r>
      <w:r>
        <w:rPr>
          <w:rFonts w:cs="Arial"/>
          <w:b/>
          <w:bCs/>
          <w:i/>
          <w:szCs w:val="20"/>
        </w:rPr>
        <w:t xml:space="preserve">Může být vybrána pouze </w:t>
      </w:r>
      <w:r w:rsidRPr="00594AC2">
        <w:rPr>
          <w:rFonts w:cs="Arial"/>
          <w:b/>
          <w:bCs/>
          <w:i/>
          <w:szCs w:val="20"/>
        </w:rPr>
        <w:t xml:space="preserve">jedna odpověď </w:t>
      </w:r>
      <w:r w:rsidRPr="00244F45">
        <w:rPr>
          <w:rFonts w:cs="Arial"/>
          <w:b/>
          <w:bCs/>
          <w:i/>
          <w:szCs w:val="20"/>
        </w:rPr>
        <w:t>pro každou otázku</w:t>
      </w:r>
      <w:r>
        <w:rPr>
          <w:rFonts w:cs="Arial"/>
          <w:bCs/>
          <w:szCs w:val="20"/>
        </w:rPr>
        <w:t>.</w:t>
      </w:r>
    </w:p>
    <w:p w:rsidR="003D4A99" w:rsidRPr="00085B72" w:rsidRDefault="003D4A99" w:rsidP="003D4A99">
      <w:pPr>
        <w:spacing w:after="60"/>
        <w:rPr>
          <w:rFonts w:cs="Arial"/>
          <w:bCs/>
          <w:szCs w:val="20"/>
        </w:rPr>
      </w:pPr>
      <w:r w:rsidRPr="00085B72">
        <w:rPr>
          <w:rFonts w:cs="Arial"/>
          <w:bCs/>
          <w:szCs w:val="20"/>
        </w:rPr>
        <w:t>Popis významu každé odpovědi je poskytnut v této tabulce:</w:t>
      </w:r>
    </w:p>
    <w:tbl>
      <w:tblPr>
        <w:tblpPr w:leftFromText="141" w:rightFromText="141" w:vertAnchor="text" w:horzAnchor="margin" w:tblpX="250" w:tblpY="154"/>
        <w:tblW w:w="0" w:type="auto"/>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ook w:val="0620" w:firstRow="1" w:lastRow="0" w:firstColumn="0" w:lastColumn="0" w:noHBand="1" w:noVBand="1"/>
      </w:tblPr>
      <w:tblGrid>
        <w:gridCol w:w="1843"/>
        <w:gridCol w:w="8330"/>
      </w:tblGrid>
      <w:tr w:rsidR="006372FA" w:rsidRPr="00D02242" w:rsidTr="000E21DC">
        <w:trPr>
          <w:tblHeader/>
        </w:trPr>
        <w:tc>
          <w:tcPr>
            <w:tcW w:w="1843" w:type="dxa"/>
            <w:shd w:val="clear" w:color="auto" w:fill="E6E6E6"/>
            <w:vAlign w:val="bottom"/>
          </w:tcPr>
          <w:p w:rsidR="006372FA" w:rsidRPr="00D02242" w:rsidRDefault="006372FA" w:rsidP="000E21DC">
            <w:pPr>
              <w:spacing w:after="60"/>
              <w:jc w:val="center"/>
              <w:rPr>
                <w:rFonts w:cs="Arial"/>
                <w:b/>
                <w:szCs w:val="20"/>
              </w:rPr>
            </w:pPr>
            <w:r w:rsidRPr="00D02242">
              <w:rPr>
                <w:rFonts w:cs="Arial"/>
                <w:b/>
                <w:szCs w:val="20"/>
              </w:rPr>
              <w:t>Odpověď</w:t>
            </w:r>
          </w:p>
        </w:tc>
        <w:tc>
          <w:tcPr>
            <w:tcW w:w="8330" w:type="dxa"/>
            <w:shd w:val="clear" w:color="auto" w:fill="E6E6E6"/>
            <w:vAlign w:val="center"/>
          </w:tcPr>
          <w:p w:rsidR="006372FA" w:rsidRPr="00D02242" w:rsidRDefault="006372FA" w:rsidP="000E21DC">
            <w:pPr>
              <w:spacing w:after="60"/>
              <w:rPr>
                <w:rFonts w:cs="Arial"/>
                <w:b/>
                <w:szCs w:val="20"/>
              </w:rPr>
            </w:pPr>
            <w:r w:rsidRPr="00D02242">
              <w:rPr>
                <w:rFonts w:cs="Arial"/>
                <w:b/>
                <w:szCs w:val="20"/>
              </w:rPr>
              <w:t>Popis</w:t>
            </w:r>
          </w:p>
        </w:tc>
      </w:tr>
      <w:tr w:rsidR="006372FA" w:rsidRPr="00D02242" w:rsidTr="000E21DC">
        <w:tc>
          <w:tcPr>
            <w:tcW w:w="1843" w:type="dxa"/>
            <w:vAlign w:val="center"/>
          </w:tcPr>
          <w:p w:rsidR="006372FA" w:rsidRPr="00D02242" w:rsidRDefault="006372FA" w:rsidP="000E21DC">
            <w:pPr>
              <w:spacing w:after="60"/>
              <w:jc w:val="center"/>
              <w:rPr>
                <w:rFonts w:cs="Arial"/>
                <w:b/>
                <w:szCs w:val="20"/>
              </w:rPr>
            </w:pPr>
            <w:r w:rsidRPr="00D02242">
              <w:rPr>
                <w:rFonts w:cs="Arial"/>
                <w:b/>
                <w:szCs w:val="20"/>
              </w:rPr>
              <w:t>Ano</w:t>
            </w:r>
          </w:p>
        </w:tc>
        <w:tc>
          <w:tcPr>
            <w:tcW w:w="8330" w:type="dxa"/>
          </w:tcPr>
          <w:p w:rsidR="006372FA" w:rsidRPr="00D02242" w:rsidRDefault="006372FA" w:rsidP="000E21DC">
            <w:pPr>
              <w:spacing w:after="60"/>
              <w:rPr>
                <w:rFonts w:cs="Arial"/>
                <w:szCs w:val="20"/>
              </w:rPr>
            </w:pPr>
            <w:r w:rsidRPr="00D02242">
              <w:rPr>
                <w:rFonts w:cs="Arial"/>
                <w:szCs w:val="20"/>
              </w:rPr>
              <w:t>Očekávané testování bylo provedeno a všechny části požadavku byly splněny</w:t>
            </w:r>
            <w:r w:rsidRPr="00D02242">
              <w:rPr>
                <w:rFonts w:cs="Arial"/>
                <w:i/>
                <w:szCs w:val="20"/>
              </w:rPr>
              <w:t xml:space="preserve"> </w:t>
            </w:r>
          </w:p>
        </w:tc>
      </w:tr>
      <w:tr w:rsidR="006372FA" w:rsidRPr="00D02242" w:rsidTr="000E21DC">
        <w:tc>
          <w:tcPr>
            <w:tcW w:w="1843" w:type="dxa"/>
            <w:vAlign w:val="center"/>
          </w:tcPr>
          <w:p w:rsidR="006372FA" w:rsidRPr="00D02242" w:rsidRDefault="006372FA" w:rsidP="000E21DC">
            <w:pPr>
              <w:spacing w:after="60"/>
              <w:jc w:val="center"/>
              <w:rPr>
                <w:rFonts w:cs="Arial"/>
                <w:szCs w:val="20"/>
              </w:rPr>
            </w:pPr>
            <w:r w:rsidRPr="00D02242">
              <w:rPr>
                <w:rFonts w:cs="Arial"/>
                <w:b/>
                <w:szCs w:val="20"/>
              </w:rPr>
              <w:t xml:space="preserve">Ano s CCW </w:t>
            </w:r>
            <w:r w:rsidRPr="00D02242">
              <w:rPr>
                <w:rFonts w:cs="Arial"/>
                <w:szCs w:val="20"/>
              </w:rPr>
              <w:t xml:space="preserve">(Pracovní tabulka náhradního řešení) </w:t>
            </w:r>
          </w:p>
        </w:tc>
        <w:tc>
          <w:tcPr>
            <w:tcW w:w="8330" w:type="dxa"/>
          </w:tcPr>
          <w:p w:rsidR="006372FA" w:rsidRPr="00D02242" w:rsidRDefault="006372FA" w:rsidP="000E21DC">
            <w:r w:rsidRPr="00D02242">
              <w:t>Očekávané testování bylo provedeno a všechny části požadavků byly splněny s pomocí náhradního řešení</w:t>
            </w:r>
            <w:r>
              <w:t>.</w:t>
            </w:r>
          </w:p>
          <w:p w:rsidR="006372FA" w:rsidRDefault="006372FA" w:rsidP="000E21DC">
            <w:r w:rsidRPr="00D02242">
              <w:t>Všechny odpovědi v tomto sloupci je zapotřebí vyplnit v Pracovní tabulce náhradního řešení (CCW</w:t>
            </w:r>
            <w:r>
              <w:t>) v příloze B dotazníku (SAQ).</w:t>
            </w:r>
          </w:p>
          <w:p w:rsidR="006372FA" w:rsidRPr="00D02242" w:rsidRDefault="006372FA" w:rsidP="000E21DC">
            <w:r w:rsidRPr="008A145D">
              <w:t>Informace o využití náhradního řešení a návod, jak vyplnit pracovní list, jsou poskytnuty v PCI DSS.</w:t>
            </w:r>
          </w:p>
        </w:tc>
      </w:tr>
      <w:tr w:rsidR="006372FA" w:rsidRPr="00D02242" w:rsidTr="000E21DC">
        <w:tc>
          <w:tcPr>
            <w:tcW w:w="1843" w:type="dxa"/>
            <w:vAlign w:val="center"/>
          </w:tcPr>
          <w:p w:rsidR="006372FA" w:rsidRPr="00D02242" w:rsidRDefault="006372FA" w:rsidP="000E21DC">
            <w:pPr>
              <w:spacing w:after="60"/>
              <w:jc w:val="center"/>
              <w:rPr>
                <w:rFonts w:cs="Arial"/>
                <w:b/>
                <w:szCs w:val="20"/>
              </w:rPr>
            </w:pPr>
            <w:r w:rsidRPr="00D02242">
              <w:rPr>
                <w:rFonts w:cs="Arial"/>
                <w:b/>
                <w:szCs w:val="20"/>
              </w:rPr>
              <w:t>Ne</w:t>
            </w:r>
          </w:p>
        </w:tc>
        <w:tc>
          <w:tcPr>
            <w:tcW w:w="8330" w:type="dxa"/>
          </w:tcPr>
          <w:p w:rsidR="006372FA" w:rsidRPr="00D02242" w:rsidRDefault="006372FA" w:rsidP="000E21DC">
            <w:pPr>
              <w:keepNext/>
              <w:rPr>
                <w:rFonts w:cs="Arial"/>
                <w:szCs w:val="20"/>
              </w:rPr>
            </w:pPr>
            <w:r w:rsidRPr="00D02242">
              <w:rPr>
                <w:rFonts w:cs="Arial"/>
              </w:rPr>
              <w:t>Některé nebo žádné části požadavku nebyly splněny nebo jsou v procesu implementace nebo vyžadují další testování předtím, než bude známo, jestli jsou již implementovány.</w:t>
            </w:r>
            <w:r w:rsidRPr="00D02242">
              <w:rPr>
                <w:rFonts w:cs="Arial"/>
                <w:szCs w:val="20"/>
              </w:rPr>
              <w:t xml:space="preserve"> </w:t>
            </w:r>
          </w:p>
        </w:tc>
      </w:tr>
      <w:tr w:rsidR="006372FA" w:rsidRPr="00D02242" w:rsidTr="000E21DC">
        <w:tc>
          <w:tcPr>
            <w:tcW w:w="1843" w:type="dxa"/>
            <w:vAlign w:val="center"/>
          </w:tcPr>
          <w:p w:rsidR="006372FA" w:rsidRPr="00D02242" w:rsidRDefault="006372FA" w:rsidP="000E21DC">
            <w:pPr>
              <w:spacing w:after="60"/>
              <w:jc w:val="center"/>
              <w:rPr>
                <w:rFonts w:cs="Arial"/>
                <w:b/>
                <w:szCs w:val="20"/>
              </w:rPr>
            </w:pPr>
            <w:r w:rsidRPr="00D02242">
              <w:rPr>
                <w:rFonts w:cs="Arial"/>
                <w:b/>
                <w:szCs w:val="20"/>
              </w:rPr>
              <w:t>N/A</w:t>
            </w:r>
          </w:p>
          <w:p w:rsidR="006372FA" w:rsidRPr="00801256" w:rsidRDefault="006372FA" w:rsidP="000E21DC">
            <w:pPr>
              <w:spacing w:after="60"/>
              <w:jc w:val="center"/>
              <w:rPr>
                <w:rFonts w:cs="Arial"/>
                <w:szCs w:val="20"/>
              </w:rPr>
            </w:pPr>
            <w:r w:rsidRPr="00801256">
              <w:rPr>
                <w:rFonts w:cs="Arial"/>
                <w:szCs w:val="20"/>
              </w:rPr>
              <w:t>(“Nevztahuje se“)</w:t>
            </w:r>
          </w:p>
        </w:tc>
        <w:tc>
          <w:tcPr>
            <w:tcW w:w="8330" w:type="dxa"/>
          </w:tcPr>
          <w:p w:rsidR="006372FA" w:rsidRPr="00D02242" w:rsidRDefault="006372FA" w:rsidP="000E21DC">
            <w:pPr>
              <w:keepNext/>
              <w:rPr>
                <w:rFonts w:cs="Arial"/>
              </w:rPr>
            </w:pPr>
            <w:r w:rsidRPr="00D02242">
              <w:rPr>
                <w:rFonts w:cs="Arial"/>
              </w:rPr>
              <w:t xml:space="preserve">Požadavky, které se nevztahují na vaše prostředí. (Více k nalezení v: </w:t>
            </w:r>
            <w:r w:rsidRPr="00D02242">
              <w:rPr>
                <w:rFonts w:cs="Arial"/>
                <w:i/>
              </w:rPr>
              <w:t>„</w:t>
            </w:r>
            <w:proofErr w:type="spellStart"/>
            <w:r w:rsidRPr="00D02242">
              <w:rPr>
                <w:rFonts w:cs="Arial"/>
                <w:i/>
              </w:rPr>
              <w:t>Guidance</w:t>
            </w:r>
            <w:proofErr w:type="spellEnd"/>
            <w:r w:rsidRPr="00D02242">
              <w:rPr>
                <w:rFonts w:cs="Arial"/>
                <w:i/>
              </w:rPr>
              <w:t xml:space="preserve"> </w:t>
            </w:r>
            <w:proofErr w:type="spellStart"/>
            <w:r w:rsidRPr="00D02242">
              <w:rPr>
                <w:rFonts w:cs="Arial"/>
                <w:i/>
              </w:rPr>
              <w:t>for</w:t>
            </w:r>
            <w:proofErr w:type="spellEnd"/>
            <w:r w:rsidRPr="00D02242">
              <w:rPr>
                <w:rFonts w:cs="Arial"/>
                <w:i/>
              </w:rPr>
              <w:t xml:space="preserve"> Non-</w:t>
            </w:r>
            <w:proofErr w:type="spellStart"/>
            <w:r w:rsidRPr="00D02242">
              <w:rPr>
                <w:rFonts w:cs="Arial"/>
                <w:i/>
              </w:rPr>
              <w:t>Applicability</w:t>
            </w:r>
            <w:proofErr w:type="spellEnd"/>
            <w:r w:rsidRPr="00D02242">
              <w:rPr>
                <w:rFonts w:cs="Arial"/>
                <w:i/>
              </w:rPr>
              <w:t xml:space="preserve"> </w:t>
            </w:r>
            <w:proofErr w:type="spellStart"/>
            <w:r w:rsidRPr="00D02242">
              <w:rPr>
                <w:rFonts w:cs="Arial"/>
                <w:i/>
              </w:rPr>
              <w:t>of</w:t>
            </w:r>
            <w:proofErr w:type="spellEnd"/>
            <w:r w:rsidRPr="00D02242">
              <w:rPr>
                <w:rFonts w:cs="Arial"/>
                <w:i/>
              </w:rPr>
              <w:t xml:space="preserve"> </w:t>
            </w:r>
            <w:proofErr w:type="spellStart"/>
            <w:r w:rsidRPr="00D02242">
              <w:rPr>
                <w:rFonts w:cs="Arial"/>
                <w:i/>
              </w:rPr>
              <w:t>Certain</w:t>
            </w:r>
            <w:proofErr w:type="spellEnd"/>
            <w:r w:rsidRPr="00D02242">
              <w:rPr>
                <w:rFonts w:cs="Arial"/>
                <w:i/>
              </w:rPr>
              <w:t xml:space="preserve">, </w:t>
            </w:r>
            <w:proofErr w:type="spellStart"/>
            <w:r w:rsidRPr="00D02242">
              <w:rPr>
                <w:rFonts w:cs="Arial"/>
                <w:i/>
              </w:rPr>
              <w:t>specific</w:t>
            </w:r>
            <w:proofErr w:type="spellEnd"/>
            <w:r w:rsidRPr="00D02242">
              <w:rPr>
                <w:rFonts w:cs="Arial"/>
                <w:i/>
              </w:rPr>
              <w:t xml:space="preserve"> </w:t>
            </w:r>
            <w:proofErr w:type="spellStart"/>
            <w:r w:rsidRPr="00D02242">
              <w:rPr>
                <w:rFonts w:cs="Arial"/>
                <w:i/>
              </w:rPr>
              <w:t>Requirements</w:t>
            </w:r>
            <w:proofErr w:type="spellEnd"/>
            <w:r w:rsidRPr="00D02242">
              <w:rPr>
                <w:rFonts w:cs="Arial"/>
                <w:i/>
              </w:rPr>
              <w:t xml:space="preserve"> </w:t>
            </w:r>
            <w:proofErr w:type="spellStart"/>
            <w:r w:rsidRPr="00D02242">
              <w:rPr>
                <w:rFonts w:cs="Arial"/>
                <w:i/>
              </w:rPr>
              <w:t>below</w:t>
            </w:r>
            <w:proofErr w:type="spellEnd"/>
            <w:r w:rsidRPr="00D02242">
              <w:rPr>
                <w:rFonts w:cs="Arial"/>
                <w:i/>
              </w:rPr>
              <w:t xml:space="preserve"> </w:t>
            </w:r>
            <w:proofErr w:type="spellStart"/>
            <w:r w:rsidRPr="00D02242">
              <w:rPr>
                <w:rFonts w:cs="Arial"/>
                <w:i/>
              </w:rPr>
              <w:t>for</w:t>
            </w:r>
            <w:proofErr w:type="spellEnd"/>
            <w:r w:rsidRPr="00D02242">
              <w:rPr>
                <w:rFonts w:cs="Arial"/>
                <w:i/>
              </w:rPr>
              <w:t xml:space="preserve"> </w:t>
            </w:r>
            <w:proofErr w:type="spellStart"/>
            <w:r w:rsidRPr="00D02242">
              <w:rPr>
                <w:rFonts w:cs="Arial"/>
                <w:i/>
              </w:rPr>
              <w:t>examples</w:t>
            </w:r>
            <w:proofErr w:type="spellEnd"/>
            <w:r w:rsidRPr="00D02242">
              <w:rPr>
                <w:rFonts w:cs="Arial"/>
                <w:i/>
              </w:rPr>
              <w:t>“)</w:t>
            </w:r>
            <w:r w:rsidRPr="00D02242">
              <w:rPr>
                <w:rFonts w:cs="Arial"/>
              </w:rPr>
              <w:t xml:space="preserve"> </w:t>
            </w:r>
          </w:p>
          <w:p w:rsidR="006372FA" w:rsidRPr="00D02242" w:rsidRDefault="006372FA" w:rsidP="000E21DC">
            <w:pPr>
              <w:keepNext/>
              <w:rPr>
                <w:rFonts w:cs="Arial"/>
                <w:szCs w:val="20"/>
              </w:rPr>
            </w:pPr>
            <w:r w:rsidRPr="00D02242">
              <w:rPr>
                <w:rFonts w:cs="Arial"/>
              </w:rPr>
              <w:t>Všechny odpovědi v tomto sloupci vyžadují další vysvětlení v příloze C dotazníku SAQ.</w:t>
            </w:r>
          </w:p>
        </w:tc>
      </w:tr>
    </w:tbl>
    <w:p w:rsidR="006372FA" w:rsidRDefault="006372FA" w:rsidP="00220CD3">
      <w:pPr>
        <w:spacing w:after="60"/>
        <w:rPr>
          <w:rFonts w:cs="Arial"/>
          <w:bCs/>
          <w:szCs w:val="20"/>
        </w:rPr>
      </w:pPr>
    </w:p>
    <w:p w:rsidR="000B1CE8" w:rsidRPr="000B1CE8" w:rsidRDefault="003D4A99" w:rsidP="009701E8">
      <w:pPr>
        <w:pStyle w:val="Heading2"/>
      </w:pPr>
      <w:bookmarkStart w:id="28" w:name="_Toc13755179"/>
      <w:r w:rsidRPr="002A4B74">
        <w:t>Postup v případech, kdy nelze aplikovat určité specifické požadavky</w:t>
      </w:r>
      <w:bookmarkEnd w:id="28"/>
    </w:p>
    <w:p w:rsidR="003D4A99" w:rsidRDefault="00220CD3" w:rsidP="00220CD3">
      <w:pPr>
        <w:pStyle w:val="Default"/>
        <w:spacing w:after="120"/>
        <w:rPr>
          <w:sz w:val="20"/>
          <w:szCs w:val="20"/>
        </w:rPr>
      </w:pPr>
      <w:r w:rsidRPr="000B1CE8">
        <w:rPr>
          <w:sz w:val="20"/>
          <w:szCs w:val="20"/>
        </w:rPr>
        <w:t xml:space="preserve">V případě, že některý z požadavků nelze aplikovat </w:t>
      </w:r>
      <w:r>
        <w:rPr>
          <w:sz w:val="20"/>
          <w:szCs w:val="20"/>
        </w:rPr>
        <w:t>na vaše prostředí</w:t>
      </w:r>
      <w:r w:rsidRPr="000B1CE8">
        <w:rPr>
          <w:sz w:val="20"/>
          <w:szCs w:val="20"/>
        </w:rPr>
        <w:t xml:space="preserve">, </w:t>
      </w:r>
      <w:r>
        <w:rPr>
          <w:sz w:val="20"/>
          <w:szCs w:val="20"/>
        </w:rPr>
        <w:t>vyberte</w:t>
      </w:r>
      <w:r w:rsidRPr="000B1CE8">
        <w:rPr>
          <w:sz w:val="20"/>
          <w:szCs w:val="20"/>
        </w:rPr>
        <w:t xml:space="preserve"> u daného požadavku</w:t>
      </w:r>
      <w:r>
        <w:rPr>
          <w:sz w:val="20"/>
          <w:szCs w:val="20"/>
        </w:rPr>
        <w:t xml:space="preserve"> možnosti „N/A“</w:t>
      </w:r>
      <w:r w:rsidRPr="000B1CE8">
        <w:rPr>
          <w:sz w:val="20"/>
          <w:szCs w:val="20"/>
        </w:rPr>
        <w:t xml:space="preserve"> a </w:t>
      </w:r>
      <w:r>
        <w:rPr>
          <w:sz w:val="20"/>
          <w:szCs w:val="20"/>
        </w:rPr>
        <w:t>vyplňte</w:t>
      </w:r>
      <w:r w:rsidRPr="000B1CE8">
        <w:rPr>
          <w:sz w:val="20"/>
          <w:szCs w:val="20"/>
        </w:rPr>
        <w:t xml:space="preserve"> </w:t>
      </w:r>
      <w:r>
        <w:rPr>
          <w:sz w:val="20"/>
          <w:szCs w:val="20"/>
        </w:rPr>
        <w:t>„</w:t>
      </w:r>
      <w:proofErr w:type="spellStart"/>
      <w:r>
        <w:rPr>
          <w:sz w:val="20"/>
          <w:szCs w:val="20"/>
        </w:rPr>
        <w:t>Explanation</w:t>
      </w:r>
      <w:proofErr w:type="spellEnd"/>
      <w:r>
        <w:rPr>
          <w:sz w:val="20"/>
          <w:szCs w:val="20"/>
        </w:rPr>
        <w:t xml:space="preserve"> </w:t>
      </w:r>
      <w:proofErr w:type="spellStart"/>
      <w:r>
        <w:rPr>
          <w:sz w:val="20"/>
          <w:szCs w:val="20"/>
        </w:rPr>
        <w:t>of</w:t>
      </w:r>
      <w:proofErr w:type="spellEnd"/>
      <w:r>
        <w:rPr>
          <w:sz w:val="20"/>
          <w:szCs w:val="20"/>
        </w:rPr>
        <w:t xml:space="preserve"> Non-</w:t>
      </w:r>
      <w:proofErr w:type="spellStart"/>
      <w:r>
        <w:rPr>
          <w:sz w:val="20"/>
          <w:szCs w:val="20"/>
        </w:rPr>
        <w:t>Applicability</w:t>
      </w:r>
      <w:proofErr w:type="spellEnd"/>
      <w:r>
        <w:rPr>
          <w:sz w:val="20"/>
          <w:szCs w:val="20"/>
        </w:rPr>
        <w:t>“ (</w:t>
      </w:r>
      <w:r w:rsidR="00526D4D" w:rsidRPr="00526D4D">
        <w:rPr>
          <w:sz w:val="20"/>
          <w:szCs w:val="20"/>
        </w:rPr>
        <w:t>Vysvětlení</w:t>
      </w:r>
      <w:r>
        <w:rPr>
          <w:sz w:val="20"/>
          <w:szCs w:val="20"/>
        </w:rPr>
        <w:t xml:space="preserve"> pro „Nevztahuje se“) </w:t>
      </w:r>
      <w:r w:rsidRPr="000B1CE8">
        <w:rPr>
          <w:sz w:val="20"/>
          <w:szCs w:val="20"/>
        </w:rPr>
        <w:t>v odpovídající části formuláře Přílohy C</w:t>
      </w:r>
      <w:r>
        <w:rPr>
          <w:sz w:val="20"/>
          <w:szCs w:val="20"/>
        </w:rPr>
        <w:t>.</w:t>
      </w:r>
    </w:p>
    <w:p w:rsidR="003D4A99" w:rsidRPr="000B1CE8" w:rsidRDefault="003D4A99" w:rsidP="00220CD3">
      <w:pPr>
        <w:pStyle w:val="Default"/>
        <w:spacing w:after="120"/>
        <w:rPr>
          <w:sz w:val="20"/>
          <w:szCs w:val="20"/>
        </w:rPr>
      </w:pPr>
    </w:p>
    <w:p w:rsidR="000B1CE8" w:rsidRPr="006372FA" w:rsidRDefault="000B1CE8" w:rsidP="006372FA">
      <w:pPr>
        <w:pStyle w:val="Heading2"/>
        <w:ind w:left="1440" w:hanging="1440"/>
        <w:rPr>
          <w:iCs w:val="0"/>
        </w:rPr>
      </w:pPr>
      <w:bookmarkStart w:id="29" w:name="_Toc13755180"/>
      <w:r w:rsidRPr="006372FA">
        <w:rPr>
          <w:iCs w:val="0"/>
        </w:rPr>
        <w:t>Výjimky ze zákona</w:t>
      </w:r>
      <w:bookmarkEnd w:id="29"/>
    </w:p>
    <w:p w:rsidR="00220CD3" w:rsidRPr="00D3522C" w:rsidRDefault="00220CD3" w:rsidP="00220CD3">
      <w:pPr>
        <w:rPr>
          <w:rFonts w:cs="Arial"/>
        </w:rPr>
        <w:sectPr w:rsidR="00220CD3" w:rsidRPr="00D3522C" w:rsidSect="00596C55">
          <w:headerReference w:type="default" r:id="rId10"/>
          <w:footerReference w:type="default" r:id="rId11"/>
          <w:footerReference w:type="first" r:id="rId12"/>
          <w:type w:val="continuous"/>
          <w:pgSz w:w="11907" w:h="16839" w:code="9"/>
          <w:pgMar w:top="993" w:right="720" w:bottom="720" w:left="720" w:header="284" w:footer="183" w:gutter="0"/>
          <w:pgNumType w:start="1"/>
          <w:cols w:space="708"/>
          <w:titlePg/>
          <w:docGrid w:linePitch="360"/>
        </w:sectPr>
      </w:pPr>
      <w:r w:rsidRPr="000B1CE8">
        <w:rPr>
          <w:rFonts w:cs="Arial"/>
          <w:szCs w:val="20"/>
        </w:rPr>
        <w:t>V případě, že</w:t>
      </w:r>
      <w:r>
        <w:rPr>
          <w:rFonts w:cs="Arial"/>
          <w:szCs w:val="20"/>
        </w:rPr>
        <w:t xml:space="preserve"> vaše společnost podléhá právním omezením, které znemožňují dodržování požadavků PCI DSS, uveďte u daného požadavku „No“ a vyplňte odpovídající osvědčení v Části 3.</w:t>
      </w:r>
    </w:p>
    <w:p w:rsidR="00166EE1" w:rsidRDefault="00324EA5" w:rsidP="006372FA">
      <w:pPr>
        <w:pStyle w:val="Heading1"/>
      </w:pPr>
      <w:bookmarkStart w:id="32" w:name="_Toc13755181"/>
      <w:r>
        <w:lastRenderedPageBreak/>
        <w:t>Odd</w:t>
      </w:r>
      <w:r w:rsidR="00B923D0">
        <w:t>íl</w:t>
      </w:r>
      <w:r w:rsidR="00124484">
        <w:t xml:space="preserve"> 1: </w:t>
      </w:r>
      <w:r w:rsidR="00C10C42">
        <w:t>Informace o hodnocení</w:t>
      </w:r>
      <w:bookmarkEnd w:id="32"/>
    </w:p>
    <w:p w:rsidR="00731C5B" w:rsidRPr="00A339BD" w:rsidRDefault="00731C5B" w:rsidP="00731C5B">
      <w:pPr>
        <w:rPr>
          <w:b/>
          <w:bCs/>
          <w:i/>
          <w:iCs/>
          <w:sz w:val="22"/>
        </w:rPr>
      </w:pPr>
      <w:r w:rsidRPr="00A339BD">
        <w:rPr>
          <w:b/>
          <w:bCs/>
          <w:i/>
          <w:iCs/>
          <w:sz w:val="22"/>
        </w:rPr>
        <w:t>Pokyny pro předložení</w:t>
      </w:r>
    </w:p>
    <w:p w:rsidR="00731C5B" w:rsidRDefault="00731C5B" w:rsidP="006372FA">
      <w:r>
        <w:t xml:space="preserve">Tento dokument musí být vyplněn jako deklarace výsledků sebehodnocení obchodníka podle </w:t>
      </w:r>
      <w:r w:rsidR="00653632">
        <w:rPr>
          <w:i/>
        </w:rPr>
        <w:t xml:space="preserve">Požadavků a postupů posouzení bezpečnosti Standardu bezpečnosti dat v odvětví platebních karet (PCI DSS). </w:t>
      </w:r>
      <w:r>
        <w:t>Vyplňte všechny části</w:t>
      </w:r>
      <w:r w:rsidR="00AA4936">
        <w:t>:</w:t>
      </w:r>
      <w:r>
        <w:t xml:space="preserve"> </w:t>
      </w:r>
      <w:r w:rsidR="00A931E4">
        <w:t>O</w:t>
      </w:r>
      <w:r>
        <w:t xml:space="preserve">bchodník je zodpovědný za to, aby každá část byla vyplněna relevantními stranami. Kontaktujte </w:t>
      </w:r>
      <w:proofErr w:type="spellStart"/>
      <w:r>
        <w:t>acquirera</w:t>
      </w:r>
      <w:proofErr w:type="spellEnd"/>
      <w:r>
        <w:t xml:space="preserve"> (zpracovatelskou banku obchodníka) nebo kartové společnosti aby stanovily reporting a způsob před</w:t>
      </w:r>
      <w:r w:rsidR="00653632">
        <w:t>ložení</w:t>
      </w:r>
      <w:r>
        <w:t xml:space="preserve">. </w:t>
      </w:r>
    </w:p>
    <w:tbl>
      <w:tblPr>
        <w:tblW w:w="1049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985"/>
        <w:gridCol w:w="2835"/>
        <w:gridCol w:w="850"/>
        <w:gridCol w:w="1418"/>
        <w:gridCol w:w="1417"/>
        <w:gridCol w:w="851"/>
        <w:gridCol w:w="1134"/>
      </w:tblGrid>
      <w:tr w:rsidR="006372FA" w:rsidRPr="00FF05FF" w:rsidTr="000E21DC">
        <w:trPr>
          <w:trHeight w:val="360"/>
        </w:trPr>
        <w:tc>
          <w:tcPr>
            <w:tcW w:w="10490" w:type="dxa"/>
            <w:gridSpan w:val="7"/>
            <w:tcBorders>
              <w:top w:val="single" w:sz="4" w:space="0" w:color="808080"/>
              <w:bottom w:val="single" w:sz="4" w:space="0" w:color="808080"/>
            </w:tcBorders>
            <w:shd w:val="clear" w:color="auto" w:fill="E0E0E0"/>
            <w:vAlign w:val="center"/>
          </w:tcPr>
          <w:p w:rsidR="006372FA" w:rsidRPr="00FF05FF" w:rsidRDefault="006372FA" w:rsidP="000E21DC">
            <w:pPr>
              <w:spacing w:after="60"/>
              <w:rPr>
                <w:rFonts w:cs="Arial"/>
                <w:b/>
                <w:bCs/>
                <w:sz w:val="22"/>
                <w:szCs w:val="22"/>
              </w:rPr>
            </w:pPr>
            <w:r w:rsidRPr="00D02242">
              <w:rPr>
                <w:rFonts w:cs="Arial"/>
                <w:b/>
                <w:bCs/>
                <w:sz w:val="22"/>
                <w:szCs w:val="22"/>
              </w:rPr>
              <w:t>Část 1.  Informace o obchodníkovi a společnosti kvalifikovaných hodnotitelů bezpečnosti</w:t>
            </w:r>
          </w:p>
        </w:tc>
      </w:tr>
      <w:tr w:rsidR="006372FA" w:rsidRPr="00FF05FF" w:rsidTr="000E21DC">
        <w:trPr>
          <w:trHeight w:val="360"/>
        </w:trPr>
        <w:tc>
          <w:tcPr>
            <w:tcW w:w="10490" w:type="dxa"/>
            <w:gridSpan w:val="7"/>
            <w:tcBorders>
              <w:top w:val="single" w:sz="4" w:space="0" w:color="808080"/>
              <w:bottom w:val="single" w:sz="4" w:space="0" w:color="808080"/>
            </w:tcBorders>
            <w:shd w:val="clear" w:color="auto" w:fill="E0E0E0"/>
            <w:vAlign w:val="center"/>
          </w:tcPr>
          <w:p w:rsidR="006372FA" w:rsidRPr="00E84336" w:rsidRDefault="006372FA" w:rsidP="000E21DC">
            <w:pPr>
              <w:spacing w:after="60"/>
              <w:rPr>
                <w:rFonts w:cs="Arial"/>
                <w:b/>
                <w:bCs/>
                <w:sz w:val="22"/>
                <w:szCs w:val="22"/>
              </w:rPr>
            </w:pPr>
            <w:r w:rsidRPr="00E84336">
              <w:rPr>
                <w:rFonts w:cs="Arial"/>
                <w:b/>
                <w:bCs/>
                <w:sz w:val="22"/>
                <w:szCs w:val="22"/>
              </w:rPr>
              <w:t>Část 1a. Informace o společnosti obchodníka</w:t>
            </w:r>
          </w:p>
        </w:tc>
      </w:tr>
      <w:tr w:rsidR="006372FA" w:rsidRPr="00D02242" w:rsidTr="000E21DC">
        <w:trPr>
          <w:trHeight w:val="288"/>
        </w:trPr>
        <w:tc>
          <w:tcPr>
            <w:tcW w:w="1985" w:type="dxa"/>
            <w:tcBorders>
              <w:top w:val="single" w:sz="4" w:space="0" w:color="808080"/>
              <w:bottom w:val="single" w:sz="4" w:space="0" w:color="808080"/>
              <w:right w:val="single" w:sz="4" w:space="0" w:color="808080"/>
            </w:tcBorders>
          </w:tcPr>
          <w:p w:rsidR="006372FA" w:rsidRPr="00FF05FF" w:rsidRDefault="006372FA" w:rsidP="000E21DC">
            <w:pPr>
              <w:spacing w:before="50" w:after="50"/>
              <w:rPr>
                <w:rFonts w:cs="Arial"/>
                <w:bCs/>
                <w:iCs/>
                <w:sz w:val="19"/>
                <w:szCs w:val="19"/>
              </w:rPr>
            </w:pPr>
            <w:r w:rsidRPr="00D02242">
              <w:rPr>
                <w:rFonts w:cs="Arial"/>
                <w:bCs/>
                <w:iCs/>
                <w:sz w:val="19"/>
                <w:szCs w:val="19"/>
              </w:rPr>
              <w:t>Název společnosti</w:t>
            </w:r>
            <w:r>
              <w:rPr>
                <w:rFonts w:cs="Arial"/>
                <w:bCs/>
                <w:iCs/>
                <w:sz w:val="19"/>
                <w:szCs w:val="19"/>
              </w:rPr>
              <w:t>:</w:t>
            </w:r>
          </w:p>
        </w:tc>
        <w:tc>
          <w:tcPr>
            <w:tcW w:w="3685" w:type="dxa"/>
            <w:gridSpan w:val="2"/>
            <w:tcBorders>
              <w:top w:val="single" w:sz="4" w:space="0" w:color="808080"/>
              <w:left w:val="single" w:sz="4" w:space="0" w:color="808080"/>
              <w:bottom w:val="single" w:sz="4" w:space="0" w:color="808080"/>
              <w:right w:val="single" w:sz="4" w:space="0" w:color="808080"/>
            </w:tcBorders>
          </w:tcPr>
          <w:p w:rsidR="006372FA" w:rsidRPr="00FF05FF" w:rsidRDefault="006372FA" w:rsidP="000E21D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bookmarkStart w:id="33" w:name="_GoBack"/>
            <w:r>
              <w:rPr>
                <w:rFonts w:cs="Arial"/>
                <w:bCs/>
                <w:iCs/>
                <w:sz w:val="19"/>
                <w:szCs w:val="19"/>
              </w:rPr>
              <w:t> </w:t>
            </w:r>
            <w:r>
              <w:rPr>
                <w:rFonts w:cs="Arial"/>
                <w:bCs/>
                <w:iCs/>
                <w:sz w:val="19"/>
                <w:szCs w:val="19"/>
              </w:rPr>
              <w:t> </w:t>
            </w:r>
            <w:r>
              <w:rPr>
                <w:rFonts w:cs="Arial"/>
                <w:bCs/>
                <w:iCs/>
                <w:sz w:val="19"/>
                <w:szCs w:val="19"/>
              </w:rPr>
              <w:t> </w:t>
            </w:r>
            <w:r>
              <w:rPr>
                <w:rFonts w:cs="Arial"/>
                <w:bCs/>
                <w:iCs/>
                <w:sz w:val="19"/>
                <w:szCs w:val="19"/>
              </w:rPr>
              <w:t> </w:t>
            </w:r>
            <w:r>
              <w:rPr>
                <w:rFonts w:cs="Arial"/>
                <w:bCs/>
                <w:iCs/>
                <w:sz w:val="19"/>
                <w:szCs w:val="19"/>
              </w:rPr>
              <w:t> </w:t>
            </w:r>
            <w:bookmarkEnd w:id="33"/>
            <w:r w:rsidRPr="00FF05FF">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rsidR="006372FA" w:rsidRPr="00FF05FF" w:rsidRDefault="006372FA" w:rsidP="000E21DC">
            <w:pPr>
              <w:spacing w:before="50" w:after="50"/>
              <w:rPr>
                <w:rFonts w:cs="Arial"/>
                <w:bCs/>
                <w:iCs/>
                <w:sz w:val="19"/>
                <w:szCs w:val="19"/>
              </w:rPr>
            </w:pPr>
            <w:r w:rsidRPr="00D02242">
              <w:rPr>
                <w:rFonts w:cs="Arial"/>
                <w:bCs/>
                <w:iCs/>
                <w:sz w:val="19"/>
                <w:szCs w:val="19"/>
              </w:rPr>
              <w:t>Obch.</w:t>
            </w:r>
            <w:r w:rsidR="001A57E8">
              <w:rPr>
                <w:rFonts w:cs="Arial"/>
                <w:bCs/>
                <w:iCs/>
                <w:sz w:val="19"/>
                <w:szCs w:val="19"/>
              </w:rPr>
              <w:t xml:space="preserve"> </w:t>
            </w:r>
            <w:r w:rsidRPr="00D02242">
              <w:rPr>
                <w:rFonts w:cs="Arial"/>
                <w:bCs/>
                <w:iCs/>
                <w:sz w:val="19"/>
                <w:szCs w:val="19"/>
              </w:rPr>
              <w:t>jméno:</w:t>
            </w:r>
          </w:p>
        </w:tc>
        <w:tc>
          <w:tcPr>
            <w:tcW w:w="3402" w:type="dxa"/>
            <w:gridSpan w:val="3"/>
            <w:tcBorders>
              <w:top w:val="single" w:sz="4" w:space="0" w:color="808080"/>
              <w:left w:val="single" w:sz="4" w:space="0" w:color="808080"/>
              <w:bottom w:val="single" w:sz="4" w:space="0" w:color="808080"/>
            </w:tcBorders>
          </w:tcPr>
          <w:p w:rsidR="006372FA" w:rsidRPr="00FF05FF" w:rsidRDefault="006372FA" w:rsidP="000E21D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Pr>
                <w:rFonts w:cs="Arial"/>
                <w:bCs/>
                <w:iCs/>
                <w:sz w:val="19"/>
                <w:szCs w:val="19"/>
              </w:rPr>
              <w:t> </w:t>
            </w:r>
            <w:r>
              <w:rPr>
                <w:rFonts w:cs="Arial"/>
                <w:bCs/>
                <w:iCs/>
                <w:sz w:val="19"/>
                <w:szCs w:val="19"/>
              </w:rPr>
              <w:t> </w:t>
            </w:r>
            <w:r>
              <w:rPr>
                <w:rFonts w:cs="Arial"/>
                <w:bCs/>
                <w:iCs/>
                <w:sz w:val="19"/>
                <w:szCs w:val="19"/>
              </w:rPr>
              <w:t> </w:t>
            </w:r>
            <w:r>
              <w:rPr>
                <w:rFonts w:cs="Arial"/>
                <w:bCs/>
                <w:iCs/>
                <w:sz w:val="19"/>
                <w:szCs w:val="19"/>
              </w:rPr>
              <w:t> </w:t>
            </w:r>
            <w:r>
              <w:rPr>
                <w:rFonts w:cs="Arial"/>
                <w:bCs/>
                <w:iCs/>
                <w:sz w:val="19"/>
                <w:szCs w:val="19"/>
              </w:rPr>
              <w:t> </w:t>
            </w:r>
            <w:r w:rsidRPr="00FF05FF">
              <w:rPr>
                <w:rFonts w:cs="Arial"/>
                <w:bCs/>
                <w:iCs/>
                <w:sz w:val="19"/>
                <w:szCs w:val="19"/>
              </w:rPr>
              <w:fldChar w:fldCharType="end"/>
            </w:r>
          </w:p>
        </w:tc>
      </w:tr>
      <w:tr w:rsidR="006372FA" w:rsidRPr="00D02242" w:rsidTr="000E21DC">
        <w:trPr>
          <w:trHeight w:val="288"/>
        </w:trPr>
        <w:tc>
          <w:tcPr>
            <w:tcW w:w="1985" w:type="dxa"/>
            <w:tcBorders>
              <w:top w:val="single" w:sz="4" w:space="0" w:color="808080"/>
              <w:bottom w:val="single" w:sz="4" w:space="0" w:color="808080"/>
              <w:right w:val="single" w:sz="4" w:space="0" w:color="808080"/>
            </w:tcBorders>
          </w:tcPr>
          <w:p w:rsidR="006372FA" w:rsidRPr="00FF05FF" w:rsidRDefault="006372FA" w:rsidP="000E21DC">
            <w:pPr>
              <w:spacing w:before="50" w:after="50"/>
              <w:rPr>
                <w:rFonts w:cs="Arial"/>
                <w:bCs/>
                <w:iCs/>
                <w:sz w:val="19"/>
                <w:szCs w:val="19"/>
              </w:rPr>
            </w:pPr>
            <w:r w:rsidRPr="00D02242">
              <w:rPr>
                <w:rFonts w:cs="Arial"/>
                <w:bCs/>
                <w:iCs/>
                <w:sz w:val="19"/>
                <w:szCs w:val="19"/>
              </w:rPr>
              <w:t>Kontaktní jméno</w:t>
            </w:r>
            <w:r>
              <w:rPr>
                <w:rFonts w:cs="Arial"/>
                <w:bCs/>
                <w:iCs/>
                <w:sz w:val="19"/>
                <w:szCs w:val="19"/>
              </w:rPr>
              <w:t>:</w:t>
            </w:r>
          </w:p>
        </w:tc>
        <w:tc>
          <w:tcPr>
            <w:tcW w:w="3685" w:type="dxa"/>
            <w:gridSpan w:val="2"/>
            <w:tcBorders>
              <w:top w:val="single" w:sz="4" w:space="0" w:color="808080"/>
              <w:left w:val="single" w:sz="4" w:space="0" w:color="808080"/>
              <w:bottom w:val="single" w:sz="4" w:space="0" w:color="808080"/>
              <w:right w:val="single" w:sz="4" w:space="0" w:color="808080"/>
            </w:tcBorders>
          </w:tcPr>
          <w:p w:rsidR="006372FA" w:rsidRPr="00FF05FF" w:rsidRDefault="006372FA" w:rsidP="000E21D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rsidR="006372FA" w:rsidRPr="00FF05FF" w:rsidRDefault="006372FA" w:rsidP="000E21DC">
            <w:pPr>
              <w:spacing w:before="50" w:after="50"/>
              <w:rPr>
                <w:rFonts w:cs="Arial"/>
                <w:bCs/>
                <w:iCs/>
                <w:sz w:val="19"/>
                <w:szCs w:val="19"/>
              </w:rPr>
            </w:pPr>
            <w:r w:rsidRPr="00D02242">
              <w:rPr>
                <w:rFonts w:cs="Arial"/>
                <w:bCs/>
                <w:iCs/>
                <w:sz w:val="19"/>
                <w:szCs w:val="19"/>
              </w:rPr>
              <w:t>Funkce:</w:t>
            </w:r>
          </w:p>
        </w:tc>
        <w:tc>
          <w:tcPr>
            <w:tcW w:w="3402" w:type="dxa"/>
            <w:gridSpan w:val="3"/>
            <w:tcBorders>
              <w:top w:val="single" w:sz="4" w:space="0" w:color="808080"/>
              <w:left w:val="single" w:sz="4" w:space="0" w:color="808080"/>
              <w:bottom w:val="single" w:sz="4" w:space="0" w:color="808080"/>
            </w:tcBorders>
          </w:tcPr>
          <w:p w:rsidR="006372FA" w:rsidRPr="00FF05FF" w:rsidRDefault="006372FA" w:rsidP="000E21D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r>
      <w:tr w:rsidR="006372FA" w:rsidRPr="00D02242" w:rsidTr="000E21DC">
        <w:trPr>
          <w:trHeight w:val="288"/>
        </w:trPr>
        <w:tc>
          <w:tcPr>
            <w:tcW w:w="1985" w:type="dxa"/>
            <w:tcBorders>
              <w:top w:val="single" w:sz="4" w:space="0" w:color="808080"/>
              <w:bottom w:val="single" w:sz="4" w:space="0" w:color="808080"/>
              <w:right w:val="single" w:sz="4" w:space="0" w:color="808080"/>
            </w:tcBorders>
          </w:tcPr>
          <w:p w:rsidR="006372FA" w:rsidRPr="00FF05FF" w:rsidRDefault="006372FA" w:rsidP="000E21DC">
            <w:pPr>
              <w:spacing w:before="50" w:after="50"/>
              <w:rPr>
                <w:rFonts w:cs="Arial"/>
                <w:bCs/>
                <w:iCs/>
                <w:sz w:val="19"/>
                <w:szCs w:val="19"/>
              </w:rPr>
            </w:pPr>
            <w:r w:rsidRPr="00D02242">
              <w:rPr>
                <w:rFonts w:cs="Arial"/>
                <w:bCs/>
                <w:iCs/>
                <w:sz w:val="19"/>
                <w:szCs w:val="19"/>
              </w:rPr>
              <w:t>Telefon:</w:t>
            </w:r>
          </w:p>
        </w:tc>
        <w:tc>
          <w:tcPr>
            <w:tcW w:w="3685" w:type="dxa"/>
            <w:gridSpan w:val="2"/>
            <w:tcBorders>
              <w:top w:val="single" w:sz="4" w:space="0" w:color="808080"/>
              <w:left w:val="single" w:sz="4" w:space="0" w:color="808080"/>
              <w:bottom w:val="single" w:sz="4" w:space="0" w:color="808080"/>
              <w:right w:val="single" w:sz="4" w:space="0" w:color="808080"/>
            </w:tcBorders>
          </w:tcPr>
          <w:p w:rsidR="006372FA" w:rsidRPr="00FF05FF" w:rsidRDefault="006372FA" w:rsidP="000E21D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rsidR="006372FA" w:rsidRPr="00FF05FF" w:rsidRDefault="006372FA" w:rsidP="000E21DC">
            <w:pPr>
              <w:spacing w:before="50" w:after="50"/>
              <w:rPr>
                <w:rFonts w:cs="Arial"/>
                <w:bCs/>
                <w:iCs/>
                <w:sz w:val="19"/>
                <w:szCs w:val="19"/>
              </w:rPr>
            </w:pPr>
            <w:r w:rsidRPr="00FF05FF">
              <w:rPr>
                <w:rFonts w:cs="Arial"/>
                <w:bCs/>
                <w:iCs/>
                <w:sz w:val="19"/>
                <w:szCs w:val="19"/>
              </w:rPr>
              <w:t>E-mail:</w:t>
            </w:r>
          </w:p>
        </w:tc>
        <w:tc>
          <w:tcPr>
            <w:tcW w:w="3402" w:type="dxa"/>
            <w:gridSpan w:val="3"/>
            <w:tcBorders>
              <w:top w:val="single" w:sz="4" w:space="0" w:color="808080"/>
              <w:left w:val="single" w:sz="4" w:space="0" w:color="808080"/>
              <w:bottom w:val="single" w:sz="4" w:space="0" w:color="808080"/>
            </w:tcBorders>
          </w:tcPr>
          <w:p w:rsidR="006372FA" w:rsidRPr="00FF05FF" w:rsidRDefault="006372FA" w:rsidP="000E21D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r>
      <w:tr w:rsidR="006372FA" w:rsidRPr="00D02242" w:rsidTr="000E21DC">
        <w:trPr>
          <w:trHeight w:val="288"/>
        </w:trPr>
        <w:tc>
          <w:tcPr>
            <w:tcW w:w="1985" w:type="dxa"/>
            <w:tcBorders>
              <w:top w:val="single" w:sz="4" w:space="0" w:color="808080"/>
              <w:bottom w:val="single" w:sz="4" w:space="0" w:color="808080"/>
              <w:right w:val="single" w:sz="4" w:space="0" w:color="808080"/>
            </w:tcBorders>
          </w:tcPr>
          <w:p w:rsidR="006372FA" w:rsidRPr="00FF05FF" w:rsidRDefault="006372FA" w:rsidP="000E21DC">
            <w:pPr>
              <w:spacing w:before="50" w:after="50"/>
              <w:rPr>
                <w:rFonts w:cs="Arial"/>
                <w:bCs/>
                <w:iCs/>
                <w:sz w:val="19"/>
                <w:szCs w:val="19"/>
              </w:rPr>
            </w:pPr>
            <w:r w:rsidRPr="00D02242">
              <w:rPr>
                <w:rFonts w:cs="Arial"/>
                <w:bCs/>
                <w:iCs/>
                <w:sz w:val="19"/>
                <w:szCs w:val="19"/>
              </w:rPr>
              <w:t>Sídlo společnosti:</w:t>
            </w:r>
          </w:p>
        </w:tc>
        <w:tc>
          <w:tcPr>
            <w:tcW w:w="3685" w:type="dxa"/>
            <w:gridSpan w:val="2"/>
            <w:tcBorders>
              <w:top w:val="single" w:sz="4" w:space="0" w:color="808080"/>
              <w:left w:val="single" w:sz="4" w:space="0" w:color="808080"/>
              <w:bottom w:val="single" w:sz="4" w:space="0" w:color="808080"/>
              <w:right w:val="single" w:sz="4" w:space="0" w:color="808080"/>
            </w:tcBorders>
          </w:tcPr>
          <w:p w:rsidR="006372FA" w:rsidRPr="00FF05FF" w:rsidRDefault="006372FA" w:rsidP="000E21D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rsidR="006372FA" w:rsidRPr="00FF05FF" w:rsidRDefault="006372FA" w:rsidP="000E21DC">
            <w:pPr>
              <w:spacing w:before="50" w:after="50"/>
              <w:rPr>
                <w:rFonts w:cs="Arial"/>
                <w:bCs/>
                <w:iCs/>
                <w:sz w:val="19"/>
                <w:szCs w:val="19"/>
              </w:rPr>
            </w:pPr>
            <w:r w:rsidRPr="00D02242">
              <w:rPr>
                <w:rFonts w:cs="Arial"/>
                <w:bCs/>
                <w:iCs/>
                <w:sz w:val="19"/>
                <w:szCs w:val="19"/>
              </w:rPr>
              <w:t>Město:</w:t>
            </w:r>
          </w:p>
        </w:tc>
        <w:tc>
          <w:tcPr>
            <w:tcW w:w="3402" w:type="dxa"/>
            <w:gridSpan w:val="3"/>
            <w:tcBorders>
              <w:top w:val="single" w:sz="4" w:space="0" w:color="808080"/>
              <w:left w:val="single" w:sz="4" w:space="0" w:color="808080"/>
              <w:bottom w:val="single" w:sz="4" w:space="0" w:color="808080"/>
            </w:tcBorders>
          </w:tcPr>
          <w:p w:rsidR="006372FA" w:rsidRPr="00FF05FF" w:rsidRDefault="006372FA" w:rsidP="000E21D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r>
      <w:tr w:rsidR="006372FA" w:rsidRPr="00D02242" w:rsidTr="000E21DC">
        <w:trPr>
          <w:trHeight w:val="288"/>
        </w:trPr>
        <w:tc>
          <w:tcPr>
            <w:tcW w:w="1985" w:type="dxa"/>
            <w:tcBorders>
              <w:top w:val="single" w:sz="4" w:space="0" w:color="808080"/>
              <w:bottom w:val="single" w:sz="4" w:space="0" w:color="808080"/>
              <w:right w:val="single" w:sz="4" w:space="0" w:color="808080"/>
            </w:tcBorders>
          </w:tcPr>
          <w:p w:rsidR="006372FA" w:rsidRPr="00FF05FF" w:rsidRDefault="006372FA" w:rsidP="000E21DC">
            <w:pPr>
              <w:spacing w:before="50" w:after="50"/>
              <w:rPr>
                <w:rFonts w:cs="Arial"/>
                <w:bCs/>
                <w:iCs/>
                <w:sz w:val="19"/>
                <w:szCs w:val="19"/>
              </w:rPr>
            </w:pPr>
            <w:r w:rsidRPr="00D02242">
              <w:rPr>
                <w:rFonts w:cs="Arial"/>
                <w:bCs/>
                <w:iCs/>
                <w:sz w:val="19"/>
                <w:szCs w:val="19"/>
              </w:rPr>
              <w:t>Stát / kraj:</w:t>
            </w:r>
          </w:p>
        </w:tc>
        <w:tc>
          <w:tcPr>
            <w:tcW w:w="2835" w:type="dxa"/>
            <w:tcBorders>
              <w:top w:val="single" w:sz="4" w:space="0" w:color="808080"/>
              <w:left w:val="single" w:sz="4" w:space="0" w:color="808080"/>
              <w:bottom w:val="single" w:sz="4" w:space="0" w:color="808080"/>
              <w:right w:val="single" w:sz="4" w:space="0" w:color="808080"/>
            </w:tcBorders>
          </w:tcPr>
          <w:p w:rsidR="006372FA" w:rsidRPr="00FF05FF" w:rsidRDefault="006372FA" w:rsidP="000E21D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c>
          <w:tcPr>
            <w:tcW w:w="850" w:type="dxa"/>
            <w:tcBorders>
              <w:top w:val="single" w:sz="4" w:space="0" w:color="808080"/>
              <w:left w:val="single" w:sz="4" w:space="0" w:color="808080"/>
              <w:bottom w:val="single" w:sz="4" w:space="0" w:color="808080"/>
              <w:right w:val="single" w:sz="4" w:space="0" w:color="808080"/>
            </w:tcBorders>
          </w:tcPr>
          <w:p w:rsidR="006372FA" w:rsidRPr="00FF05FF" w:rsidRDefault="006372FA" w:rsidP="000E21DC">
            <w:pPr>
              <w:spacing w:before="50" w:after="50"/>
              <w:rPr>
                <w:rFonts w:cs="Arial"/>
                <w:bCs/>
                <w:iCs/>
                <w:sz w:val="19"/>
                <w:szCs w:val="19"/>
              </w:rPr>
            </w:pPr>
            <w:r w:rsidRPr="00D02242">
              <w:rPr>
                <w:rFonts w:cs="Arial"/>
                <w:bCs/>
                <w:iCs/>
                <w:sz w:val="19"/>
                <w:szCs w:val="19"/>
              </w:rPr>
              <w:t>Země:</w:t>
            </w:r>
          </w:p>
        </w:tc>
        <w:tc>
          <w:tcPr>
            <w:tcW w:w="2835" w:type="dxa"/>
            <w:gridSpan w:val="2"/>
            <w:tcBorders>
              <w:top w:val="single" w:sz="4" w:space="0" w:color="808080"/>
              <w:left w:val="single" w:sz="4" w:space="0" w:color="808080"/>
              <w:bottom w:val="single" w:sz="4" w:space="0" w:color="808080"/>
              <w:right w:val="single" w:sz="4" w:space="0" w:color="808080"/>
            </w:tcBorders>
          </w:tcPr>
          <w:p w:rsidR="006372FA" w:rsidRPr="00FF05FF" w:rsidRDefault="006372FA" w:rsidP="000E21D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c>
          <w:tcPr>
            <w:tcW w:w="851" w:type="dxa"/>
            <w:tcBorders>
              <w:top w:val="single" w:sz="4" w:space="0" w:color="808080"/>
              <w:left w:val="single" w:sz="4" w:space="0" w:color="808080"/>
              <w:bottom w:val="single" w:sz="4" w:space="0" w:color="808080"/>
              <w:right w:val="single" w:sz="4" w:space="0" w:color="808080"/>
            </w:tcBorders>
          </w:tcPr>
          <w:p w:rsidR="006372FA" w:rsidRPr="00FF05FF" w:rsidRDefault="006372FA" w:rsidP="000E21DC">
            <w:pPr>
              <w:spacing w:before="50" w:after="50"/>
              <w:rPr>
                <w:rFonts w:cs="Arial"/>
                <w:bCs/>
                <w:iCs/>
                <w:sz w:val="19"/>
                <w:szCs w:val="19"/>
              </w:rPr>
            </w:pPr>
            <w:r w:rsidRPr="00D02242">
              <w:rPr>
                <w:rFonts w:cs="Arial"/>
                <w:bCs/>
                <w:iCs/>
                <w:sz w:val="19"/>
                <w:szCs w:val="19"/>
              </w:rPr>
              <w:t>PSČ:</w:t>
            </w:r>
          </w:p>
        </w:tc>
        <w:tc>
          <w:tcPr>
            <w:tcW w:w="1134" w:type="dxa"/>
            <w:tcBorders>
              <w:top w:val="single" w:sz="4" w:space="0" w:color="808080"/>
              <w:left w:val="single" w:sz="4" w:space="0" w:color="808080"/>
              <w:bottom w:val="single" w:sz="4" w:space="0" w:color="808080"/>
            </w:tcBorders>
          </w:tcPr>
          <w:p w:rsidR="006372FA" w:rsidRPr="00FF05FF" w:rsidRDefault="006372FA" w:rsidP="000E21D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r>
      <w:tr w:rsidR="006372FA" w:rsidRPr="00D02242" w:rsidTr="000E21DC">
        <w:trPr>
          <w:trHeight w:val="288"/>
        </w:trPr>
        <w:tc>
          <w:tcPr>
            <w:tcW w:w="1985" w:type="dxa"/>
            <w:tcBorders>
              <w:top w:val="single" w:sz="4" w:space="0" w:color="808080"/>
              <w:bottom w:val="single" w:sz="4" w:space="0" w:color="808080"/>
              <w:right w:val="single" w:sz="4" w:space="0" w:color="808080"/>
            </w:tcBorders>
          </w:tcPr>
          <w:p w:rsidR="006372FA" w:rsidRPr="00FF05FF" w:rsidRDefault="006372FA" w:rsidP="000E21DC">
            <w:pPr>
              <w:spacing w:before="50" w:after="50"/>
              <w:rPr>
                <w:rFonts w:cs="Arial"/>
                <w:bCs/>
                <w:iCs/>
                <w:sz w:val="19"/>
                <w:szCs w:val="19"/>
              </w:rPr>
            </w:pPr>
            <w:r w:rsidRPr="00FF05FF">
              <w:rPr>
                <w:rFonts w:cs="Arial"/>
                <w:bCs/>
                <w:iCs/>
                <w:sz w:val="19"/>
                <w:szCs w:val="19"/>
              </w:rPr>
              <w:t>URL:</w:t>
            </w:r>
          </w:p>
        </w:tc>
        <w:tc>
          <w:tcPr>
            <w:tcW w:w="8505" w:type="dxa"/>
            <w:gridSpan w:val="6"/>
            <w:tcBorders>
              <w:top w:val="single" w:sz="4" w:space="0" w:color="808080"/>
              <w:left w:val="single" w:sz="4" w:space="0" w:color="808080"/>
              <w:bottom w:val="single" w:sz="4" w:space="0" w:color="808080"/>
            </w:tcBorders>
          </w:tcPr>
          <w:p w:rsidR="006372FA" w:rsidRPr="00FF05FF" w:rsidRDefault="006372FA" w:rsidP="000E21DC">
            <w:pPr>
              <w:spacing w:before="50" w:after="50"/>
              <w:rPr>
                <w:rFonts w:cs="Arial"/>
                <w:bCs/>
                <w:iCs/>
                <w:sz w:val="19"/>
                <w:szCs w:val="19"/>
              </w:rPr>
            </w:pPr>
            <w:r w:rsidRPr="00FF05FF">
              <w:rPr>
                <w:rFonts w:cs="Arial"/>
                <w:bCs/>
                <w:iCs/>
                <w:sz w:val="19"/>
                <w:szCs w:val="19"/>
              </w:rPr>
              <w:fldChar w:fldCharType="begin">
                <w:ffData>
                  <w:name w:val="Text1"/>
                  <w:enabled/>
                  <w:calcOnExit w:val="0"/>
                  <w:textInput/>
                </w:ffData>
              </w:fldChar>
            </w:r>
            <w:r w:rsidRPr="00FF05FF">
              <w:rPr>
                <w:rFonts w:cs="Arial"/>
                <w:bCs/>
                <w:iCs/>
                <w:sz w:val="19"/>
                <w:szCs w:val="19"/>
              </w:rPr>
              <w:instrText xml:space="preserve"> FORMTEXT </w:instrText>
            </w:r>
            <w:r w:rsidRPr="00FF05FF">
              <w:rPr>
                <w:rFonts w:cs="Arial"/>
                <w:bCs/>
                <w:iCs/>
                <w:sz w:val="19"/>
                <w:szCs w:val="19"/>
              </w:rPr>
            </w:r>
            <w:r w:rsidRPr="00FF05FF">
              <w:rPr>
                <w:rFonts w:cs="Arial"/>
                <w:bCs/>
                <w:iCs/>
                <w:sz w:val="19"/>
                <w:szCs w:val="19"/>
              </w:rPr>
              <w:fldChar w:fldCharType="separate"/>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noProof/>
                <w:sz w:val="19"/>
                <w:szCs w:val="19"/>
              </w:rPr>
              <w:t> </w:t>
            </w:r>
            <w:r w:rsidRPr="00FF05FF">
              <w:rPr>
                <w:rFonts w:cs="Arial"/>
                <w:bCs/>
                <w:iCs/>
                <w:sz w:val="19"/>
                <w:szCs w:val="19"/>
              </w:rPr>
              <w:fldChar w:fldCharType="end"/>
            </w:r>
          </w:p>
        </w:tc>
      </w:tr>
      <w:tr w:rsidR="006372FA" w:rsidRPr="00D02242" w:rsidTr="000E21DC">
        <w:trPr>
          <w:trHeight w:val="288"/>
        </w:trPr>
        <w:tc>
          <w:tcPr>
            <w:tcW w:w="10490" w:type="dxa"/>
            <w:gridSpan w:val="7"/>
            <w:tcBorders>
              <w:top w:val="single" w:sz="4" w:space="0" w:color="808080"/>
              <w:bottom w:val="single" w:sz="4" w:space="0" w:color="808080"/>
            </w:tcBorders>
          </w:tcPr>
          <w:p w:rsidR="006372FA" w:rsidRPr="00DE0B07" w:rsidRDefault="006372FA" w:rsidP="000E21DC">
            <w:pPr>
              <w:jc w:val="both"/>
              <w:rPr>
                <w:rFonts w:cs="Arial"/>
                <w:bCs/>
                <w:iCs/>
                <w:sz w:val="4"/>
                <w:szCs w:val="4"/>
              </w:rPr>
            </w:pPr>
          </w:p>
        </w:tc>
      </w:tr>
      <w:tr w:rsidR="006372FA" w:rsidRPr="00F33B86" w:rsidTr="000E21DC">
        <w:trPr>
          <w:trHeight w:val="288"/>
        </w:trPr>
        <w:tc>
          <w:tcPr>
            <w:tcW w:w="10490" w:type="dxa"/>
            <w:gridSpan w:val="7"/>
            <w:tcBorders>
              <w:top w:val="single" w:sz="4" w:space="0" w:color="808080"/>
              <w:bottom w:val="single" w:sz="4" w:space="0" w:color="808080"/>
            </w:tcBorders>
            <w:shd w:val="clear" w:color="auto" w:fill="E0E0E0"/>
          </w:tcPr>
          <w:p w:rsidR="006372FA" w:rsidRPr="00F33B86" w:rsidRDefault="006372FA" w:rsidP="000E21DC">
            <w:pPr>
              <w:spacing w:after="60"/>
              <w:ind w:left="162"/>
              <w:rPr>
                <w:rFonts w:cs="Arial"/>
                <w:b/>
                <w:bCs/>
              </w:rPr>
            </w:pPr>
            <w:r w:rsidRPr="00D02242">
              <w:rPr>
                <w:rFonts w:cs="Arial"/>
                <w:b/>
                <w:bCs/>
              </w:rPr>
              <w:t xml:space="preserve">Část 1b.  Informace o společnosti kvalifikovaných hodnotitelů bezpečnosti </w:t>
            </w:r>
            <w:r>
              <w:rPr>
                <w:rFonts w:cs="Arial"/>
                <w:b/>
                <w:bCs/>
              </w:rPr>
              <w:t xml:space="preserve">QSA </w:t>
            </w:r>
            <w:r w:rsidRPr="00D02242">
              <w:rPr>
                <w:rFonts w:cs="Arial"/>
                <w:b/>
                <w:bCs/>
              </w:rPr>
              <w:t>(lze-li aplikovat)</w:t>
            </w:r>
          </w:p>
        </w:tc>
      </w:tr>
      <w:tr w:rsidR="006372FA" w:rsidRPr="00F33B86" w:rsidTr="000E21DC">
        <w:trPr>
          <w:trHeight w:val="288"/>
        </w:trPr>
        <w:tc>
          <w:tcPr>
            <w:tcW w:w="1985" w:type="dxa"/>
            <w:tcBorders>
              <w:top w:val="single" w:sz="4" w:space="0" w:color="808080"/>
              <w:bottom w:val="single" w:sz="4" w:space="0" w:color="808080"/>
              <w:right w:val="single" w:sz="4" w:space="0" w:color="808080"/>
            </w:tcBorders>
          </w:tcPr>
          <w:p w:rsidR="006372FA" w:rsidRPr="00F33B86" w:rsidRDefault="006372FA" w:rsidP="000E21DC">
            <w:pPr>
              <w:spacing w:before="50" w:after="50"/>
              <w:rPr>
                <w:rFonts w:cs="Arial"/>
                <w:bCs/>
                <w:iCs/>
                <w:sz w:val="19"/>
                <w:szCs w:val="19"/>
              </w:rPr>
            </w:pPr>
            <w:r w:rsidRPr="00D02242">
              <w:rPr>
                <w:rFonts w:cs="Arial"/>
                <w:bCs/>
                <w:iCs/>
                <w:sz w:val="19"/>
                <w:szCs w:val="19"/>
              </w:rPr>
              <w:t>Název společnosti:</w:t>
            </w:r>
          </w:p>
        </w:tc>
        <w:tc>
          <w:tcPr>
            <w:tcW w:w="8505" w:type="dxa"/>
            <w:gridSpan w:val="6"/>
            <w:tcBorders>
              <w:top w:val="single" w:sz="4" w:space="0" w:color="808080"/>
              <w:left w:val="single" w:sz="4" w:space="0" w:color="808080"/>
              <w:bottom w:val="single" w:sz="4" w:space="0" w:color="808080"/>
            </w:tcBorders>
          </w:tcPr>
          <w:p w:rsidR="006372FA" w:rsidRPr="00F33B86" w:rsidRDefault="006372FA" w:rsidP="000E21D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r>
      <w:tr w:rsidR="006372FA" w:rsidRPr="00D02242" w:rsidTr="000E21DC">
        <w:trPr>
          <w:trHeight w:val="288"/>
        </w:trPr>
        <w:tc>
          <w:tcPr>
            <w:tcW w:w="1985" w:type="dxa"/>
            <w:tcBorders>
              <w:top w:val="single" w:sz="4" w:space="0" w:color="808080"/>
              <w:bottom w:val="single" w:sz="4" w:space="0" w:color="808080"/>
              <w:right w:val="single" w:sz="4" w:space="0" w:color="808080"/>
            </w:tcBorders>
          </w:tcPr>
          <w:p w:rsidR="006372FA" w:rsidRPr="00F33B86" w:rsidRDefault="006372FA" w:rsidP="000E21DC">
            <w:pPr>
              <w:spacing w:before="50" w:after="50"/>
              <w:rPr>
                <w:rFonts w:cs="Arial"/>
                <w:bCs/>
                <w:iCs/>
                <w:sz w:val="19"/>
                <w:szCs w:val="19"/>
              </w:rPr>
            </w:pPr>
            <w:r w:rsidRPr="00D02242">
              <w:rPr>
                <w:rFonts w:cs="Arial"/>
                <w:bCs/>
                <w:iCs/>
                <w:sz w:val="19"/>
                <w:szCs w:val="19"/>
              </w:rPr>
              <w:t>Kontaktní jméno hlavního hodnotitele:</w:t>
            </w:r>
          </w:p>
        </w:tc>
        <w:tc>
          <w:tcPr>
            <w:tcW w:w="3685" w:type="dxa"/>
            <w:gridSpan w:val="2"/>
            <w:tcBorders>
              <w:top w:val="single" w:sz="4" w:space="0" w:color="808080"/>
              <w:left w:val="single" w:sz="4" w:space="0" w:color="808080"/>
              <w:bottom w:val="single" w:sz="4" w:space="0" w:color="808080"/>
              <w:right w:val="single" w:sz="4" w:space="0" w:color="808080"/>
            </w:tcBorders>
          </w:tcPr>
          <w:p w:rsidR="006372FA" w:rsidRPr="00F33B86" w:rsidRDefault="006372FA" w:rsidP="000E21D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rsidR="006372FA" w:rsidRPr="00F33B86" w:rsidRDefault="006372FA" w:rsidP="000E21DC">
            <w:pPr>
              <w:spacing w:before="50" w:after="50"/>
              <w:rPr>
                <w:rFonts w:cs="Arial"/>
                <w:bCs/>
                <w:iCs/>
                <w:sz w:val="19"/>
                <w:szCs w:val="19"/>
              </w:rPr>
            </w:pPr>
            <w:r w:rsidRPr="00D02242">
              <w:rPr>
                <w:rFonts w:cs="Arial"/>
                <w:bCs/>
                <w:iCs/>
                <w:sz w:val="19"/>
                <w:szCs w:val="19"/>
              </w:rPr>
              <w:t>Funkce:</w:t>
            </w:r>
          </w:p>
        </w:tc>
        <w:tc>
          <w:tcPr>
            <w:tcW w:w="3402" w:type="dxa"/>
            <w:gridSpan w:val="3"/>
            <w:tcBorders>
              <w:top w:val="single" w:sz="4" w:space="0" w:color="808080"/>
              <w:left w:val="single" w:sz="4" w:space="0" w:color="808080"/>
              <w:bottom w:val="single" w:sz="4" w:space="0" w:color="808080"/>
            </w:tcBorders>
          </w:tcPr>
          <w:p w:rsidR="006372FA" w:rsidRPr="00F33B86" w:rsidRDefault="006372FA" w:rsidP="000E21D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r>
      <w:tr w:rsidR="006372FA" w:rsidRPr="00D02242" w:rsidTr="000E21DC">
        <w:trPr>
          <w:trHeight w:val="288"/>
        </w:trPr>
        <w:tc>
          <w:tcPr>
            <w:tcW w:w="1985" w:type="dxa"/>
            <w:tcBorders>
              <w:top w:val="single" w:sz="4" w:space="0" w:color="808080"/>
              <w:bottom w:val="single" w:sz="4" w:space="0" w:color="808080"/>
              <w:right w:val="single" w:sz="4" w:space="0" w:color="808080"/>
            </w:tcBorders>
          </w:tcPr>
          <w:p w:rsidR="006372FA" w:rsidRPr="00F33B86" w:rsidRDefault="006372FA" w:rsidP="000E21DC">
            <w:pPr>
              <w:spacing w:before="50" w:after="50"/>
              <w:rPr>
                <w:rFonts w:cs="Arial"/>
                <w:bCs/>
                <w:iCs/>
                <w:sz w:val="19"/>
                <w:szCs w:val="19"/>
              </w:rPr>
            </w:pPr>
            <w:r w:rsidRPr="00D02242">
              <w:rPr>
                <w:rFonts w:cs="Arial"/>
                <w:bCs/>
                <w:iCs/>
                <w:sz w:val="19"/>
                <w:szCs w:val="19"/>
              </w:rPr>
              <w:t>Telefon:</w:t>
            </w:r>
          </w:p>
        </w:tc>
        <w:tc>
          <w:tcPr>
            <w:tcW w:w="3685" w:type="dxa"/>
            <w:gridSpan w:val="2"/>
            <w:tcBorders>
              <w:top w:val="single" w:sz="4" w:space="0" w:color="808080"/>
              <w:left w:val="single" w:sz="4" w:space="0" w:color="808080"/>
              <w:bottom w:val="single" w:sz="4" w:space="0" w:color="808080"/>
              <w:right w:val="single" w:sz="4" w:space="0" w:color="808080"/>
            </w:tcBorders>
          </w:tcPr>
          <w:p w:rsidR="006372FA" w:rsidRPr="00F33B86" w:rsidRDefault="006372FA" w:rsidP="000E21D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rsidR="006372FA" w:rsidRPr="00F33B86" w:rsidRDefault="006372FA" w:rsidP="000E21DC">
            <w:pPr>
              <w:spacing w:before="50" w:after="50"/>
              <w:rPr>
                <w:rFonts w:cs="Arial"/>
                <w:bCs/>
                <w:iCs/>
                <w:sz w:val="19"/>
                <w:szCs w:val="19"/>
              </w:rPr>
            </w:pPr>
            <w:r w:rsidRPr="00F33B86">
              <w:rPr>
                <w:rFonts w:cs="Arial"/>
                <w:bCs/>
                <w:iCs/>
                <w:sz w:val="19"/>
                <w:szCs w:val="19"/>
              </w:rPr>
              <w:t>E-mail:</w:t>
            </w:r>
          </w:p>
        </w:tc>
        <w:tc>
          <w:tcPr>
            <w:tcW w:w="3402" w:type="dxa"/>
            <w:gridSpan w:val="3"/>
            <w:tcBorders>
              <w:top w:val="single" w:sz="4" w:space="0" w:color="808080"/>
              <w:left w:val="single" w:sz="4" w:space="0" w:color="808080"/>
              <w:bottom w:val="single" w:sz="4" w:space="0" w:color="808080"/>
            </w:tcBorders>
          </w:tcPr>
          <w:p w:rsidR="006372FA" w:rsidRPr="00F33B86" w:rsidRDefault="006372FA" w:rsidP="000E21D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r>
      <w:tr w:rsidR="006372FA" w:rsidRPr="00D02242" w:rsidTr="000E21DC">
        <w:trPr>
          <w:trHeight w:val="288"/>
        </w:trPr>
        <w:tc>
          <w:tcPr>
            <w:tcW w:w="1985" w:type="dxa"/>
            <w:tcBorders>
              <w:top w:val="single" w:sz="4" w:space="0" w:color="808080"/>
              <w:bottom w:val="single" w:sz="4" w:space="0" w:color="808080"/>
              <w:right w:val="single" w:sz="4" w:space="0" w:color="808080"/>
            </w:tcBorders>
          </w:tcPr>
          <w:p w:rsidR="006372FA" w:rsidRPr="00F33B86" w:rsidRDefault="006372FA" w:rsidP="000E21DC">
            <w:pPr>
              <w:spacing w:before="50" w:after="50"/>
              <w:rPr>
                <w:rFonts w:cs="Arial"/>
                <w:bCs/>
                <w:iCs/>
                <w:sz w:val="19"/>
                <w:szCs w:val="19"/>
              </w:rPr>
            </w:pPr>
            <w:r w:rsidRPr="00D02242">
              <w:rPr>
                <w:rFonts w:cs="Arial"/>
                <w:bCs/>
                <w:iCs/>
                <w:sz w:val="19"/>
                <w:szCs w:val="19"/>
              </w:rPr>
              <w:t>Sídlo společnosti:</w:t>
            </w:r>
          </w:p>
        </w:tc>
        <w:tc>
          <w:tcPr>
            <w:tcW w:w="3685" w:type="dxa"/>
            <w:gridSpan w:val="2"/>
            <w:tcBorders>
              <w:top w:val="single" w:sz="4" w:space="0" w:color="808080"/>
              <w:left w:val="single" w:sz="4" w:space="0" w:color="808080"/>
              <w:bottom w:val="single" w:sz="4" w:space="0" w:color="808080"/>
              <w:right w:val="single" w:sz="4" w:space="0" w:color="808080"/>
            </w:tcBorders>
          </w:tcPr>
          <w:p w:rsidR="006372FA" w:rsidRPr="00F33B86" w:rsidRDefault="006372FA" w:rsidP="000E21D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rsidR="006372FA" w:rsidRPr="00F33B86" w:rsidRDefault="006372FA" w:rsidP="000E21DC">
            <w:pPr>
              <w:spacing w:before="50" w:after="50"/>
              <w:rPr>
                <w:rFonts w:cs="Arial"/>
                <w:bCs/>
                <w:iCs/>
                <w:sz w:val="19"/>
                <w:szCs w:val="19"/>
              </w:rPr>
            </w:pPr>
            <w:r w:rsidRPr="00D02242">
              <w:rPr>
                <w:rFonts w:cs="Arial"/>
                <w:bCs/>
                <w:iCs/>
                <w:sz w:val="19"/>
                <w:szCs w:val="19"/>
              </w:rPr>
              <w:t>Město:</w:t>
            </w:r>
          </w:p>
        </w:tc>
        <w:tc>
          <w:tcPr>
            <w:tcW w:w="3402" w:type="dxa"/>
            <w:gridSpan w:val="3"/>
            <w:tcBorders>
              <w:top w:val="single" w:sz="4" w:space="0" w:color="808080"/>
              <w:left w:val="single" w:sz="4" w:space="0" w:color="808080"/>
              <w:bottom w:val="single" w:sz="4" w:space="0" w:color="808080"/>
            </w:tcBorders>
          </w:tcPr>
          <w:p w:rsidR="006372FA" w:rsidRPr="00F33B86" w:rsidRDefault="006372FA" w:rsidP="000E21D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r>
      <w:tr w:rsidR="006372FA" w:rsidRPr="00D02242" w:rsidTr="000E21DC">
        <w:trPr>
          <w:trHeight w:val="288"/>
        </w:trPr>
        <w:tc>
          <w:tcPr>
            <w:tcW w:w="1985" w:type="dxa"/>
            <w:tcBorders>
              <w:top w:val="single" w:sz="4" w:space="0" w:color="808080"/>
              <w:bottom w:val="single" w:sz="4" w:space="0" w:color="808080"/>
              <w:right w:val="single" w:sz="4" w:space="0" w:color="808080"/>
            </w:tcBorders>
          </w:tcPr>
          <w:p w:rsidR="006372FA" w:rsidRPr="00F33B86" w:rsidRDefault="006372FA" w:rsidP="000E21DC">
            <w:pPr>
              <w:spacing w:before="50" w:after="50"/>
              <w:rPr>
                <w:rFonts w:cs="Arial"/>
                <w:bCs/>
                <w:iCs/>
                <w:sz w:val="19"/>
                <w:szCs w:val="19"/>
              </w:rPr>
            </w:pPr>
            <w:r w:rsidRPr="00D02242">
              <w:rPr>
                <w:rFonts w:cs="Arial"/>
                <w:bCs/>
                <w:iCs/>
                <w:sz w:val="19"/>
                <w:szCs w:val="19"/>
              </w:rPr>
              <w:t>Stát / kraj:</w:t>
            </w:r>
          </w:p>
        </w:tc>
        <w:tc>
          <w:tcPr>
            <w:tcW w:w="2835" w:type="dxa"/>
            <w:tcBorders>
              <w:top w:val="single" w:sz="4" w:space="0" w:color="808080"/>
              <w:left w:val="single" w:sz="4" w:space="0" w:color="808080"/>
              <w:bottom w:val="single" w:sz="4" w:space="0" w:color="808080"/>
              <w:right w:val="single" w:sz="4" w:space="0" w:color="808080"/>
            </w:tcBorders>
          </w:tcPr>
          <w:p w:rsidR="006372FA" w:rsidRPr="00F33B86" w:rsidRDefault="006372FA" w:rsidP="000E21D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c>
          <w:tcPr>
            <w:tcW w:w="850" w:type="dxa"/>
            <w:tcBorders>
              <w:top w:val="single" w:sz="4" w:space="0" w:color="808080"/>
              <w:left w:val="single" w:sz="4" w:space="0" w:color="808080"/>
              <w:bottom w:val="single" w:sz="4" w:space="0" w:color="808080"/>
              <w:right w:val="single" w:sz="4" w:space="0" w:color="808080"/>
            </w:tcBorders>
          </w:tcPr>
          <w:p w:rsidR="006372FA" w:rsidRPr="00F33B86" w:rsidRDefault="006372FA" w:rsidP="000E21DC">
            <w:pPr>
              <w:spacing w:before="50" w:after="50"/>
              <w:rPr>
                <w:rFonts w:cs="Arial"/>
                <w:bCs/>
                <w:iCs/>
                <w:sz w:val="19"/>
                <w:szCs w:val="19"/>
              </w:rPr>
            </w:pPr>
            <w:r w:rsidRPr="00D02242">
              <w:rPr>
                <w:rFonts w:cs="Arial"/>
                <w:bCs/>
                <w:iCs/>
                <w:sz w:val="19"/>
                <w:szCs w:val="19"/>
              </w:rPr>
              <w:t>Země</w:t>
            </w:r>
            <w:r>
              <w:rPr>
                <w:rFonts w:cs="Arial"/>
                <w:bCs/>
                <w:iCs/>
                <w:sz w:val="19"/>
                <w:szCs w:val="19"/>
              </w:rPr>
              <w:t>:</w:t>
            </w:r>
          </w:p>
        </w:tc>
        <w:tc>
          <w:tcPr>
            <w:tcW w:w="2835" w:type="dxa"/>
            <w:gridSpan w:val="2"/>
            <w:tcBorders>
              <w:top w:val="single" w:sz="4" w:space="0" w:color="808080"/>
              <w:left w:val="single" w:sz="4" w:space="0" w:color="808080"/>
              <w:bottom w:val="single" w:sz="4" w:space="0" w:color="808080"/>
              <w:right w:val="single" w:sz="4" w:space="0" w:color="808080"/>
            </w:tcBorders>
          </w:tcPr>
          <w:p w:rsidR="006372FA" w:rsidRPr="00F33B86" w:rsidRDefault="006372FA" w:rsidP="000E21D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Pr>
                <w:rFonts w:cs="Arial"/>
                <w:bCs/>
                <w:iCs/>
                <w:sz w:val="19"/>
                <w:szCs w:val="19"/>
              </w:rPr>
              <w:t> </w:t>
            </w:r>
            <w:r>
              <w:rPr>
                <w:rFonts w:cs="Arial"/>
                <w:bCs/>
                <w:iCs/>
                <w:sz w:val="19"/>
                <w:szCs w:val="19"/>
              </w:rPr>
              <w:t> </w:t>
            </w:r>
            <w:r>
              <w:rPr>
                <w:rFonts w:cs="Arial"/>
                <w:bCs/>
                <w:iCs/>
                <w:sz w:val="19"/>
                <w:szCs w:val="19"/>
              </w:rPr>
              <w:t> </w:t>
            </w:r>
            <w:r>
              <w:rPr>
                <w:rFonts w:cs="Arial"/>
                <w:bCs/>
                <w:iCs/>
                <w:sz w:val="19"/>
                <w:szCs w:val="19"/>
              </w:rPr>
              <w:t> </w:t>
            </w:r>
            <w:r>
              <w:rPr>
                <w:rFonts w:cs="Arial"/>
                <w:bCs/>
                <w:iCs/>
                <w:sz w:val="19"/>
                <w:szCs w:val="19"/>
              </w:rPr>
              <w:t> </w:t>
            </w:r>
            <w:r w:rsidRPr="00F33B86">
              <w:rPr>
                <w:rFonts w:cs="Arial"/>
                <w:bCs/>
                <w:iCs/>
                <w:sz w:val="19"/>
                <w:szCs w:val="19"/>
              </w:rPr>
              <w:fldChar w:fldCharType="end"/>
            </w:r>
          </w:p>
        </w:tc>
        <w:tc>
          <w:tcPr>
            <w:tcW w:w="851" w:type="dxa"/>
            <w:tcBorders>
              <w:top w:val="single" w:sz="4" w:space="0" w:color="808080"/>
              <w:left w:val="single" w:sz="4" w:space="0" w:color="808080"/>
              <w:bottom w:val="single" w:sz="4" w:space="0" w:color="808080"/>
              <w:right w:val="single" w:sz="4" w:space="0" w:color="808080"/>
            </w:tcBorders>
          </w:tcPr>
          <w:p w:rsidR="006372FA" w:rsidRPr="00F33B86" w:rsidRDefault="006372FA" w:rsidP="000E21DC">
            <w:pPr>
              <w:spacing w:before="50" w:after="50"/>
              <w:rPr>
                <w:rFonts w:cs="Arial"/>
                <w:bCs/>
                <w:iCs/>
                <w:sz w:val="19"/>
                <w:szCs w:val="19"/>
              </w:rPr>
            </w:pPr>
            <w:r w:rsidRPr="00D02242">
              <w:rPr>
                <w:rFonts w:cs="Arial"/>
                <w:bCs/>
                <w:iCs/>
                <w:sz w:val="19"/>
                <w:szCs w:val="19"/>
              </w:rPr>
              <w:t>PSČ:</w:t>
            </w:r>
          </w:p>
        </w:tc>
        <w:tc>
          <w:tcPr>
            <w:tcW w:w="1134" w:type="dxa"/>
            <w:tcBorders>
              <w:top w:val="single" w:sz="4" w:space="0" w:color="808080"/>
              <w:left w:val="single" w:sz="4" w:space="0" w:color="808080"/>
              <w:bottom w:val="single" w:sz="4" w:space="0" w:color="808080"/>
            </w:tcBorders>
          </w:tcPr>
          <w:p w:rsidR="006372FA" w:rsidRPr="00F33B86" w:rsidRDefault="006372FA" w:rsidP="000E21D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Pr>
                <w:rFonts w:cs="Arial"/>
                <w:bCs/>
                <w:iCs/>
                <w:sz w:val="19"/>
                <w:szCs w:val="19"/>
              </w:rPr>
              <w:t> </w:t>
            </w:r>
            <w:r>
              <w:rPr>
                <w:rFonts w:cs="Arial"/>
                <w:bCs/>
                <w:iCs/>
                <w:sz w:val="19"/>
                <w:szCs w:val="19"/>
              </w:rPr>
              <w:t> </w:t>
            </w:r>
            <w:r>
              <w:rPr>
                <w:rFonts w:cs="Arial"/>
                <w:bCs/>
                <w:iCs/>
                <w:sz w:val="19"/>
                <w:szCs w:val="19"/>
              </w:rPr>
              <w:t> </w:t>
            </w:r>
            <w:r>
              <w:rPr>
                <w:rFonts w:cs="Arial"/>
                <w:bCs/>
                <w:iCs/>
                <w:sz w:val="19"/>
                <w:szCs w:val="19"/>
              </w:rPr>
              <w:t> </w:t>
            </w:r>
            <w:r>
              <w:rPr>
                <w:rFonts w:cs="Arial"/>
                <w:bCs/>
                <w:iCs/>
                <w:sz w:val="19"/>
                <w:szCs w:val="19"/>
              </w:rPr>
              <w:t> </w:t>
            </w:r>
            <w:r w:rsidRPr="00F33B86">
              <w:rPr>
                <w:rFonts w:cs="Arial"/>
                <w:bCs/>
                <w:iCs/>
                <w:sz w:val="19"/>
                <w:szCs w:val="19"/>
              </w:rPr>
              <w:fldChar w:fldCharType="end"/>
            </w:r>
          </w:p>
        </w:tc>
      </w:tr>
      <w:tr w:rsidR="006372FA" w:rsidRPr="00F33B86" w:rsidTr="000E21DC">
        <w:trPr>
          <w:trHeight w:val="288"/>
        </w:trPr>
        <w:tc>
          <w:tcPr>
            <w:tcW w:w="1985" w:type="dxa"/>
            <w:tcBorders>
              <w:top w:val="single" w:sz="4" w:space="0" w:color="808080"/>
              <w:bottom w:val="single" w:sz="4" w:space="0" w:color="808080"/>
              <w:right w:val="single" w:sz="4" w:space="0" w:color="808080"/>
            </w:tcBorders>
          </w:tcPr>
          <w:p w:rsidR="006372FA" w:rsidRPr="00F33B86" w:rsidRDefault="006372FA" w:rsidP="000E21DC">
            <w:pPr>
              <w:spacing w:before="50" w:after="50"/>
              <w:rPr>
                <w:rFonts w:cs="Arial"/>
                <w:bCs/>
                <w:iCs/>
                <w:sz w:val="19"/>
                <w:szCs w:val="19"/>
              </w:rPr>
            </w:pPr>
            <w:r w:rsidRPr="00F33B86">
              <w:rPr>
                <w:rFonts w:cs="Arial"/>
                <w:bCs/>
                <w:iCs/>
                <w:sz w:val="19"/>
                <w:szCs w:val="19"/>
              </w:rPr>
              <w:t>URL:</w:t>
            </w:r>
          </w:p>
        </w:tc>
        <w:tc>
          <w:tcPr>
            <w:tcW w:w="8505" w:type="dxa"/>
            <w:gridSpan w:val="6"/>
            <w:tcBorders>
              <w:top w:val="single" w:sz="4" w:space="0" w:color="808080"/>
              <w:left w:val="single" w:sz="4" w:space="0" w:color="808080"/>
              <w:bottom w:val="single" w:sz="4" w:space="0" w:color="808080"/>
            </w:tcBorders>
          </w:tcPr>
          <w:p w:rsidR="006372FA" w:rsidRPr="00F33B86" w:rsidRDefault="006372FA" w:rsidP="000E21DC">
            <w:pPr>
              <w:spacing w:before="50" w:after="50"/>
              <w:rPr>
                <w:rFonts w:cs="Arial"/>
                <w:bCs/>
                <w:iCs/>
                <w:sz w:val="19"/>
                <w:szCs w:val="19"/>
              </w:rPr>
            </w:pPr>
            <w:r w:rsidRPr="00F33B86">
              <w:rPr>
                <w:rFonts w:cs="Arial"/>
                <w:bCs/>
                <w:iCs/>
                <w:sz w:val="19"/>
                <w:szCs w:val="19"/>
              </w:rPr>
              <w:fldChar w:fldCharType="begin">
                <w:ffData>
                  <w:name w:val="Text1"/>
                  <w:enabled/>
                  <w:calcOnExit w:val="0"/>
                  <w:textInput/>
                </w:ffData>
              </w:fldChar>
            </w:r>
            <w:r w:rsidRPr="00F33B86">
              <w:rPr>
                <w:rFonts w:cs="Arial"/>
                <w:bCs/>
                <w:iCs/>
                <w:sz w:val="19"/>
                <w:szCs w:val="19"/>
              </w:rPr>
              <w:instrText xml:space="preserve"> FORMTEXT </w:instrText>
            </w:r>
            <w:r w:rsidRPr="00F33B86">
              <w:rPr>
                <w:rFonts w:cs="Arial"/>
                <w:bCs/>
                <w:iCs/>
                <w:sz w:val="19"/>
                <w:szCs w:val="19"/>
              </w:rPr>
            </w:r>
            <w:r w:rsidRPr="00F33B86">
              <w:rPr>
                <w:rFonts w:cs="Arial"/>
                <w:bCs/>
                <w:iCs/>
                <w:sz w:val="19"/>
                <w:szCs w:val="19"/>
              </w:rPr>
              <w:fldChar w:fldCharType="separate"/>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noProof/>
                <w:sz w:val="19"/>
                <w:szCs w:val="19"/>
              </w:rPr>
              <w:t> </w:t>
            </w:r>
            <w:r w:rsidRPr="00F33B86">
              <w:rPr>
                <w:rFonts w:cs="Arial"/>
                <w:bCs/>
                <w:iCs/>
                <w:sz w:val="19"/>
                <w:szCs w:val="19"/>
              </w:rPr>
              <w:fldChar w:fldCharType="end"/>
            </w:r>
          </w:p>
        </w:tc>
      </w:tr>
    </w:tbl>
    <w:p w:rsidR="006372FA" w:rsidRPr="006372FA" w:rsidRDefault="006372FA" w:rsidP="006372FA">
      <w:pPr>
        <w:rPr>
          <w:sz w:val="4"/>
        </w:rPr>
      </w:pPr>
    </w:p>
    <w:tbl>
      <w:tblPr>
        <w:tblW w:w="1049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4678"/>
        <w:gridCol w:w="92"/>
        <w:gridCol w:w="5720"/>
      </w:tblGrid>
      <w:tr w:rsidR="006372FA" w:rsidRPr="0094209A" w:rsidTr="000E21DC">
        <w:trPr>
          <w:trHeight w:val="360"/>
        </w:trPr>
        <w:tc>
          <w:tcPr>
            <w:tcW w:w="10490" w:type="dxa"/>
            <w:gridSpan w:val="3"/>
            <w:tcBorders>
              <w:top w:val="single" w:sz="4" w:space="0" w:color="808080"/>
              <w:bottom w:val="single" w:sz="4" w:space="0" w:color="808080"/>
            </w:tcBorders>
            <w:shd w:val="clear" w:color="auto" w:fill="E0E0E0"/>
            <w:vAlign w:val="center"/>
          </w:tcPr>
          <w:p w:rsidR="006372FA" w:rsidRPr="0094209A" w:rsidRDefault="006372FA" w:rsidP="000E21DC">
            <w:pPr>
              <w:spacing w:after="60"/>
              <w:rPr>
                <w:rFonts w:cs="Arial"/>
                <w:b/>
                <w:sz w:val="22"/>
                <w:szCs w:val="22"/>
              </w:rPr>
            </w:pPr>
            <w:r w:rsidRPr="00D02242">
              <w:rPr>
                <w:rFonts w:cs="Arial"/>
                <w:b/>
                <w:sz w:val="22"/>
                <w:szCs w:val="22"/>
              </w:rPr>
              <w:t>Část 2. Shrnutí:</w:t>
            </w:r>
          </w:p>
        </w:tc>
      </w:tr>
      <w:tr w:rsidR="006372FA" w:rsidRPr="0094209A" w:rsidTr="000E21DC">
        <w:trPr>
          <w:trHeight w:val="288"/>
        </w:trPr>
        <w:tc>
          <w:tcPr>
            <w:tcW w:w="10490" w:type="dxa"/>
            <w:gridSpan w:val="3"/>
            <w:tcBorders>
              <w:top w:val="single" w:sz="4" w:space="0" w:color="808080"/>
              <w:bottom w:val="single" w:sz="4" w:space="0" w:color="808080"/>
            </w:tcBorders>
            <w:shd w:val="clear" w:color="auto" w:fill="E0E0E0"/>
          </w:tcPr>
          <w:p w:rsidR="006372FA" w:rsidRPr="0094209A" w:rsidRDefault="006372FA" w:rsidP="000E21DC">
            <w:pPr>
              <w:spacing w:after="60"/>
              <w:ind w:left="164"/>
              <w:rPr>
                <w:rFonts w:cs="Arial"/>
                <w:b/>
                <w:bCs/>
              </w:rPr>
            </w:pPr>
            <w:r w:rsidRPr="00D02242">
              <w:rPr>
                <w:rFonts w:cs="Arial"/>
                <w:b/>
                <w:szCs w:val="20"/>
              </w:rPr>
              <w:t>Část 2a. Druh podnikání obchodníka (zatrhněte vše, co lze aplikovat):</w:t>
            </w:r>
          </w:p>
        </w:tc>
      </w:tr>
      <w:tr w:rsidR="006372FA" w:rsidRPr="0094209A" w:rsidTr="000E21DC">
        <w:trPr>
          <w:trHeight w:val="288"/>
        </w:trPr>
        <w:tc>
          <w:tcPr>
            <w:tcW w:w="10490" w:type="dxa"/>
            <w:gridSpan w:val="3"/>
            <w:tcBorders>
              <w:top w:val="single" w:sz="4" w:space="0" w:color="808080"/>
              <w:bottom w:val="single" w:sz="4" w:space="0" w:color="808080"/>
            </w:tcBorders>
          </w:tcPr>
          <w:p w:rsidR="006372FA" w:rsidRPr="0094209A" w:rsidRDefault="006372FA" w:rsidP="000E21DC">
            <w:pPr>
              <w:spacing w:after="60"/>
              <w:rPr>
                <w:rFonts w:cs="Arial"/>
                <w:bCs/>
                <w:sz w:val="19"/>
                <w:szCs w:val="19"/>
              </w:rPr>
            </w:pPr>
            <w:r w:rsidRPr="0094209A">
              <w:rPr>
                <w:rFonts w:cs="Arial"/>
                <w:bCs/>
                <w:sz w:val="19"/>
                <w:szCs w:val="19"/>
              </w:rPr>
              <w:fldChar w:fldCharType="begin">
                <w:ffData>
                  <w:name w:val="Check1"/>
                  <w:enabled/>
                  <w:calcOnExit w:val="0"/>
                  <w:checkBox>
                    <w:sizeAuto/>
                    <w:default w:val="0"/>
                    <w:checked w:val="0"/>
                  </w:checkBox>
                </w:ffData>
              </w:fldChar>
            </w:r>
            <w:r w:rsidRPr="0094209A">
              <w:rPr>
                <w:rFonts w:cs="Arial"/>
                <w:bCs/>
                <w:sz w:val="19"/>
                <w:szCs w:val="19"/>
              </w:rPr>
              <w:instrText xml:space="preserve"> FORMCHECKBOX </w:instrText>
            </w:r>
            <w:r w:rsidR="00F12E63">
              <w:rPr>
                <w:rFonts w:cs="Arial"/>
                <w:bCs/>
                <w:sz w:val="19"/>
                <w:szCs w:val="19"/>
              </w:rPr>
            </w:r>
            <w:r w:rsidR="00F12E63">
              <w:rPr>
                <w:rFonts w:cs="Arial"/>
                <w:bCs/>
                <w:sz w:val="19"/>
                <w:szCs w:val="19"/>
              </w:rPr>
              <w:fldChar w:fldCharType="separate"/>
            </w:r>
            <w:r w:rsidRPr="0094209A">
              <w:rPr>
                <w:rFonts w:cs="Arial"/>
                <w:bCs/>
                <w:sz w:val="19"/>
                <w:szCs w:val="19"/>
              </w:rPr>
              <w:fldChar w:fldCharType="end"/>
            </w:r>
            <w:r w:rsidRPr="0094209A">
              <w:rPr>
                <w:rFonts w:cs="Arial"/>
                <w:bCs/>
                <w:sz w:val="19"/>
                <w:szCs w:val="19"/>
              </w:rPr>
              <w:t xml:space="preserve"> </w:t>
            </w:r>
            <w:r w:rsidRPr="00D02242">
              <w:rPr>
                <w:rFonts w:cs="Arial"/>
                <w:bCs/>
                <w:sz w:val="19"/>
                <w:szCs w:val="19"/>
              </w:rPr>
              <w:t>Maloobchod</w:t>
            </w:r>
            <w:r w:rsidRPr="0094209A">
              <w:rPr>
                <w:rFonts w:cs="Arial"/>
                <w:bCs/>
                <w:sz w:val="19"/>
                <w:szCs w:val="19"/>
              </w:rPr>
              <w:tab/>
            </w:r>
            <w:r w:rsidRPr="0094209A">
              <w:rPr>
                <w:rFonts w:cs="Arial"/>
                <w:bCs/>
                <w:sz w:val="19"/>
                <w:szCs w:val="19"/>
              </w:rPr>
              <w:tab/>
            </w:r>
            <w:r w:rsidRPr="0094209A">
              <w:rPr>
                <w:rFonts w:cs="Arial"/>
                <w:bCs/>
                <w:sz w:val="19"/>
                <w:szCs w:val="19"/>
              </w:rPr>
              <w:tab/>
            </w:r>
            <w:r w:rsidRPr="0094209A">
              <w:rPr>
                <w:rFonts w:cs="Arial"/>
                <w:bCs/>
                <w:sz w:val="19"/>
                <w:szCs w:val="19"/>
              </w:rPr>
              <w:fldChar w:fldCharType="begin">
                <w:ffData>
                  <w:name w:val="Check1"/>
                  <w:enabled/>
                  <w:calcOnExit w:val="0"/>
                  <w:checkBox>
                    <w:sizeAuto/>
                    <w:default w:val="0"/>
                  </w:checkBox>
                </w:ffData>
              </w:fldChar>
            </w:r>
            <w:r w:rsidRPr="0094209A">
              <w:rPr>
                <w:rFonts w:cs="Arial"/>
                <w:bCs/>
                <w:sz w:val="19"/>
                <w:szCs w:val="19"/>
              </w:rPr>
              <w:instrText xml:space="preserve"> FORMCHECKBOX </w:instrText>
            </w:r>
            <w:r w:rsidR="00F12E63">
              <w:rPr>
                <w:rFonts w:cs="Arial"/>
                <w:bCs/>
                <w:sz w:val="19"/>
                <w:szCs w:val="19"/>
              </w:rPr>
            </w:r>
            <w:r w:rsidR="00F12E63">
              <w:rPr>
                <w:rFonts w:cs="Arial"/>
                <w:bCs/>
                <w:sz w:val="19"/>
                <w:szCs w:val="19"/>
              </w:rPr>
              <w:fldChar w:fldCharType="separate"/>
            </w:r>
            <w:r w:rsidRPr="0094209A">
              <w:rPr>
                <w:rFonts w:cs="Arial"/>
                <w:bCs/>
                <w:sz w:val="19"/>
                <w:szCs w:val="19"/>
              </w:rPr>
              <w:fldChar w:fldCharType="end"/>
            </w:r>
            <w:r w:rsidRPr="0094209A">
              <w:rPr>
                <w:rFonts w:cs="Arial"/>
                <w:bCs/>
                <w:sz w:val="19"/>
                <w:szCs w:val="19"/>
              </w:rPr>
              <w:t xml:space="preserve"> </w:t>
            </w:r>
            <w:r w:rsidRPr="00D02242">
              <w:rPr>
                <w:rFonts w:cs="Arial"/>
                <w:bCs/>
                <w:sz w:val="19"/>
                <w:szCs w:val="19"/>
              </w:rPr>
              <w:t>Telekomunikace</w:t>
            </w:r>
            <w:r w:rsidRPr="0094209A">
              <w:rPr>
                <w:rFonts w:cs="Arial"/>
                <w:bCs/>
                <w:sz w:val="19"/>
                <w:szCs w:val="19"/>
              </w:rPr>
              <w:tab/>
            </w:r>
            <w:r w:rsidRPr="0094209A">
              <w:rPr>
                <w:rFonts w:cs="Arial"/>
                <w:bCs/>
                <w:sz w:val="19"/>
                <w:szCs w:val="19"/>
              </w:rPr>
              <w:tab/>
            </w:r>
            <w:r w:rsidRPr="0094209A">
              <w:rPr>
                <w:rFonts w:cs="Arial"/>
                <w:bCs/>
                <w:sz w:val="19"/>
                <w:szCs w:val="19"/>
              </w:rPr>
              <w:fldChar w:fldCharType="begin">
                <w:ffData>
                  <w:name w:val="Check1"/>
                  <w:enabled/>
                  <w:calcOnExit w:val="0"/>
                  <w:checkBox>
                    <w:sizeAuto/>
                    <w:default w:val="0"/>
                  </w:checkBox>
                </w:ffData>
              </w:fldChar>
            </w:r>
            <w:r w:rsidRPr="0094209A">
              <w:rPr>
                <w:rFonts w:cs="Arial"/>
                <w:bCs/>
                <w:sz w:val="19"/>
                <w:szCs w:val="19"/>
              </w:rPr>
              <w:instrText xml:space="preserve"> FORMCHECKBOX </w:instrText>
            </w:r>
            <w:r w:rsidR="00F12E63">
              <w:rPr>
                <w:rFonts w:cs="Arial"/>
                <w:bCs/>
                <w:sz w:val="19"/>
                <w:szCs w:val="19"/>
              </w:rPr>
            </w:r>
            <w:r w:rsidR="00F12E63">
              <w:rPr>
                <w:rFonts w:cs="Arial"/>
                <w:bCs/>
                <w:sz w:val="19"/>
                <w:szCs w:val="19"/>
              </w:rPr>
              <w:fldChar w:fldCharType="separate"/>
            </w:r>
            <w:r w:rsidRPr="0094209A">
              <w:rPr>
                <w:rFonts w:cs="Arial"/>
                <w:bCs/>
                <w:sz w:val="19"/>
                <w:szCs w:val="19"/>
              </w:rPr>
              <w:fldChar w:fldCharType="end"/>
            </w:r>
            <w:r w:rsidRPr="0094209A">
              <w:rPr>
                <w:rFonts w:cs="Arial"/>
                <w:bCs/>
                <w:sz w:val="19"/>
                <w:szCs w:val="19"/>
              </w:rPr>
              <w:t xml:space="preserve"> </w:t>
            </w:r>
            <w:r w:rsidRPr="00D02242">
              <w:rPr>
                <w:rFonts w:cs="Arial"/>
                <w:bCs/>
                <w:sz w:val="19"/>
                <w:szCs w:val="19"/>
              </w:rPr>
              <w:t>Obchody a supermarkety</w:t>
            </w:r>
            <w:r w:rsidRPr="0094209A">
              <w:rPr>
                <w:rFonts w:cs="Arial"/>
                <w:bCs/>
                <w:sz w:val="19"/>
                <w:szCs w:val="19"/>
              </w:rPr>
              <w:tab/>
            </w:r>
          </w:p>
        </w:tc>
      </w:tr>
      <w:tr w:rsidR="006372FA" w:rsidRPr="0094209A" w:rsidTr="000E21DC">
        <w:trPr>
          <w:trHeight w:val="288"/>
        </w:trPr>
        <w:tc>
          <w:tcPr>
            <w:tcW w:w="10490" w:type="dxa"/>
            <w:gridSpan w:val="3"/>
            <w:tcBorders>
              <w:top w:val="single" w:sz="4" w:space="0" w:color="808080"/>
              <w:bottom w:val="single" w:sz="4" w:space="0" w:color="808080"/>
            </w:tcBorders>
          </w:tcPr>
          <w:p w:rsidR="006372FA" w:rsidRPr="0094209A" w:rsidRDefault="006372FA" w:rsidP="000E21DC">
            <w:pPr>
              <w:spacing w:after="60"/>
              <w:rPr>
                <w:rFonts w:cs="Arial"/>
                <w:bCs/>
                <w:sz w:val="19"/>
                <w:szCs w:val="19"/>
              </w:rPr>
            </w:pPr>
            <w:r w:rsidRPr="0094209A">
              <w:rPr>
                <w:rFonts w:cs="Arial"/>
                <w:bCs/>
                <w:sz w:val="19"/>
                <w:szCs w:val="19"/>
              </w:rPr>
              <w:fldChar w:fldCharType="begin">
                <w:ffData>
                  <w:name w:val="Check1"/>
                  <w:enabled/>
                  <w:calcOnExit w:val="0"/>
                  <w:checkBox>
                    <w:sizeAuto/>
                    <w:default w:val="0"/>
                  </w:checkBox>
                </w:ffData>
              </w:fldChar>
            </w:r>
            <w:r w:rsidRPr="0094209A">
              <w:rPr>
                <w:rFonts w:cs="Arial"/>
                <w:bCs/>
                <w:sz w:val="19"/>
                <w:szCs w:val="19"/>
              </w:rPr>
              <w:instrText xml:space="preserve"> FORMCHECKBOX </w:instrText>
            </w:r>
            <w:r w:rsidR="00F12E63">
              <w:rPr>
                <w:rFonts w:cs="Arial"/>
                <w:bCs/>
                <w:sz w:val="19"/>
                <w:szCs w:val="19"/>
              </w:rPr>
            </w:r>
            <w:r w:rsidR="00F12E63">
              <w:rPr>
                <w:rFonts w:cs="Arial"/>
                <w:bCs/>
                <w:sz w:val="19"/>
                <w:szCs w:val="19"/>
              </w:rPr>
              <w:fldChar w:fldCharType="separate"/>
            </w:r>
            <w:r w:rsidRPr="0094209A">
              <w:rPr>
                <w:rFonts w:cs="Arial"/>
                <w:bCs/>
                <w:sz w:val="19"/>
                <w:szCs w:val="19"/>
              </w:rPr>
              <w:fldChar w:fldCharType="end"/>
            </w:r>
            <w:r w:rsidRPr="0094209A">
              <w:rPr>
                <w:rFonts w:cs="Arial"/>
                <w:bCs/>
                <w:sz w:val="19"/>
                <w:szCs w:val="19"/>
              </w:rPr>
              <w:t xml:space="preserve"> </w:t>
            </w:r>
            <w:r w:rsidRPr="00D02242">
              <w:rPr>
                <w:rFonts w:cs="Arial"/>
                <w:bCs/>
                <w:sz w:val="19"/>
                <w:szCs w:val="19"/>
              </w:rPr>
              <w:t>Pohonné hmoty</w:t>
            </w:r>
            <w:r w:rsidRPr="0094209A">
              <w:rPr>
                <w:rFonts w:cs="Arial"/>
                <w:bCs/>
                <w:sz w:val="19"/>
                <w:szCs w:val="19"/>
              </w:rPr>
              <w:tab/>
            </w:r>
            <w:r w:rsidRPr="0094209A">
              <w:rPr>
                <w:rFonts w:cs="Arial"/>
                <w:bCs/>
                <w:sz w:val="19"/>
                <w:szCs w:val="19"/>
              </w:rPr>
              <w:tab/>
            </w:r>
            <w:r w:rsidRPr="0094209A">
              <w:rPr>
                <w:rFonts w:cs="Arial"/>
                <w:bCs/>
                <w:sz w:val="19"/>
                <w:szCs w:val="19"/>
              </w:rPr>
              <w:fldChar w:fldCharType="begin">
                <w:ffData>
                  <w:name w:val="Check1"/>
                  <w:enabled/>
                  <w:calcOnExit w:val="0"/>
                  <w:checkBox>
                    <w:sizeAuto/>
                    <w:default w:val="0"/>
                  </w:checkBox>
                </w:ffData>
              </w:fldChar>
            </w:r>
            <w:r w:rsidRPr="0094209A">
              <w:rPr>
                <w:rFonts w:cs="Arial"/>
                <w:bCs/>
                <w:sz w:val="19"/>
                <w:szCs w:val="19"/>
              </w:rPr>
              <w:instrText xml:space="preserve"> FORMCHECKBOX </w:instrText>
            </w:r>
            <w:r w:rsidR="00F12E63">
              <w:rPr>
                <w:rFonts w:cs="Arial"/>
                <w:bCs/>
                <w:sz w:val="19"/>
                <w:szCs w:val="19"/>
              </w:rPr>
            </w:r>
            <w:r w:rsidR="00F12E63">
              <w:rPr>
                <w:rFonts w:cs="Arial"/>
                <w:bCs/>
                <w:sz w:val="19"/>
                <w:szCs w:val="19"/>
              </w:rPr>
              <w:fldChar w:fldCharType="separate"/>
            </w:r>
            <w:r w:rsidRPr="0094209A">
              <w:rPr>
                <w:rFonts w:cs="Arial"/>
                <w:bCs/>
                <w:sz w:val="19"/>
                <w:szCs w:val="19"/>
              </w:rPr>
              <w:fldChar w:fldCharType="end"/>
            </w:r>
            <w:r w:rsidRPr="0094209A">
              <w:rPr>
                <w:rFonts w:cs="Arial"/>
                <w:bCs/>
                <w:sz w:val="19"/>
                <w:szCs w:val="19"/>
              </w:rPr>
              <w:t xml:space="preserve"> E-</w:t>
            </w:r>
            <w:proofErr w:type="spellStart"/>
            <w:r w:rsidRPr="0094209A">
              <w:rPr>
                <w:rFonts w:cs="Arial"/>
                <w:bCs/>
                <w:sz w:val="19"/>
                <w:szCs w:val="19"/>
              </w:rPr>
              <w:t>Commerce</w:t>
            </w:r>
            <w:proofErr w:type="spellEnd"/>
            <w:r w:rsidRPr="0094209A">
              <w:rPr>
                <w:rFonts w:cs="Arial"/>
                <w:bCs/>
                <w:sz w:val="19"/>
                <w:szCs w:val="19"/>
              </w:rPr>
              <w:tab/>
            </w:r>
            <w:r w:rsidRPr="0094209A">
              <w:rPr>
                <w:rFonts w:cs="Arial"/>
                <w:bCs/>
                <w:sz w:val="19"/>
                <w:szCs w:val="19"/>
              </w:rPr>
              <w:tab/>
            </w:r>
            <w:r w:rsidRPr="0094209A">
              <w:rPr>
                <w:rFonts w:cs="Arial"/>
                <w:bCs/>
                <w:sz w:val="19"/>
                <w:szCs w:val="19"/>
              </w:rPr>
              <w:tab/>
            </w:r>
            <w:r w:rsidRPr="0094209A">
              <w:rPr>
                <w:rFonts w:cs="Arial"/>
                <w:bCs/>
                <w:sz w:val="19"/>
                <w:szCs w:val="19"/>
              </w:rPr>
              <w:fldChar w:fldCharType="begin">
                <w:ffData>
                  <w:name w:val="Check1"/>
                  <w:enabled/>
                  <w:calcOnExit w:val="0"/>
                  <w:checkBox>
                    <w:sizeAuto/>
                    <w:default w:val="0"/>
                  </w:checkBox>
                </w:ffData>
              </w:fldChar>
            </w:r>
            <w:r w:rsidRPr="0094209A">
              <w:rPr>
                <w:rFonts w:cs="Arial"/>
                <w:bCs/>
                <w:sz w:val="19"/>
                <w:szCs w:val="19"/>
              </w:rPr>
              <w:instrText xml:space="preserve"> FORMCHECKBOX </w:instrText>
            </w:r>
            <w:r w:rsidR="00F12E63">
              <w:rPr>
                <w:rFonts w:cs="Arial"/>
                <w:bCs/>
                <w:sz w:val="19"/>
                <w:szCs w:val="19"/>
              </w:rPr>
            </w:r>
            <w:r w:rsidR="00F12E63">
              <w:rPr>
                <w:rFonts w:cs="Arial"/>
                <w:bCs/>
                <w:sz w:val="19"/>
                <w:szCs w:val="19"/>
              </w:rPr>
              <w:fldChar w:fldCharType="separate"/>
            </w:r>
            <w:r w:rsidRPr="0094209A">
              <w:rPr>
                <w:rFonts w:cs="Arial"/>
                <w:bCs/>
                <w:sz w:val="19"/>
                <w:szCs w:val="19"/>
              </w:rPr>
              <w:fldChar w:fldCharType="end"/>
            </w:r>
            <w:r w:rsidRPr="0094209A">
              <w:rPr>
                <w:rFonts w:cs="Arial"/>
                <w:bCs/>
                <w:sz w:val="19"/>
                <w:szCs w:val="19"/>
              </w:rPr>
              <w:t xml:space="preserve"> </w:t>
            </w:r>
            <w:r w:rsidRPr="00D02242">
              <w:rPr>
                <w:rFonts w:eastAsia="Arial Unicode MS" w:cs="Arial"/>
                <w:sz w:val="18"/>
                <w:szCs w:val="20"/>
              </w:rPr>
              <w:t>Písemné / telefonické objednávky</w:t>
            </w:r>
            <w:r w:rsidRPr="0094209A">
              <w:rPr>
                <w:rFonts w:cs="Arial"/>
                <w:sz w:val="19"/>
                <w:szCs w:val="19"/>
              </w:rPr>
              <w:t xml:space="preserve"> </w:t>
            </w:r>
            <w:r>
              <w:rPr>
                <w:rFonts w:cs="Arial"/>
                <w:sz w:val="19"/>
                <w:szCs w:val="19"/>
              </w:rPr>
              <w:t>(MOTO)</w:t>
            </w:r>
          </w:p>
        </w:tc>
      </w:tr>
      <w:tr w:rsidR="006372FA" w:rsidRPr="0094209A" w:rsidTr="000E21DC">
        <w:trPr>
          <w:trHeight w:val="288"/>
        </w:trPr>
        <w:tc>
          <w:tcPr>
            <w:tcW w:w="10490" w:type="dxa"/>
            <w:gridSpan w:val="3"/>
            <w:tcBorders>
              <w:top w:val="single" w:sz="4" w:space="0" w:color="808080"/>
              <w:bottom w:val="single" w:sz="4" w:space="0" w:color="808080"/>
            </w:tcBorders>
          </w:tcPr>
          <w:p w:rsidR="006372FA" w:rsidRPr="0094209A" w:rsidRDefault="006372FA" w:rsidP="000E21DC">
            <w:pPr>
              <w:spacing w:after="60"/>
              <w:rPr>
                <w:rFonts w:cs="Arial"/>
                <w:bCs/>
                <w:sz w:val="19"/>
                <w:szCs w:val="19"/>
              </w:rPr>
            </w:pPr>
            <w:r w:rsidRPr="0094209A">
              <w:rPr>
                <w:rFonts w:cs="Arial"/>
                <w:bCs/>
                <w:sz w:val="19"/>
                <w:szCs w:val="19"/>
              </w:rPr>
              <w:fldChar w:fldCharType="begin">
                <w:ffData>
                  <w:name w:val="Check1"/>
                  <w:enabled/>
                  <w:calcOnExit w:val="0"/>
                  <w:checkBox>
                    <w:sizeAuto/>
                    <w:default w:val="0"/>
                  </w:checkBox>
                </w:ffData>
              </w:fldChar>
            </w:r>
            <w:r w:rsidRPr="0094209A">
              <w:rPr>
                <w:rFonts w:cs="Arial"/>
                <w:bCs/>
                <w:sz w:val="19"/>
                <w:szCs w:val="19"/>
              </w:rPr>
              <w:instrText xml:space="preserve"> FORMCHECKBOX </w:instrText>
            </w:r>
            <w:r w:rsidR="00F12E63">
              <w:rPr>
                <w:rFonts w:cs="Arial"/>
                <w:bCs/>
                <w:sz w:val="19"/>
                <w:szCs w:val="19"/>
              </w:rPr>
            </w:r>
            <w:r w:rsidR="00F12E63">
              <w:rPr>
                <w:rFonts w:cs="Arial"/>
                <w:bCs/>
                <w:sz w:val="19"/>
                <w:szCs w:val="19"/>
              </w:rPr>
              <w:fldChar w:fldCharType="separate"/>
            </w:r>
            <w:r w:rsidRPr="0094209A">
              <w:rPr>
                <w:rFonts w:cs="Arial"/>
                <w:bCs/>
                <w:sz w:val="19"/>
                <w:szCs w:val="19"/>
              </w:rPr>
              <w:fldChar w:fldCharType="end"/>
            </w:r>
            <w:r w:rsidRPr="0094209A">
              <w:rPr>
                <w:rFonts w:cs="Arial"/>
                <w:bCs/>
                <w:sz w:val="19"/>
                <w:szCs w:val="19"/>
              </w:rPr>
              <w:t xml:space="preserve"> </w:t>
            </w:r>
            <w:r w:rsidRPr="00D02242">
              <w:rPr>
                <w:rFonts w:cs="Arial"/>
                <w:bCs/>
                <w:sz w:val="19"/>
                <w:szCs w:val="19"/>
              </w:rPr>
              <w:t>Jiné</w:t>
            </w:r>
            <w:r w:rsidRPr="0094209A">
              <w:rPr>
                <w:rFonts w:cs="Arial"/>
                <w:bCs/>
                <w:sz w:val="19"/>
                <w:szCs w:val="19"/>
              </w:rPr>
              <w:t xml:space="preserve"> (</w:t>
            </w:r>
            <w:r w:rsidRPr="00D02242">
              <w:rPr>
                <w:rFonts w:cs="Arial"/>
                <w:bCs/>
                <w:sz w:val="19"/>
                <w:szCs w:val="19"/>
              </w:rPr>
              <w:t>specifikujte</w:t>
            </w:r>
            <w:r w:rsidRPr="0094209A">
              <w:rPr>
                <w:rFonts w:cs="Arial"/>
                <w:bCs/>
                <w:sz w:val="19"/>
                <w:szCs w:val="19"/>
              </w:rPr>
              <w:t xml:space="preserve">): </w:t>
            </w:r>
            <w:r w:rsidRPr="0094209A">
              <w:rPr>
                <w:rFonts w:cs="Arial"/>
                <w:bCs/>
                <w:sz w:val="19"/>
                <w:szCs w:val="19"/>
              </w:rPr>
              <w:fldChar w:fldCharType="begin">
                <w:ffData>
                  <w:name w:val="Text21"/>
                  <w:enabled/>
                  <w:calcOnExit w:val="0"/>
                  <w:textInput/>
                </w:ffData>
              </w:fldChar>
            </w:r>
            <w:r w:rsidRPr="0094209A">
              <w:rPr>
                <w:rFonts w:cs="Arial"/>
                <w:bCs/>
                <w:sz w:val="19"/>
                <w:szCs w:val="19"/>
              </w:rPr>
              <w:instrText xml:space="preserve"> FORMTEXT </w:instrText>
            </w:r>
            <w:r w:rsidRPr="0094209A">
              <w:rPr>
                <w:rFonts w:cs="Arial"/>
                <w:bCs/>
                <w:sz w:val="19"/>
                <w:szCs w:val="19"/>
              </w:rPr>
            </w:r>
            <w:r w:rsidRPr="0094209A">
              <w:rPr>
                <w:rFonts w:cs="Arial"/>
                <w:bCs/>
                <w:sz w:val="19"/>
                <w:szCs w:val="19"/>
              </w:rPr>
              <w:fldChar w:fldCharType="separate"/>
            </w:r>
            <w:r w:rsidRPr="0094209A">
              <w:rPr>
                <w:rFonts w:cs="Arial"/>
                <w:bCs/>
                <w:noProof/>
                <w:sz w:val="19"/>
                <w:szCs w:val="19"/>
              </w:rPr>
              <w:t> </w:t>
            </w:r>
            <w:r w:rsidRPr="0094209A">
              <w:rPr>
                <w:rFonts w:cs="Arial"/>
                <w:bCs/>
                <w:noProof/>
                <w:sz w:val="19"/>
                <w:szCs w:val="19"/>
              </w:rPr>
              <w:t> </w:t>
            </w:r>
            <w:r w:rsidRPr="0094209A">
              <w:rPr>
                <w:rFonts w:cs="Arial"/>
                <w:bCs/>
                <w:noProof/>
                <w:sz w:val="19"/>
                <w:szCs w:val="19"/>
              </w:rPr>
              <w:t> </w:t>
            </w:r>
            <w:r w:rsidRPr="0094209A">
              <w:rPr>
                <w:rFonts w:cs="Arial"/>
                <w:bCs/>
                <w:noProof/>
                <w:sz w:val="19"/>
                <w:szCs w:val="19"/>
              </w:rPr>
              <w:t> </w:t>
            </w:r>
            <w:r w:rsidRPr="0094209A">
              <w:rPr>
                <w:rFonts w:cs="Arial"/>
                <w:bCs/>
                <w:noProof/>
                <w:sz w:val="19"/>
                <w:szCs w:val="19"/>
              </w:rPr>
              <w:t> </w:t>
            </w:r>
            <w:r w:rsidRPr="0094209A">
              <w:rPr>
                <w:rFonts w:cs="Arial"/>
                <w:bCs/>
                <w:sz w:val="19"/>
                <w:szCs w:val="19"/>
              </w:rPr>
              <w:fldChar w:fldCharType="end"/>
            </w:r>
          </w:p>
        </w:tc>
      </w:tr>
      <w:tr w:rsidR="006372FA" w:rsidRPr="0094209A" w:rsidTr="000E21DC">
        <w:trPr>
          <w:trHeight w:val="288"/>
        </w:trPr>
        <w:tc>
          <w:tcPr>
            <w:tcW w:w="4770" w:type="dxa"/>
            <w:gridSpan w:val="2"/>
            <w:tcBorders>
              <w:top w:val="single" w:sz="4" w:space="0" w:color="808080"/>
              <w:bottom w:val="single" w:sz="4" w:space="0" w:color="808080"/>
              <w:right w:val="single" w:sz="4" w:space="0" w:color="808080"/>
            </w:tcBorders>
          </w:tcPr>
          <w:p w:rsidR="006372FA" w:rsidRPr="00D02242" w:rsidRDefault="006372FA" w:rsidP="000E21DC">
            <w:pPr>
              <w:tabs>
                <w:tab w:val="left" w:pos="709"/>
              </w:tabs>
              <w:spacing w:before="40" w:after="60" w:line="260" w:lineRule="atLeast"/>
              <w:rPr>
                <w:rFonts w:cs="Arial"/>
                <w:sz w:val="19"/>
                <w:szCs w:val="19"/>
              </w:rPr>
            </w:pPr>
            <w:r w:rsidRPr="00D02242">
              <w:rPr>
                <w:rFonts w:cs="Arial"/>
                <w:sz w:val="19"/>
                <w:szCs w:val="19"/>
              </w:rPr>
              <w:t xml:space="preserve">Který typ/typy platebních kanálů je/jsou využívány ve Vašem podnikání?       </w:t>
            </w:r>
          </w:p>
          <w:p w:rsidR="006372FA" w:rsidRPr="0094209A" w:rsidRDefault="006372FA" w:rsidP="000E21DC">
            <w:pPr>
              <w:spacing w:before="40" w:after="60" w:line="260" w:lineRule="atLeast"/>
              <w:jc w:val="both"/>
              <w:rPr>
                <w:rFonts w:cs="Arial"/>
                <w:sz w:val="19"/>
                <w:szCs w:val="19"/>
              </w:rPr>
            </w:pPr>
            <w:r w:rsidRPr="0094209A">
              <w:rPr>
                <w:rFonts w:cs="Arial"/>
                <w:sz w:val="19"/>
                <w:szCs w:val="19"/>
              </w:rPr>
              <w:fldChar w:fldCharType="begin">
                <w:ffData>
                  <w:name w:val="Check1"/>
                  <w:enabled/>
                  <w:calcOnExit w:val="0"/>
                  <w:checkBox>
                    <w:sizeAuto/>
                    <w:default w:val="0"/>
                  </w:checkBox>
                </w:ffData>
              </w:fldChar>
            </w:r>
            <w:r w:rsidRPr="0094209A">
              <w:rPr>
                <w:rFonts w:cs="Arial"/>
                <w:sz w:val="19"/>
                <w:szCs w:val="19"/>
              </w:rPr>
              <w:instrText xml:space="preserve"> FORMCHECKBOX </w:instrText>
            </w:r>
            <w:r w:rsidR="00F12E63">
              <w:rPr>
                <w:rFonts w:cs="Arial"/>
                <w:sz w:val="19"/>
                <w:szCs w:val="19"/>
              </w:rPr>
            </w:r>
            <w:r w:rsidR="00F12E63">
              <w:rPr>
                <w:rFonts w:cs="Arial"/>
                <w:sz w:val="19"/>
                <w:szCs w:val="19"/>
              </w:rPr>
              <w:fldChar w:fldCharType="separate"/>
            </w:r>
            <w:r w:rsidRPr="0094209A">
              <w:rPr>
                <w:rFonts w:cs="Arial"/>
                <w:sz w:val="19"/>
                <w:szCs w:val="19"/>
              </w:rPr>
              <w:fldChar w:fldCharType="end"/>
            </w:r>
            <w:r w:rsidRPr="0094209A">
              <w:rPr>
                <w:rFonts w:eastAsia="Arial Unicode MS" w:cs="Arial"/>
                <w:sz w:val="19"/>
                <w:szCs w:val="19"/>
              </w:rPr>
              <w:t xml:space="preserve"> </w:t>
            </w:r>
            <w:r w:rsidRPr="00D02242">
              <w:rPr>
                <w:rFonts w:cs="Arial"/>
                <w:sz w:val="19"/>
                <w:szCs w:val="19"/>
              </w:rPr>
              <w:t>Písemná / telefonická objednávka</w:t>
            </w:r>
            <w:r w:rsidRPr="0094209A">
              <w:rPr>
                <w:rFonts w:cs="Arial"/>
                <w:sz w:val="19"/>
                <w:szCs w:val="19"/>
              </w:rPr>
              <w:t xml:space="preserve"> (MOTO) </w:t>
            </w:r>
          </w:p>
          <w:p w:rsidR="006372FA" w:rsidRPr="0094209A" w:rsidRDefault="006372FA" w:rsidP="000E21DC">
            <w:pPr>
              <w:spacing w:before="40" w:after="60" w:line="260" w:lineRule="atLeast"/>
              <w:jc w:val="both"/>
              <w:rPr>
                <w:rFonts w:eastAsia="Arial Unicode MS" w:cs="Arial"/>
                <w:sz w:val="19"/>
                <w:szCs w:val="19"/>
              </w:rPr>
            </w:pPr>
            <w:r w:rsidRPr="0094209A">
              <w:rPr>
                <w:rFonts w:cs="Arial"/>
                <w:sz w:val="19"/>
                <w:szCs w:val="19"/>
              </w:rPr>
              <w:fldChar w:fldCharType="begin">
                <w:ffData>
                  <w:name w:val="Check1"/>
                  <w:enabled/>
                  <w:calcOnExit w:val="0"/>
                  <w:checkBox>
                    <w:sizeAuto/>
                    <w:default w:val="0"/>
                  </w:checkBox>
                </w:ffData>
              </w:fldChar>
            </w:r>
            <w:r w:rsidRPr="0094209A">
              <w:rPr>
                <w:rFonts w:cs="Arial"/>
                <w:sz w:val="19"/>
                <w:szCs w:val="19"/>
              </w:rPr>
              <w:instrText xml:space="preserve"> FORMCHECKBOX </w:instrText>
            </w:r>
            <w:r w:rsidR="00F12E63">
              <w:rPr>
                <w:rFonts w:cs="Arial"/>
                <w:sz w:val="19"/>
                <w:szCs w:val="19"/>
              </w:rPr>
            </w:r>
            <w:r w:rsidR="00F12E63">
              <w:rPr>
                <w:rFonts w:cs="Arial"/>
                <w:sz w:val="19"/>
                <w:szCs w:val="19"/>
              </w:rPr>
              <w:fldChar w:fldCharType="separate"/>
            </w:r>
            <w:r w:rsidRPr="0094209A">
              <w:rPr>
                <w:rFonts w:cs="Arial"/>
                <w:sz w:val="19"/>
                <w:szCs w:val="19"/>
              </w:rPr>
              <w:fldChar w:fldCharType="end"/>
            </w:r>
            <w:r w:rsidRPr="0094209A">
              <w:rPr>
                <w:rFonts w:eastAsia="Arial Unicode MS" w:cs="Arial"/>
                <w:sz w:val="19"/>
                <w:szCs w:val="19"/>
              </w:rPr>
              <w:t xml:space="preserve"> E-</w:t>
            </w:r>
            <w:proofErr w:type="spellStart"/>
            <w:r w:rsidRPr="0094209A">
              <w:rPr>
                <w:rFonts w:eastAsia="Arial Unicode MS" w:cs="Arial"/>
                <w:sz w:val="19"/>
                <w:szCs w:val="19"/>
              </w:rPr>
              <w:t>Commerce</w:t>
            </w:r>
            <w:proofErr w:type="spellEnd"/>
          </w:p>
          <w:p w:rsidR="006372FA" w:rsidRPr="0094209A" w:rsidRDefault="006372FA" w:rsidP="000E21DC">
            <w:pPr>
              <w:spacing w:before="40" w:after="60" w:line="260" w:lineRule="atLeast"/>
              <w:jc w:val="both"/>
              <w:rPr>
                <w:rFonts w:cs="Arial"/>
                <w:sz w:val="19"/>
                <w:szCs w:val="19"/>
              </w:rPr>
            </w:pPr>
            <w:r w:rsidRPr="0094209A">
              <w:rPr>
                <w:rFonts w:cs="Arial"/>
                <w:sz w:val="19"/>
                <w:szCs w:val="19"/>
              </w:rPr>
              <w:fldChar w:fldCharType="begin">
                <w:ffData>
                  <w:name w:val="Check1"/>
                  <w:enabled/>
                  <w:calcOnExit w:val="0"/>
                  <w:checkBox>
                    <w:sizeAuto/>
                    <w:default w:val="0"/>
                  </w:checkBox>
                </w:ffData>
              </w:fldChar>
            </w:r>
            <w:r w:rsidRPr="0094209A">
              <w:rPr>
                <w:rFonts w:cs="Arial"/>
                <w:sz w:val="19"/>
                <w:szCs w:val="19"/>
              </w:rPr>
              <w:instrText xml:space="preserve"> FORMCHECKBOX </w:instrText>
            </w:r>
            <w:r w:rsidR="00F12E63">
              <w:rPr>
                <w:rFonts w:cs="Arial"/>
                <w:sz w:val="19"/>
                <w:szCs w:val="19"/>
              </w:rPr>
            </w:r>
            <w:r w:rsidR="00F12E63">
              <w:rPr>
                <w:rFonts w:cs="Arial"/>
                <w:sz w:val="19"/>
                <w:szCs w:val="19"/>
              </w:rPr>
              <w:fldChar w:fldCharType="separate"/>
            </w:r>
            <w:r w:rsidRPr="0094209A">
              <w:rPr>
                <w:rFonts w:cs="Arial"/>
                <w:sz w:val="19"/>
                <w:szCs w:val="19"/>
              </w:rPr>
              <w:fldChar w:fldCharType="end"/>
            </w:r>
            <w:r w:rsidRPr="0094209A">
              <w:rPr>
                <w:rFonts w:eastAsia="Arial Unicode MS" w:cs="Arial"/>
                <w:sz w:val="19"/>
                <w:szCs w:val="19"/>
              </w:rPr>
              <w:t xml:space="preserve"> </w:t>
            </w:r>
            <w:r w:rsidRPr="00D02242">
              <w:rPr>
                <w:rFonts w:eastAsia="Arial Unicode MS" w:cs="Arial"/>
                <w:sz w:val="19"/>
                <w:szCs w:val="19"/>
              </w:rPr>
              <w:t>Přítomnost platební karty (face-to-face)</w:t>
            </w:r>
          </w:p>
        </w:tc>
        <w:tc>
          <w:tcPr>
            <w:tcW w:w="5720" w:type="dxa"/>
            <w:tcBorders>
              <w:top w:val="single" w:sz="4" w:space="0" w:color="808080"/>
              <w:left w:val="single" w:sz="4" w:space="0" w:color="808080"/>
              <w:bottom w:val="single" w:sz="4" w:space="0" w:color="808080"/>
            </w:tcBorders>
          </w:tcPr>
          <w:p w:rsidR="006372FA" w:rsidRDefault="006372FA" w:rsidP="000E21DC">
            <w:pPr>
              <w:spacing w:before="40" w:after="60" w:line="260" w:lineRule="atLeast"/>
              <w:rPr>
                <w:rFonts w:cs="Arial"/>
                <w:sz w:val="19"/>
                <w:szCs w:val="19"/>
              </w:rPr>
            </w:pPr>
            <w:r w:rsidRPr="00D02242">
              <w:rPr>
                <w:rFonts w:cs="Arial"/>
                <w:sz w:val="19"/>
                <w:szCs w:val="19"/>
              </w:rPr>
              <w:t>Na které typy platebních kanálů se vztahuje tento dotazník SAQ?</w:t>
            </w:r>
          </w:p>
          <w:p w:rsidR="006372FA" w:rsidRPr="0094209A" w:rsidRDefault="006372FA" w:rsidP="000E21DC">
            <w:pPr>
              <w:spacing w:before="40" w:after="60" w:line="260" w:lineRule="atLeast"/>
              <w:rPr>
                <w:rFonts w:cs="Arial"/>
                <w:sz w:val="19"/>
                <w:szCs w:val="19"/>
              </w:rPr>
            </w:pPr>
            <w:r w:rsidRPr="0094209A">
              <w:rPr>
                <w:rFonts w:cs="Arial"/>
                <w:sz w:val="19"/>
                <w:szCs w:val="19"/>
              </w:rPr>
              <w:br/>
            </w:r>
            <w:r w:rsidRPr="0094209A">
              <w:rPr>
                <w:rFonts w:cs="Arial"/>
                <w:sz w:val="19"/>
                <w:szCs w:val="19"/>
              </w:rPr>
              <w:fldChar w:fldCharType="begin">
                <w:ffData>
                  <w:name w:val="Check1"/>
                  <w:enabled/>
                  <w:calcOnExit w:val="0"/>
                  <w:checkBox>
                    <w:sizeAuto/>
                    <w:default w:val="0"/>
                  </w:checkBox>
                </w:ffData>
              </w:fldChar>
            </w:r>
            <w:r w:rsidRPr="0094209A">
              <w:rPr>
                <w:rFonts w:cs="Arial"/>
                <w:sz w:val="19"/>
                <w:szCs w:val="19"/>
              </w:rPr>
              <w:instrText xml:space="preserve"> FORMCHECKBOX </w:instrText>
            </w:r>
            <w:r w:rsidR="00F12E63">
              <w:rPr>
                <w:rFonts w:cs="Arial"/>
                <w:sz w:val="19"/>
                <w:szCs w:val="19"/>
              </w:rPr>
            </w:r>
            <w:r w:rsidR="00F12E63">
              <w:rPr>
                <w:rFonts w:cs="Arial"/>
                <w:sz w:val="19"/>
                <w:szCs w:val="19"/>
              </w:rPr>
              <w:fldChar w:fldCharType="separate"/>
            </w:r>
            <w:r w:rsidRPr="0094209A">
              <w:rPr>
                <w:rFonts w:cs="Arial"/>
                <w:sz w:val="19"/>
                <w:szCs w:val="19"/>
              </w:rPr>
              <w:fldChar w:fldCharType="end"/>
            </w:r>
            <w:r w:rsidRPr="0094209A">
              <w:rPr>
                <w:rFonts w:eastAsia="Arial Unicode MS" w:cs="Arial"/>
                <w:sz w:val="19"/>
                <w:szCs w:val="19"/>
              </w:rPr>
              <w:t xml:space="preserve"> </w:t>
            </w:r>
            <w:r w:rsidRPr="00D02242">
              <w:rPr>
                <w:rFonts w:cs="Arial"/>
                <w:sz w:val="19"/>
                <w:szCs w:val="19"/>
              </w:rPr>
              <w:t>Písemná / telefonická objednávka</w:t>
            </w:r>
            <w:r w:rsidRPr="0094209A">
              <w:rPr>
                <w:rFonts w:cs="Arial"/>
                <w:sz w:val="19"/>
                <w:szCs w:val="19"/>
              </w:rPr>
              <w:t xml:space="preserve"> (MOTO)</w:t>
            </w:r>
          </w:p>
          <w:p w:rsidR="006372FA" w:rsidRPr="0094209A" w:rsidRDefault="006372FA" w:rsidP="000E21DC">
            <w:pPr>
              <w:spacing w:before="40" w:after="60" w:line="260" w:lineRule="atLeast"/>
              <w:jc w:val="both"/>
              <w:rPr>
                <w:rFonts w:cs="Arial"/>
                <w:sz w:val="19"/>
                <w:szCs w:val="19"/>
              </w:rPr>
            </w:pPr>
            <w:r w:rsidRPr="0094209A">
              <w:rPr>
                <w:rFonts w:cs="Arial"/>
                <w:sz w:val="19"/>
                <w:szCs w:val="19"/>
              </w:rPr>
              <w:fldChar w:fldCharType="begin">
                <w:ffData>
                  <w:name w:val="Check1"/>
                  <w:enabled/>
                  <w:calcOnExit w:val="0"/>
                  <w:checkBox>
                    <w:sizeAuto/>
                    <w:default w:val="0"/>
                  </w:checkBox>
                </w:ffData>
              </w:fldChar>
            </w:r>
            <w:r w:rsidRPr="0094209A">
              <w:rPr>
                <w:rFonts w:cs="Arial"/>
                <w:sz w:val="19"/>
                <w:szCs w:val="19"/>
              </w:rPr>
              <w:instrText xml:space="preserve"> FORMCHECKBOX </w:instrText>
            </w:r>
            <w:r w:rsidR="00F12E63">
              <w:rPr>
                <w:rFonts w:cs="Arial"/>
                <w:sz w:val="19"/>
                <w:szCs w:val="19"/>
              </w:rPr>
            </w:r>
            <w:r w:rsidR="00F12E63">
              <w:rPr>
                <w:rFonts w:cs="Arial"/>
                <w:sz w:val="19"/>
                <w:szCs w:val="19"/>
              </w:rPr>
              <w:fldChar w:fldCharType="separate"/>
            </w:r>
            <w:r w:rsidRPr="0094209A">
              <w:rPr>
                <w:rFonts w:cs="Arial"/>
                <w:sz w:val="19"/>
                <w:szCs w:val="19"/>
              </w:rPr>
              <w:fldChar w:fldCharType="end"/>
            </w:r>
            <w:r w:rsidRPr="0094209A">
              <w:rPr>
                <w:rFonts w:cs="Arial"/>
                <w:sz w:val="19"/>
                <w:szCs w:val="19"/>
              </w:rPr>
              <w:t xml:space="preserve"> E-</w:t>
            </w:r>
            <w:proofErr w:type="spellStart"/>
            <w:r w:rsidRPr="0094209A">
              <w:rPr>
                <w:rFonts w:cs="Arial"/>
                <w:sz w:val="19"/>
                <w:szCs w:val="19"/>
              </w:rPr>
              <w:t>Commerce</w:t>
            </w:r>
            <w:proofErr w:type="spellEnd"/>
            <w:r w:rsidRPr="0094209A">
              <w:rPr>
                <w:rFonts w:cs="Arial"/>
                <w:sz w:val="19"/>
                <w:szCs w:val="19"/>
              </w:rPr>
              <w:t xml:space="preserve"> </w:t>
            </w:r>
          </w:p>
          <w:p w:rsidR="006372FA" w:rsidRPr="0094209A" w:rsidRDefault="006372FA" w:rsidP="000E21DC">
            <w:pPr>
              <w:spacing w:before="40" w:after="60" w:line="260" w:lineRule="atLeast"/>
              <w:jc w:val="both"/>
              <w:rPr>
                <w:rFonts w:cs="Arial"/>
                <w:bCs/>
                <w:sz w:val="19"/>
                <w:szCs w:val="19"/>
              </w:rPr>
            </w:pPr>
            <w:r w:rsidRPr="0094209A">
              <w:rPr>
                <w:rFonts w:cs="Arial"/>
                <w:sz w:val="19"/>
                <w:szCs w:val="19"/>
              </w:rPr>
              <w:fldChar w:fldCharType="begin">
                <w:ffData>
                  <w:name w:val="Check1"/>
                  <w:enabled/>
                  <w:calcOnExit w:val="0"/>
                  <w:checkBox>
                    <w:sizeAuto/>
                    <w:default w:val="0"/>
                  </w:checkBox>
                </w:ffData>
              </w:fldChar>
            </w:r>
            <w:r w:rsidRPr="0094209A">
              <w:rPr>
                <w:rFonts w:cs="Arial"/>
                <w:sz w:val="19"/>
                <w:szCs w:val="19"/>
              </w:rPr>
              <w:instrText xml:space="preserve"> FORMCHECKBOX </w:instrText>
            </w:r>
            <w:r w:rsidR="00F12E63">
              <w:rPr>
                <w:rFonts w:cs="Arial"/>
                <w:sz w:val="19"/>
                <w:szCs w:val="19"/>
              </w:rPr>
            </w:r>
            <w:r w:rsidR="00F12E63">
              <w:rPr>
                <w:rFonts w:cs="Arial"/>
                <w:sz w:val="19"/>
                <w:szCs w:val="19"/>
              </w:rPr>
              <w:fldChar w:fldCharType="separate"/>
            </w:r>
            <w:r w:rsidRPr="0094209A">
              <w:rPr>
                <w:rFonts w:cs="Arial"/>
                <w:sz w:val="19"/>
                <w:szCs w:val="19"/>
              </w:rPr>
              <w:fldChar w:fldCharType="end"/>
            </w:r>
            <w:r w:rsidRPr="0094209A">
              <w:rPr>
                <w:rFonts w:cs="Arial"/>
                <w:sz w:val="19"/>
                <w:szCs w:val="19"/>
              </w:rPr>
              <w:t xml:space="preserve"> </w:t>
            </w:r>
            <w:r w:rsidRPr="00D02242">
              <w:rPr>
                <w:rFonts w:eastAsia="Arial Unicode MS" w:cs="Arial"/>
                <w:sz w:val="19"/>
                <w:szCs w:val="19"/>
              </w:rPr>
              <w:t>Přítomnost platební karty (face-to-face)</w:t>
            </w:r>
          </w:p>
        </w:tc>
      </w:tr>
      <w:tr w:rsidR="006372FA" w:rsidRPr="0094209A" w:rsidTr="000E21DC">
        <w:trPr>
          <w:trHeight w:val="288"/>
        </w:trPr>
        <w:tc>
          <w:tcPr>
            <w:tcW w:w="10490" w:type="dxa"/>
            <w:gridSpan w:val="3"/>
            <w:tcBorders>
              <w:top w:val="single" w:sz="4" w:space="0" w:color="808080"/>
              <w:bottom w:val="single" w:sz="4" w:space="0" w:color="808080"/>
            </w:tcBorders>
            <w:shd w:val="clear" w:color="auto" w:fill="F2F2F2"/>
          </w:tcPr>
          <w:p w:rsidR="006372FA" w:rsidRPr="0094209A" w:rsidRDefault="006372FA" w:rsidP="000E21DC">
            <w:pPr>
              <w:spacing w:before="40" w:after="60" w:line="260" w:lineRule="atLeast"/>
              <w:jc w:val="both"/>
              <w:rPr>
                <w:rFonts w:cs="Arial"/>
                <w:sz w:val="19"/>
                <w:szCs w:val="19"/>
              </w:rPr>
            </w:pPr>
            <w:r w:rsidRPr="00D02242">
              <w:rPr>
                <w:rFonts w:cs="Arial"/>
                <w:b/>
                <w:i/>
                <w:sz w:val="19"/>
                <w:szCs w:val="19"/>
              </w:rPr>
              <w:t xml:space="preserve">Poznámka: </w:t>
            </w:r>
            <w:r w:rsidRPr="00D02242">
              <w:rPr>
                <w:rFonts w:cs="Arial"/>
                <w:i/>
                <w:sz w:val="19"/>
                <w:szCs w:val="19"/>
              </w:rPr>
              <w:t xml:space="preserve">Využívá-li vaše organizace platební kanál či proces, na který se nevztahuje tento dotazník SAQ, zkonzultujte se svou </w:t>
            </w:r>
            <w:proofErr w:type="spellStart"/>
            <w:r w:rsidRPr="00D02242">
              <w:rPr>
                <w:rFonts w:cs="Arial"/>
                <w:i/>
                <w:sz w:val="19"/>
                <w:szCs w:val="19"/>
              </w:rPr>
              <w:t>acquirerskou</w:t>
            </w:r>
            <w:proofErr w:type="spellEnd"/>
            <w:r w:rsidRPr="00D02242">
              <w:rPr>
                <w:rFonts w:cs="Arial"/>
                <w:i/>
                <w:sz w:val="19"/>
                <w:szCs w:val="19"/>
              </w:rPr>
              <w:t xml:space="preserve"> bankou nebo kartovou asociací ověření pro ostatní kanály.</w:t>
            </w:r>
          </w:p>
        </w:tc>
      </w:tr>
      <w:tr w:rsidR="006372FA" w:rsidRPr="0094209A" w:rsidTr="000E21DC">
        <w:trPr>
          <w:trHeight w:val="198"/>
        </w:trPr>
        <w:tc>
          <w:tcPr>
            <w:tcW w:w="10490" w:type="dxa"/>
            <w:gridSpan w:val="3"/>
            <w:tcBorders>
              <w:top w:val="single" w:sz="4" w:space="0" w:color="808080"/>
              <w:bottom w:val="single" w:sz="4" w:space="0" w:color="808080"/>
            </w:tcBorders>
          </w:tcPr>
          <w:p w:rsidR="006372FA" w:rsidRPr="00F01445" w:rsidRDefault="006372FA" w:rsidP="000E21DC">
            <w:pPr>
              <w:jc w:val="both"/>
              <w:rPr>
                <w:rFonts w:cs="Arial"/>
                <w:b/>
                <w:i/>
                <w:sz w:val="4"/>
                <w:szCs w:val="4"/>
              </w:rPr>
            </w:pPr>
          </w:p>
        </w:tc>
      </w:tr>
      <w:tr w:rsidR="006372FA" w:rsidRPr="0094209A" w:rsidTr="000E21DC">
        <w:tblPrEx>
          <w:tblBorders>
            <w:top w:val="single" w:sz="4" w:space="0" w:color="808080"/>
            <w:bottom w:val="single" w:sz="4" w:space="0" w:color="808080"/>
            <w:insideH w:val="single" w:sz="4" w:space="0" w:color="808080"/>
            <w:insideV w:val="single" w:sz="4" w:space="0" w:color="808080"/>
          </w:tblBorders>
        </w:tblPrEx>
        <w:tc>
          <w:tcPr>
            <w:tcW w:w="10490" w:type="dxa"/>
            <w:gridSpan w:val="3"/>
            <w:shd w:val="clear" w:color="auto" w:fill="E6E6E6"/>
          </w:tcPr>
          <w:p w:rsidR="006372FA" w:rsidRPr="0094209A" w:rsidRDefault="006372FA" w:rsidP="000E21DC">
            <w:pPr>
              <w:keepNext/>
              <w:spacing w:after="60"/>
              <w:ind w:left="162"/>
              <w:rPr>
                <w:rFonts w:cs="Arial"/>
                <w:b/>
                <w:bCs/>
              </w:rPr>
            </w:pPr>
            <w:r w:rsidRPr="00D02242">
              <w:rPr>
                <w:rFonts w:cs="Arial"/>
                <w:b/>
                <w:bCs/>
              </w:rPr>
              <w:t>Část 2b. Popis typu podnikání s ohledem na platební karty</w:t>
            </w:r>
          </w:p>
        </w:tc>
      </w:tr>
      <w:tr w:rsidR="006372FA" w:rsidRPr="0094209A" w:rsidTr="000E21DC">
        <w:tblPrEx>
          <w:tblBorders>
            <w:top w:val="single" w:sz="4" w:space="0" w:color="808080"/>
            <w:bottom w:val="single" w:sz="4" w:space="0" w:color="808080"/>
            <w:insideH w:val="single" w:sz="4" w:space="0" w:color="808080"/>
            <w:insideV w:val="single" w:sz="4" w:space="0" w:color="808080"/>
          </w:tblBorders>
          <w:tblLook w:val="04A0" w:firstRow="1" w:lastRow="0" w:firstColumn="1" w:lastColumn="0" w:noHBand="0" w:noVBand="1"/>
        </w:tblPrEx>
        <w:tc>
          <w:tcPr>
            <w:tcW w:w="4678" w:type="dxa"/>
          </w:tcPr>
          <w:p w:rsidR="006372FA" w:rsidRPr="0094209A" w:rsidRDefault="006372FA" w:rsidP="000E21DC">
            <w:pPr>
              <w:keepNext/>
              <w:tabs>
                <w:tab w:val="left" w:pos="342"/>
              </w:tabs>
              <w:spacing w:before="40" w:after="40"/>
              <w:rPr>
                <w:rFonts w:cs="Arial"/>
                <w:sz w:val="19"/>
                <w:szCs w:val="19"/>
              </w:rPr>
            </w:pPr>
            <w:r w:rsidRPr="00D02242">
              <w:rPr>
                <w:rFonts w:cs="Arial"/>
                <w:sz w:val="19"/>
                <w:szCs w:val="19"/>
              </w:rPr>
              <w:t>Jak a v jaké</w:t>
            </w:r>
            <w:r>
              <w:rPr>
                <w:rFonts w:cs="Arial"/>
                <w:sz w:val="19"/>
                <w:szCs w:val="19"/>
              </w:rPr>
              <w:t xml:space="preserve">m množství při Vašem podnikání </w:t>
            </w:r>
            <w:r w:rsidRPr="00D02242">
              <w:rPr>
                <w:rFonts w:cs="Arial"/>
                <w:sz w:val="19"/>
                <w:szCs w:val="19"/>
              </w:rPr>
              <w:t>uchováváte, zpracováváte a/nebo přenášíte data držitelů karet?</w:t>
            </w:r>
          </w:p>
        </w:tc>
        <w:tc>
          <w:tcPr>
            <w:tcW w:w="5812" w:type="dxa"/>
            <w:gridSpan w:val="2"/>
          </w:tcPr>
          <w:p w:rsidR="006372FA" w:rsidRPr="0094209A" w:rsidRDefault="006372FA" w:rsidP="000E21DC">
            <w:pPr>
              <w:keepNext/>
              <w:tabs>
                <w:tab w:val="left" w:pos="709"/>
              </w:tabs>
              <w:spacing w:before="40" w:line="260" w:lineRule="atLeast"/>
              <w:jc w:val="both"/>
              <w:rPr>
                <w:rFonts w:cs="Arial"/>
                <w:sz w:val="19"/>
                <w:szCs w:val="19"/>
              </w:rPr>
            </w:pPr>
            <w:r w:rsidRPr="0094209A">
              <w:rPr>
                <w:rFonts w:cs="Arial"/>
                <w:sz w:val="19"/>
                <w:szCs w:val="19"/>
              </w:rPr>
              <w:fldChar w:fldCharType="begin">
                <w:ffData>
                  <w:name w:val=""/>
                  <w:enabled/>
                  <w:calcOnExit w:val="0"/>
                  <w:textInput/>
                </w:ffData>
              </w:fldChar>
            </w:r>
            <w:r w:rsidRPr="0094209A">
              <w:rPr>
                <w:rFonts w:cs="Arial"/>
                <w:sz w:val="19"/>
                <w:szCs w:val="19"/>
              </w:rPr>
              <w:instrText xml:space="preserve"> FORMTEXT </w:instrText>
            </w:r>
            <w:r w:rsidRPr="0094209A">
              <w:rPr>
                <w:rFonts w:cs="Arial"/>
                <w:sz w:val="19"/>
                <w:szCs w:val="19"/>
              </w:rPr>
            </w:r>
            <w:r w:rsidRPr="0094209A">
              <w:rPr>
                <w:rFonts w:cs="Arial"/>
                <w:sz w:val="19"/>
                <w:szCs w:val="19"/>
              </w:rPr>
              <w:fldChar w:fldCharType="separate"/>
            </w:r>
            <w:r w:rsidRPr="0094209A">
              <w:rPr>
                <w:rFonts w:cs="Arial"/>
                <w:noProof/>
                <w:sz w:val="19"/>
                <w:szCs w:val="19"/>
              </w:rPr>
              <w:t> </w:t>
            </w:r>
            <w:r w:rsidRPr="0094209A">
              <w:rPr>
                <w:rFonts w:cs="Arial"/>
                <w:noProof/>
                <w:sz w:val="19"/>
                <w:szCs w:val="19"/>
              </w:rPr>
              <w:t> </w:t>
            </w:r>
            <w:r w:rsidRPr="0094209A">
              <w:rPr>
                <w:rFonts w:cs="Arial"/>
                <w:noProof/>
                <w:sz w:val="19"/>
                <w:szCs w:val="19"/>
              </w:rPr>
              <w:t> </w:t>
            </w:r>
            <w:r w:rsidRPr="0094209A">
              <w:rPr>
                <w:rFonts w:cs="Arial"/>
                <w:noProof/>
                <w:sz w:val="19"/>
                <w:szCs w:val="19"/>
              </w:rPr>
              <w:t> </w:t>
            </w:r>
            <w:r w:rsidRPr="0094209A">
              <w:rPr>
                <w:rFonts w:cs="Arial"/>
                <w:noProof/>
                <w:sz w:val="19"/>
                <w:szCs w:val="19"/>
              </w:rPr>
              <w:t> </w:t>
            </w:r>
            <w:r w:rsidRPr="0094209A">
              <w:rPr>
                <w:rFonts w:cs="Arial"/>
                <w:sz w:val="19"/>
                <w:szCs w:val="19"/>
              </w:rPr>
              <w:fldChar w:fldCharType="end"/>
            </w:r>
          </w:p>
        </w:tc>
      </w:tr>
    </w:tbl>
    <w:p w:rsidR="006372FA" w:rsidRDefault="006372FA" w:rsidP="006372FA"/>
    <w:p w:rsidR="006372FA" w:rsidRPr="006372FA" w:rsidRDefault="006372FA" w:rsidP="006372FA">
      <w:pPr>
        <w:rPr>
          <w:sz w:val="4"/>
        </w:rPr>
      </w:pPr>
    </w:p>
    <w:tbl>
      <w:tblPr>
        <w:tblW w:w="1049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3969"/>
        <w:gridCol w:w="1701"/>
        <w:gridCol w:w="4820"/>
      </w:tblGrid>
      <w:tr w:rsidR="006372FA" w:rsidRPr="00154A06" w:rsidTr="000E21DC">
        <w:tc>
          <w:tcPr>
            <w:tcW w:w="10490" w:type="dxa"/>
            <w:gridSpan w:val="3"/>
            <w:tcBorders>
              <w:top w:val="single" w:sz="4" w:space="0" w:color="808080"/>
              <w:left w:val="nil"/>
              <w:bottom w:val="single" w:sz="4" w:space="0" w:color="808080"/>
              <w:right w:val="nil"/>
            </w:tcBorders>
            <w:shd w:val="clear" w:color="auto" w:fill="E6E6E6"/>
          </w:tcPr>
          <w:p w:rsidR="006372FA" w:rsidRPr="00154A06" w:rsidRDefault="006372FA" w:rsidP="000E21DC">
            <w:pPr>
              <w:keepNext/>
              <w:spacing w:after="60"/>
              <w:ind w:left="162"/>
              <w:rPr>
                <w:rFonts w:cs="Arial"/>
                <w:b/>
                <w:bCs/>
                <w:szCs w:val="20"/>
              </w:rPr>
            </w:pPr>
            <w:r w:rsidRPr="00D02242">
              <w:rPr>
                <w:rFonts w:cs="Arial"/>
                <w:b/>
                <w:bCs/>
                <w:szCs w:val="20"/>
              </w:rPr>
              <w:lastRenderedPageBreak/>
              <w:t>Část 2c. Lokace (umístění)</w:t>
            </w:r>
            <w:r w:rsidRPr="00154A06">
              <w:rPr>
                <w:rFonts w:cs="Arial"/>
                <w:b/>
                <w:bCs/>
                <w:szCs w:val="20"/>
              </w:rPr>
              <w:tab/>
            </w:r>
          </w:p>
        </w:tc>
      </w:tr>
      <w:tr w:rsidR="006372FA" w:rsidRPr="00154A06" w:rsidTr="000E21D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10490" w:type="dxa"/>
            <w:gridSpan w:val="3"/>
            <w:tcBorders>
              <w:top w:val="single" w:sz="4" w:space="0" w:color="808080"/>
              <w:left w:val="nil"/>
              <w:bottom w:val="single" w:sz="4" w:space="0" w:color="808080"/>
              <w:right w:val="nil"/>
            </w:tcBorders>
            <w:vAlign w:val="center"/>
          </w:tcPr>
          <w:p w:rsidR="006372FA" w:rsidRPr="00154A06" w:rsidRDefault="006372FA" w:rsidP="00DD56BD">
            <w:pPr>
              <w:keepNext/>
              <w:spacing w:after="60"/>
              <w:rPr>
                <w:rFonts w:cs="Arial"/>
                <w:bCs/>
                <w:sz w:val="19"/>
                <w:szCs w:val="19"/>
              </w:rPr>
            </w:pPr>
            <w:r w:rsidRPr="00D02242">
              <w:rPr>
                <w:rFonts w:cs="Arial"/>
                <w:bCs/>
                <w:sz w:val="19"/>
                <w:szCs w:val="19"/>
              </w:rPr>
              <w:t xml:space="preserve">Seznam všech typů zařízení </w:t>
            </w:r>
            <w:r w:rsidR="00DD56BD" w:rsidRPr="00D02242">
              <w:rPr>
                <w:rFonts w:cs="Arial"/>
                <w:bCs/>
                <w:sz w:val="19"/>
                <w:szCs w:val="19"/>
              </w:rPr>
              <w:t>(např. prodejny, firemní kanceláře, datová centra, call centra atd.)</w:t>
            </w:r>
            <w:r w:rsidR="00DD56BD">
              <w:rPr>
                <w:rFonts w:cs="Arial"/>
                <w:bCs/>
                <w:sz w:val="19"/>
                <w:szCs w:val="19"/>
              </w:rPr>
              <w:t xml:space="preserve"> </w:t>
            </w:r>
            <w:r w:rsidRPr="00D02242">
              <w:rPr>
                <w:rFonts w:cs="Arial"/>
                <w:bCs/>
                <w:sz w:val="19"/>
                <w:szCs w:val="19"/>
              </w:rPr>
              <w:t>a shrnutí všech lokací zahrnutých v PCI DSS posudku</w:t>
            </w:r>
            <w:r w:rsidR="00DD56BD">
              <w:rPr>
                <w:rFonts w:cs="Arial"/>
                <w:bCs/>
                <w:sz w:val="19"/>
                <w:szCs w:val="19"/>
              </w:rPr>
              <w:t>.</w:t>
            </w:r>
            <w:r w:rsidRPr="00D02242">
              <w:rPr>
                <w:rFonts w:cs="Arial"/>
                <w:bCs/>
                <w:sz w:val="19"/>
                <w:szCs w:val="19"/>
              </w:rPr>
              <w:t xml:space="preserve"> </w:t>
            </w:r>
          </w:p>
        </w:tc>
      </w:tr>
      <w:tr w:rsidR="00817AF0" w:rsidRPr="00154A06" w:rsidTr="00817AF0">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969" w:type="dxa"/>
            <w:tcBorders>
              <w:top w:val="single" w:sz="4" w:space="0" w:color="808080"/>
              <w:left w:val="nil"/>
              <w:bottom w:val="single" w:sz="4" w:space="0" w:color="808080"/>
              <w:right w:val="single" w:sz="4" w:space="0" w:color="808080"/>
            </w:tcBorders>
            <w:shd w:val="clear" w:color="auto" w:fill="F2F2F2" w:themeFill="background1" w:themeFillShade="F2"/>
          </w:tcPr>
          <w:p w:rsidR="00817AF0" w:rsidRPr="00C3215E" w:rsidRDefault="00817AF0" w:rsidP="00817AF0">
            <w:pPr>
              <w:keepNext/>
              <w:spacing w:after="60"/>
              <w:jc w:val="center"/>
              <w:rPr>
                <w:rFonts w:cs="Arial"/>
                <w:b/>
                <w:bCs/>
                <w:sz w:val="18"/>
                <w:szCs w:val="18"/>
              </w:rPr>
            </w:pPr>
            <w:r w:rsidRPr="00C3215E">
              <w:rPr>
                <w:rFonts w:cs="Arial"/>
                <w:b/>
                <w:bCs/>
                <w:sz w:val="18"/>
                <w:szCs w:val="18"/>
              </w:rPr>
              <w:t>Druh zařízení</w:t>
            </w:r>
          </w:p>
        </w:tc>
        <w:tc>
          <w:tcPr>
            <w:tcW w:w="1701" w:type="dxa"/>
            <w:tcBorders>
              <w:top w:val="single" w:sz="4" w:space="0" w:color="808080"/>
              <w:left w:val="single" w:sz="4" w:space="0" w:color="808080"/>
              <w:bottom w:val="single" w:sz="4" w:space="0" w:color="808080"/>
              <w:right w:val="single" w:sz="4" w:space="0" w:color="auto"/>
            </w:tcBorders>
            <w:shd w:val="clear" w:color="auto" w:fill="F2F2F2" w:themeFill="background1" w:themeFillShade="F2"/>
          </w:tcPr>
          <w:p w:rsidR="00817AF0" w:rsidRPr="00C3215E" w:rsidRDefault="00817AF0" w:rsidP="00817AF0">
            <w:pPr>
              <w:keepNext/>
              <w:spacing w:after="60"/>
              <w:jc w:val="center"/>
              <w:rPr>
                <w:rFonts w:cs="Arial"/>
                <w:b/>
                <w:bCs/>
                <w:sz w:val="18"/>
                <w:szCs w:val="18"/>
              </w:rPr>
            </w:pPr>
            <w:r>
              <w:rPr>
                <w:rFonts w:cs="Arial"/>
                <w:b/>
                <w:bCs/>
                <w:sz w:val="18"/>
                <w:szCs w:val="18"/>
              </w:rPr>
              <w:t>Počet zařízení tohoto typu</w:t>
            </w:r>
          </w:p>
        </w:tc>
        <w:tc>
          <w:tcPr>
            <w:tcW w:w="4820" w:type="dxa"/>
            <w:tcBorders>
              <w:top w:val="single" w:sz="4" w:space="0" w:color="808080"/>
              <w:left w:val="single" w:sz="4" w:space="0" w:color="auto"/>
              <w:bottom w:val="single" w:sz="4" w:space="0" w:color="808080"/>
              <w:right w:val="nil"/>
            </w:tcBorders>
            <w:shd w:val="clear" w:color="auto" w:fill="F2F2F2" w:themeFill="background1" w:themeFillShade="F2"/>
          </w:tcPr>
          <w:p w:rsidR="00817AF0" w:rsidRPr="00C3215E" w:rsidRDefault="00817AF0" w:rsidP="00817AF0">
            <w:pPr>
              <w:keepNext/>
              <w:spacing w:after="60"/>
              <w:jc w:val="center"/>
              <w:rPr>
                <w:rFonts w:cs="Arial"/>
                <w:b/>
                <w:bCs/>
                <w:sz w:val="18"/>
                <w:szCs w:val="18"/>
              </w:rPr>
            </w:pPr>
            <w:r w:rsidRPr="00C3215E">
              <w:rPr>
                <w:rFonts w:cs="Arial"/>
                <w:b/>
                <w:bCs/>
                <w:sz w:val="18"/>
                <w:szCs w:val="18"/>
              </w:rPr>
              <w:t>Umístění zařízení (město, země)</w:t>
            </w:r>
          </w:p>
        </w:tc>
      </w:tr>
      <w:tr w:rsidR="00817AF0" w:rsidRPr="00154A06" w:rsidTr="00A9420A">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969" w:type="dxa"/>
            <w:tcBorders>
              <w:top w:val="single" w:sz="4" w:space="0" w:color="808080"/>
              <w:left w:val="nil"/>
              <w:bottom w:val="single" w:sz="4" w:space="0" w:color="808080"/>
              <w:right w:val="single" w:sz="4" w:space="0" w:color="808080"/>
            </w:tcBorders>
          </w:tcPr>
          <w:p w:rsidR="00817AF0" w:rsidRDefault="00817AF0" w:rsidP="00817AF0">
            <w:pPr>
              <w:spacing w:after="60"/>
              <w:rPr>
                <w:rFonts w:cs="Arial"/>
                <w:iCs/>
                <w:sz w:val="18"/>
                <w:szCs w:val="22"/>
              </w:rPr>
            </w:pPr>
            <w:r>
              <w:rPr>
                <w:rFonts w:cs="Arial"/>
                <w:iCs/>
                <w:sz w:val="18"/>
                <w:szCs w:val="22"/>
              </w:rPr>
              <w:fldChar w:fldCharType="begin">
                <w:ffData>
                  <w:name w:val="Text22"/>
                  <w:enabled/>
                  <w:calcOnExit w:val="0"/>
                  <w:textInput>
                    <w:default w:val="Příklad: maloobchodní prodejny"/>
                  </w:textInput>
                </w:ffData>
              </w:fldChar>
            </w:r>
            <w:r>
              <w:rPr>
                <w:rFonts w:cs="Arial"/>
                <w:iCs/>
                <w:sz w:val="18"/>
                <w:szCs w:val="22"/>
              </w:rPr>
              <w:instrText xml:space="preserve"> FORMTEXT </w:instrText>
            </w:r>
            <w:r>
              <w:rPr>
                <w:rFonts w:cs="Arial"/>
                <w:iCs/>
                <w:sz w:val="18"/>
                <w:szCs w:val="22"/>
              </w:rPr>
            </w:r>
            <w:r>
              <w:rPr>
                <w:rFonts w:cs="Arial"/>
                <w:iCs/>
                <w:sz w:val="18"/>
                <w:szCs w:val="22"/>
              </w:rPr>
              <w:fldChar w:fldCharType="separate"/>
            </w:r>
            <w:r>
              <w:rPr>
                <w:rFonts w:cs="Arial"/>
                <w:iCs/>
                <w:noProof/>
                <w:sz w:val="18"/>
                <w:szCs w:val="22"/>
              </w:rPr>
              <w:t>Příklad: maloobchodní prodejny</w:t>
            </w:r>
            <w:r>
              <w:rPr>
                <w:rFonts w:cs="Arial"/>
                <w:iCs/>
                <w:sz w:val="18"/>
                <w:szCs w:val="22"/>
              </w:rPr>
              <w:fldChar w:fldCharType="end"/>
            </w:r>
          </w:p>
        </w:tc>
        <w:tc>
          <w:tcPr>
            <w:tcW w:w="1701" w:type="dxa"/>
            <w:tcBorders>
              <w:top w:val="single" w:sz="4" w:space="0" w:color="808080"/>
              <w:left w:val="single" w:sz="4" w:space="0" w:color="808080"/>
              <w:bottom w:val="single" w:sz="4" w:space="0" w:color="808080"/>
              <w:right w:val="single" w:sz="4" w:space="0" w:color="auto"/>
            </w:tcBorders>
          </w:tcPr>
          <w:p w:rsidR="00817AF0" w:rsidRDefault="00817AF0" w:rsidP="00817AF0">
            <w:pPr>
              <w:spacing w:after="60"/>
              <w:rPr>
                <w:rFonts w:cs="Arial"/>
                <w:iCs/>
                <w:sz w:val="18"/>
                <w:szCs w:val="22"/>
              </w:rPr>
            </w:pPr>
            <w:r>
              <w:rPr>
                <w:rFonts w:cs="Arial"/>
                <w:iCs/>
                <w:sz w:val="18"/>
                <w:szCs w:val="22"/>
              </w:rPr>
              <w:fldChar w:fldCharType="begin">
                <w:ffData>
                  <w:name w:val="Text22"/>
                  <w:enabled/>
                  <w:calcOnExit w:val="0"/>
                  <w:textInput>
                    <w:default w:val="3"/>
                  </w:textInput>
                </w:ffData>
              </w:fldChar>
            </w:r>
            <w:bookmarkStart w:id="34" w:name="Text22"/>
            <w:r>
              <w:rPr>
                <w:rFonts w:cs="Arial"/>
                <w:iCs/>
                <w:sz w:val="18"/>
                <w:szCs w:val="22"/>
              </w:rPr>
              <w:instrText xml:space="preserve"> FORMTEXT </w:instrText>
            </w:r>
            <w:r>
              <w:rPr>
                <w:rFonts w:cs="Arial"/>
                <w:iCs/>
                <w:sz w:val="18"/>
                <w:szCs w:val="22"/>
              </w:rPr>
            </w:r>
            <w:r>
              <w:rPr>
                <w:rFonts w:cs="Arial"/>
                <w:iCs/>
                <w:sz w:val="18"/>
                <w:szCs w:val="22"/>
              </w:rPr>
              <w:fldChar w:fldCharType="separate"/>
            </w:r>
            <w:r>
              <w:rPr>
                <w:rFonts w:cs="Arial"/>
                <w:iCs/>
                <w:noProof/>
                <w:sz w:val="18"/>
                <w:szCs w:val="22"/>
              </w:rPr>
              <w:t>3</w:t>
            </w:r>
            <w:r>
              <w:fldChar w:fldCharType="end"/>
            </w:r>
            <w:bookmarkEnd w:id="34"/>
          </w:p>
        </w:tc>
        <w:tc>
          <w:tcPr>
            <w:tcW w:w="4820" w:type="dxa"/>
            <w:tcBorders>
              <w:top w:val="single" w:sz="4" w:space="0" w:color="808080"/>
              <w:left w:val="single" w:sz="4" w:space="0" w:color="auto"/>
              <w:bottom w:val="single" w:sz="4" w:space="0" w:color="808080"/>
              <w:right w:val="nil"/>
            </w:tcBorders>
          </w:tcPr>
          <w:p w:rsidR="00817AF0" w:rsidRDefault="00817AF0" w:rsidP="00817AF0">
            <w:pPr>
              <w:spacing w:after="60"/>
              <w:rPr>
                <w:rFonts w:cs="Arial"/>
                <w:iCs/>
                <w:sz w:val="18"/>
                <w:szCs w:val="22"/>
              </w:rPr>
            </w:pPr>
            <w:r>
              <w:rPr>
                <w:rFonts w:cs="Arial"/>
                <w:iCs/>
                <w:sz w:val="18"/>
                <w:szCs w:val="22"/>
              </w:rPr>
              <w:fldChar w:fldCharType="begin">
                <w:ffData>
                  <w:name w:val=""/>
                  <w:enabled/>
                  <w:calcOnExit w:val="0"/>
                  <w:textInput>
                    <w:default w:val="Boston, MA, USA"/>
                  </w:textInput>
                </w:ffData>
              </w:fldChar>
            </w:r>
            <w:r>
              <w:rPr>
                <w:rFonts w:cs="Arial"/>
                <w:iCs/>
                <w:sz w:val="18"/>
                <w:szCs w:val="22"/>
              </w:rPr>
              <w:instrText xml:space="preserve"> FORMTEXT </w:instrText>
            </w:r>
            <w:r>
              <w:rPr>
                <w:rFonts w:cs="Arial"/>
                <w:iCs/>
                <w:sz w:val="18"/>
                <w:szCs w:val="22"/>
              </w:rPr>
            </w:r>
            <w:r>
              <w:rPr>
                <w:rFonts w:cs="Arial"/>
                <w:iCs/>
                <w:sz w:val="18"/>
                <w:szCs w:val="22"/>
              </w:rPr>
              <w:fldChar w:fldCharType="separate"/>
            </w:r>
            <w:r>
              <w:rPr>
                <w:rFonts w:cs="Arial"/>
                <w:iCs/>
                <w:noProof/>
                <w:sz w:val="18"/>
                <w:szCs w:val="22"/>
              </w:rPr>
              <w:t>Boston, MA, USA</w:t>
            </w:r>
            <w:r>
              <w:rPr>
                <w:rFonts w:cs="Arial"/>
                <w:iCs/>
                <w:sz w:val="18"/>
                <w:szCs w:val="22"/>
              </w:rPr>
              <w:fldChar w:fldCharType="end"/>
            </w:r>
          </w:p>
        </w:tc>
      </w:tr>
      <w:tr w:rsidR="00DE72C0" w:rsidRPr="00154A06" w:rsidTr="00A9420A">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969" w:type="dxa"/>
            <w:tcBorders>
              <w:top w:val="single" w:sz="4" w:space="0" w:color="808080"/>
              <w:left w:val="nil"/>
              <w:bottom w:val="single" w:sz="4" w:space="0" w:color="808080"/>
              <w:right w:val="single" w:sz="4" w:space="0" w:color="808080"/>
            </w:tcBorders>
          </w:tcPr>
          <w:p w:rsidR="00DE72C0" w:rsidRPr="00154A06" w:rsidRDefault="00DE72C0" w:rsidP="000E21DC">
            <w:pPr>
              <w:spacing w:after="60"/>
              <w:rPr>
                <w:rFonts w:cs="Arial"/>
                <w:iCs/>
                <w:sz w:val="18"/>
                <w:szCs w:val="22"/>
              </w:rPr>
            </w:pPr>
            <w:r w:rsidRPr="00154A06">
              <w:rPr>
                <w:rFonts w:cs="Arial"/>
                <w:iCs/>
                <w:sz w:val="18"/>
                <w:szCs w:val="22"/>
              </w:rPr>
              <w:fldChar w:fldCharType="begin">
                <w:ffData>
                  <w:name w:val="Text22"/>
                  <w:enabled/>
                  <w:calcOnExit w:val="0"/>
                  <w:textInput/>
                </w:ffData>
              </w:fldChar>
            </w:r>
            <w:r w:rsidRPr="00154A06">
              <w:rPr>
                <w:rFonts w:cs="Arial"/>
                <w:iCs/>
                <w:sz w:val="18"/>
                <w:szCs w:val="22"/>
              </w:rPr>
              <w:instrText xml:space="preserve"> FORMTEXT </w:instrText>
            </w:r>
            <w:r w:rsidRPr="00154A06">
              <w:rPr>
                <w:rFonts w:cs="Arial"/>
                <w:iCs/>
                <w:sz w:val="18"/>
                <w:szCs w:val="22"/>
              </w:rPr>
            </w:r>
            <w:r w:rsidRPr="00154A06">
              <w:rPr>
                <w:rFonts w:cs="Arial"/>
                <w:iCs/>
                <w:sz w:val="18"/>
                <w:szCs w:val="22"/>
              </w:rPr>
              <w:fldChar w:fldCharType="separate"/>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sz w:val="18"/>
                <w:szCs w:val="22"/>
              </w:rPr>
              <w:fldChar w:fldCharType="end"/>
            </w:r>
          </w:p>
        </w:tc>
        <w:tc>
          <w:tcPr>
            <w:tcW w:w="1701" w:type="dxa"/>
            <w:tcBorders>
              <w:top w:val="single" w:sz="4" w:space="0" w:color="808080"/>
              <w:left w:val="single" w:sz="4" w:space="0" w:color="808080"/>
              <w:bottom w:val="single" w:sz="4" w:space="0" w:color="808080"/>
              <w:right w:val="single" w:sz="4" w:space="0" w:color="auto"/>
            </w:tcBorders>
          </w:tcPr>
          <w:p w:rsidR="00DE72C0" w:rsidRPr="00154A06" w:rsidRDefault="00DE72C0" w:rsidP="000E21DC">
            <w:pPr>
              <w:spacing w:after="60"/>
              <w:rPr>
                <w:rFonts w:cs="Arial"/>
                <w:iCs/>
                <w:sz w:val="18"/>
                <w:szCs w:val="22"/>
              </w:rPr>
            </w:pPr>
            <w:r w:rsidRPr="00154A06">
              <w:rPr>
                <w:rFonts w:cs="Arial"/>
                <w:iCs/>
                <w:sz w:val="18"/>
                <w:szCs w:val="22"/>
              </w:rPr>
              <w:fldChar w:fldCharType="begin">
                <w:ffData>
                  <w:name w:val="Text22"/>
                  <w:enabled/>
                  <w:calcOnExit w:val="0"/>
                  <w:textInput/>
                </w:ffData>
              </w:fldChar>
            </w:r>
            <w:r w:rsidRPr="00154A06">
              <w:rPr>
                <w:rFonts w:cs="Arial"/>
                <w:iCs/>
                <w:sz w:val="18"/>
                <w:szCs w:val="22"/>
              </w:rPr>
              <w:instrText xml:space="preserve"> FORMTEXT </w:instrText>
            </w:r>
            <w:r w:rsidRPr="00154A06">
              <w:rPr>
                <w:rFonts w:cs="Arial"/>
                <w:iCs/>
                <w:sz w:val="18"/>
                <w:szCs w:val="22"/>
              </w:rPr>
            </w:r>
            <w:r w:rsidRPr="00154A06">
              <w:rPr>
                <w:rFonts w:cs="Arial"/>
                <w:iCs/>
                <w:sz w:val="18"/>
                <w:szCs w:val="22"/>
              </w:rPr>
              <w:fldChar w:fldCharType="separate"/>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sz w:val="18"/>
                <w:szCs w:val="22"/>
              </w:rPr>
              <w:fldChar w:fldCharType="end"/>
            </w:r>
          </w:p>
        </w:tc>
        <w:tc>
          <w:tcPr>
            <w:tcW w:w="4820" w:type="dxa"/>
            <w:tcBorders>
              <w:top w:val="single" w:sz="4" w:space="0" w:color="808080"/>
              <w:left w:val="single" w:sz="4" w:space="0" w:color="auto"/>
              <w:bottom w:val="single" w:sz="4" w:space="0" w:color="808080"/>
              <w:right w:val="nil"/>
            </w:tcBorders>
          </w:tcPr>
          <w:p w:rsidR="00DE72C0" w:rsidRPr="00154A06" w:rsidRDefault="00DE72C0" w:rsidP="00A9420A">
            <w:pPr>
              <w:spacing w:after="60"/>
              <w:rPr>
                <w:rFonts w:cs="Arial"/>
                <w:iCs/>
                <w:sz w:val="18"/>
                <w:szCs w:val="22"/>
              </w:rPr>
            </w:pPr>
            <w:r w:rsidRPr="00154A06">
              <w:rPr>
                <w:rFonts w:cs="Arial"/>
                <w:iCs/>
                <w:sz w:val="18"/>
                <w:szCs w:val="22"/>
              </w:rPr>
              <w:fldChar w:fldCharType="begin">
                <w:ffData>
                  <w:name w:val="Text22"/>
                  <w:enabled/>
                  <w:calcOnExit w:val="0"/>
                  <w:textInput/>
                </w:ffData>
              </w:fldChar>
            </w:r>
            <w:r w:rsidRPr="00154A06">
              <w:rPr>
                <w:rFonts w:cs="Arial"/>
                <w:iCs/>
                <w:sz w:val="18"/>
                <w:szCs w:val="22"/>
              </w:rPr>
              <w:instrText xml:space="preserve"> FORMTEXT </w:instrText>
            </w:r>
            <w:r w:rsidRPr="00154A06">
              <w:rPr>
                <w:rFonts w:cs="Arial"/>
                <w:iCs/>
                <w:sz w:val="18"/>
                <w:szCs w:val="22"/>
              </w:rPr>
            </w:r>
            <w:r w:rsidRPr="00154A06">
              <w:rPr>
                <w:rFonts w:cs="Arial"/>
                <w:iCs/>
                <w:sz w:val="18"/>
                <w:szCs w:val="22"/>
              </w:rPr>
              <w:fldChar w:fldCharType="separate"/>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sz w:val="18"/>
                <w:szCs w:val="22"/>
              </w:rPr>
              <w:fldChar w:fldCharType="end"/>
            </w:r>
          </w:p>
        </w:tc>
      </w:tr>
      <w:tr w:rsidR="00DE72C0" w:rsidRPr="00154A06" w:rsidTr="00A9420A">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969" w:type="dxa"/>
            <w:tcBorders>
              <w:top w:val="single" w:sz="4" w:space="0" w:color="808080"/>
              <w:left w:val="nil"/>
              <w:bottom w:val="single" w:sz="4" w:space="0" w:color="808080"/>
              <w:right w:val="single" w:sz="4" w:space="0" w:color="808080"/>
            </w:tcBorders>
          </w:tcPr>
          <w:p w:rsidR="00DE72C0" w:rsidRPr="00154A06" w:rsidRDefault="00DE72C0" w:rsidP="000E21DC">
            <w:pPr>
              <w:spacing w:after="60"/>
              <w:rPr>
                <w:rFonts w:cs="Arial"/>
                <w:iCs/>
                <w:sz w:val="18"/>
                <w:szCs w:val="22"/>
              </w:rPr>
            </w:pPr>
            <w:r w:rsidRPr="00154A06">
              <w:rPr>
                <w:rFonts w:cs="Arial"/>
                <w:iCs/>
                <w:sz w:val="18"/>
                <w:szCs w:val="22"/>
              </w:rPr>
              <w:fldChar w:fldCharType="begin">
                <w:ffData>
                  <w:name w:val="Text22"/>
                  <w:enabled/>
                  <w:calcOnExit w:val="0"/>
                  <w:textInput/>
                </w:ffData>
              </w:fldChar>
            </w:r>
            <w:r w:rsidRPr="00154A06">
              <w:rPr>
                <w:rFonts w:cs="Arial"/>
                <w:iCs/>
                <w:sz w:val="18"/>
                <w:szCs w:val="22"/>
              </w:rPr>
              <w:instrText xml:space="preserve"> FORMTEXT </w:instrText>
            </w:r>
            <w:r w:rsidRPr="00154A06">
              <w:rPr>
                <w:rFonts w:cs="Arial"/>
                <w:iCs/>
                <w:sz w:val="18"/>
                <w:szCs w:val="22"/>
              </w:rPr>
            </w:r>
            <w:r w:rsidRPr="00154A06">
              <w:rPr>
                <w:rFonts w:cs="Arial"/>
                <w:iCs/>
                <w:sz w:val="18"/>
                <w:szCs w:val="22"/>
              </w:rPr>
              <w:fldChar w:fldCharType="separate"/>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sz w:val="18"/>
                <w:szCs w:val="22"/>
              </w:rPr>
              <w:fldChar w:fldCharType="end"/>
            </w:r>
          </w:p>
        </w:tc>
        <w:tc>
          <w:tcPr>
            <w:tcW w:w="1701" w:type="dxa"/>
            <w:tcBorders>
              <w:top w:val="single" w:sz="4" w:space="0" w:color="808080"/>
              <w:left w:val="single" w:sz="4" w:space="0" w:color="808080"/>
              <w:bottom w:val="single" w:sz="4" w:space="0" w:color="808080"/>
              <w:right w:val="single" w:sz="4" w:space="0" w:color="auto"/>
            </w:tcBorders>
          </w:tcPr>
          <w:p w:rsidR="00DE72C0" w:rsidRPr="00154A06" w:rsidRDefault="00DE72C0" w:rsidP="000E21DC">
            <w:pPr>
              <w:spacing w:after="60"/>
              <w:rPr>
                <w:rFonts w:cs="Arial"/>
                <w:iCs/>
                <w:sz w:val="18"/>
                <w:szCs w:val="22"/>
              </w:rPr>
            </w:pPr>
            <w:r w:rsidRPr="00154A06">
              <w:rPr>
                <w:rFonts w:cs="Arial"/>
                <w:iCs/>
                <w:sz w:val="18"/>
                <w:szCs w:val="22"/>
              </w:rPr>
              <w:fldChar w:fldCharType="begin">
                <w:ffData>
                  <w:name w:val="Text22"/>
                  <w:enabled/>
                  <w:calcOnExit w:val="0"/>
                  <w:textInput/>
                </w:ffData>
              </w:fldChar>
            </w:r>
            <w:r w:rsidRPr="00154A06">
              <w:rPr>
                <w:rFonts w:cs="Arial"/>
                <w:iCs/>
                <w:sz w:val="18"/>
                <w:szCs w:val="22"/>
              </w:rPr>
              <w:instrText xml:space="preserve"> FORMTEXT </w:instrText>
            </w:r>
            <w:r w:rsidRPr="00154A06">
              <w:rPr>
                <w:rFonts w:cs="Arial"/>
                <w:iCs/>
                <w:sz w:val="18"/>
                <w:szCs w:val="22"/>
              </w:rPr>
            </w:r>
            <w:r w:rsidRPr="00154A06">
              <w:rPr>
                <w:rFonts w:cs="Arial"/>
                <w:iCs/>
                <w:sz w:val="18"/>
                <w:szCs w:val="22"/>
              </w:rPr>
              <w:fldChar w:fldCharType="separate"/>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sz w:val="18"/>
                <w:szCs w:val="22"/>
              </w:rPr>
              <w:fldChar w:fldCharType="end"/>
            </w:r>
          </w:p>
        </w:tc>
        <w:tc>
          <w:tcPr>
            <w:tcW w:w="4820" w:type="dxa"/>
            <w:tcBorders>
              <w:top w:val="single" w:sz="4" w:space="0" w:color="808080"/>
              <w:left w:val="single" w:sz="4" w:space="0" w:color="auto"/>
              <w:bottom w:val="single" w:sz="4" w:space="0" w:color="808080"/>
              <w:right w:val="nil"/>
            </w:tcBorders>
          </w:tcPr>
          <w:p w:rsidR="00DE72C0" w:rsidRPr="00154A06" w:rsidRDefault="00DE72C0" w:rsidP="00A9420A">
            <w:pPr>
              <w:spacing w:after="60"/>
              <w:rPr>
                <w:rFonts w:cs="Arial"/>
                <w:iCs/>
                <w:sz w:val="18"/>
                <w:szCs w:val="22"/>
              </w:rPr>
            </w:pPr>
            <w:r w:rsidRPr="00154A06">
              <w:rPr>
                <w:rFonts w:cs="Arial"/>
                <w:iCs/>
                <w:sz w:val="18"/>
                <w:szCs w:val="22"/>
              </w:rPr>
              <w:fldChar w:fldCharType="begin">
                <w:ffData>
                  <w:name w:val="Text22"/>
                  <w:enabled/>
                  <w:calcOnExit w:val="0"/>
                  <w:textInput/>
                </w:ffData>
              </w:fldChar>
            </w:r>
            <w:r w:rsidRPr="00154A06">
              <w:rPr>
                <w:rFonts w:cs="Arial"/>
                <w:iCs/>
                <w:sz w:val="18"/>
                <w:szCs w:val="22"/>
              </w:rPr>
              <w:instrText xml:space="preserve"> FORMTEXT </w:instrText>
            </w:r>
            <w:r w:rsidRPr="00154A06">
              <w:rPr>
                <w:rFonts w:cs="Arial"/>
                <w:iCs/>
                <w:sz w:val="18"/>
                <w:szCs w:val="22"/>
              </w:rPr>
            </w:r>
            <w:r w:rsidRPr="00154A06">
              <w:rPr>
                <w:rFonts w:cs="Arial"/>
                <w:iCs/>
                <w:sz w:val="18"/>
                <w:szCs w:val="22"/>
              </w:rPr>
              <w:fldChar w:fldCharType="separate"/>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sz w:val="18"/>
                <w:szCs w:val="22"/>
              </w:rPr>
              <w:fldChar w:fldCharType="end"/>
            </w:r>
          </w:p>
        </w:tc>
      </w:tr>
      <w:tr w:rsidR="00DE72C0" w:rsidRPr="00154A06" w:rsidTr="00A9420A">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969" w:type="dxa"/>
            <w:tcBorders>
              <w:top w:val="single" w:sz="4" w:space="0" w:color="808080"/>
              <w:left w:val="nil"/>
              <w:bottom w:val="single" w:sz="4" w:space="0" w:color="808080"/>
              <w:right w:val="single" w:sz="4" w:space="0" w:color="808080"/>
            </w:tcBorders>
          </w:tcPr>
          <w:p w:rsidR="00DE72C0" w:rsidRPr="00154A06" w:rsidRDefault="00DE72C0" w:rsidP="000E21DC">
            <w:pPr>
              <w:spacing w:after="60"/>
              <w:rPr>
                <w:rFonts w:cs="Arial"/>
                <w:iCs/>
                <w:sz w:val="18"/>
                <w:szCs w:val="22"/>
              </w:rPr>
            </w:pPr>
            <w:r w:rsidRPr="00154A06">
              <w:rPr>
                <w:rFonts w:cs="Arial"/>
                <w:iCs/>
                <w:sz w:val="18"/>
                <w:szCs w:val="22"/>
              </w:rPr>
              <w:fldChar w:fldCharType="begin">
                <w:ffData>
                  <w:name w:val="Text22"/>
                  <w:enabled/>
                  <w:calcOnExit w:val="0"/>
                  <w:textInput/>
                </w:ffData>
              </w:fldChar>
            </w:r>
            <w:r w:rsidRPr="00154A06">
              <w:rPr>
                <w:rFonts w:cs="Arial"/>
                <w:iCs/>
                <w:sz w:val="18"/>
                <w:szCs w:val="22"/>
              </w:rPr>
              <w:instrText xml:space="preserve"> FORMTEXT </w:instrText>
            </w:r>
            <w:r w:rsidRPr="00154A06">
              <w:rPr>
                <w:rFonts w:cs="Arial"/>
                <w:iCs/>
                <w:sz w:val="18"/>
                <w:szCs w:val="22"/>
              </w:rPr>
            </w:r>
            <w:r w:rsidRPr="00154A06">
              <w:rPr>
                <w:rFonts w:cs="Arial"/>
                <w:iCs/>
                <w:sz w:val="18"/>
                <w:szCs w:val="22"/>
              </w:rPr>
              <w:fldChar w:fldCharType="separate"/>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sz w:val="18"/>
                <w:szCs w:val="22"/>
              </w:rPr>
              <w:fldChar w:fldCharType="end"/>
            </w:r>
          </w:p>
        </w:tc>
        <w:tc>
          <w:tcPr>
            <w:tcW w:w="1701" w:type="dxa"/>
            <w:tcBorders>
              <w:top w:val="single" w:sz="4" w:space="0" w:color="808080"/>
              <w:left w:val="single" w:sz="4" w:space="0" w:color="808080"/>
              <w:bottom w:val="single" w:sz="4" w:space="0" w:color="808080"/>
              <w:right w:val="single" w:sz="4" w:space="0" w:color="auto"/>
            </w:tcBorders>
          </w:tcPr>
          <w:p w:rsidR="00DE72C0" w:rsidRPr="00154A06" w:rsidRDefault="00DE72C0" w:rsidP="000E21DC">
            <w:pPr>
              <w:spacing w:after="60"/>
              <w:rPr>
                <w:rFonts w:cs="Arial"/>
                <w:iCs/>
                <w:sz w:val="18"/>
                <w:szCs w:val="22"/>
              </w:rPr>
            </w:pPr>
            <w:r w:rsidRPr="00154A06">
              <w:rPr>
                <w:rFonts w:cs="Arial"/>
                <w:iCs/>
                <w:sz w:val="18"/>
                <w:szCs w:val="22"/>
              </w:rPr>
              <w:fldChar w:fldCharType="begin">
                <w:ffData>
                  <w:name w:val="Text22"/>
                  <w:enabled/>
                  <w:calcOnExit w:val="0"/>
                  <w:textInput/>
                </w:ffData>
              </w:fldChar>
            </w:r>
            <w:r w:rsidRPr="00154A06">
              <w:rPr>
                <w:rFonts w:cs="Arial"/>
                <w:iCs/>
                <w:sz w:val="18"/>
                <w:szCs w:val="22"/>
              </w:rPr>
              <w:instrText xml:space="preserve"> FORMTEXT </w:instrText>
            </w:r>
            <w:r w:rsidRPr="00154A06">
              <w:rPr>
                <w:rFonts w:cs="Arial"/>
                <w:iCs/>
                <w:sz w:val="18"/>
                <w:szCs w:val="22"/>
              </w:rPr>
            </w:r>
            <w:r w:rsidRPr="00154A06">
              <w:rPr>
                <w:rFonts w:cs="Arial"/>
                <w:iCs/>
                <w:sz w:val="18"/>
                <w:szCs w:val="22"/>
              </w:rPr>
              <w:fldChar w:fldCharType="separate"/>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sz w:val="18"/>
                <w:szCs w:val="22"/>
              </w:rPr>
              <w:fldChar w:fldCharType="end"/>
            </w:r>
          </w:p>
        </w:tc>
        <w:tc>
          <w:tcPr>
            <w:tcW w:w="4820" w:type="dxa"/>
            <w:tcBorders>
              <w:top w:val="single" w:sz="4" w:space="0" w:color="808080"/>
              <w:left w:val="single" w:sz="4" w:space="0" w:color="auto"/>
              <w:bottom w:val="single" w:sz="4" w:space="0" w:color="808080"/>
              <w:right w:val="nil"/>
            </w:tcBorders>
          </w:tcPr>
          <w:p w:rsidR="00DE72C0" w:rsidRPr="00154A06" w:rsidRDefault="00DE72C0" w:rsidP="00A9420A">
            <w:pPr>
              <w:spacing w:after="60"/>
              <w:rPr>
                <w:rFonts w:cs="Arial"/>
                <w:iCs/>
                <w:sz w:val="18"/>
                <w:szCs w:val="22"/>
              </w:rPr>
            </w:pPr>
            <w:r w:rsidRPr="00154A06">
              <w:rPr>
                <w:rFonts w:cs="Arial"/>
                <w:iCs/>
                <w:sz w:val="18"/>
                <w:szCs w:val="22"/>
              </w:rPr>
              <w:fldChar w:fldCharType="begin">
                <w:ffData>
                  <w:name w:val="Text22"/>
                  <w:enabled/>
                  <w:calcOnExit w:val="0"/>
                  <w:textInput/>
                </w:ffData>
              </w:fldChar>
            </w:r>
            <w:r w:rsidRPr="00154A06">
              <w:rPr>
                <w:rFonts w:cs="Arial"/>
                <w:iCs/>
                <w:sz w:val="18"/>
                <w:szCs w:val="22"/>
              </w:rPr>
              <w:instrText xml:space="preserve"> FORMTEXT </w:instrText>
            </w:r>
            <w:r w:rsidRPr="00154A06">
              <w:rPr>
                <w:rFonts w:cs="Arial"/>
                <w:iCs/>
                <w:sz w:val="18"/>
                <w:szCs w:val="22"/>
              </w:rPr>
            </w:r>
            <w:r w:rsidRPr="00154A06">
              <w:rPr>
                <w:rFonts w:cs="Arial"/>
                <w:iCs/>
                <w:sz w:val="18"/>
                <w:szCs w:val="22"/>
              </w:rPr>
              <w:fldChar w:fldCharType="separate"/>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sz w:val="18"/>
                <w:szCs w:val="22"/>
              </w:rPr>
              <w:fldChar w:fldCharType="end"/>
            </w:r>
          </w:p>
        </w:tc>
      </w:tr>
      <w:tr w:rsidR="00DE72C0" w:rsidRPr="00154A06" w:rsidTr="00A9420A">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969" w:type="dxa"/>
            <w:tcBorders>
              <w:top w:val="single" w:sz="4" w:space="0" w:color="808080"/>
              <w:left w:val="nil"/>
              <w:bottom w:val="single" w:sz="4" w:space="0" w:color="808080"/>
              <w:right w:val="single" w:sz="4" w:space="0" w:color="808080"/>
            </w:tcBorders>
          </w:tcPr>
          <w:p w:rsidR="00DE72C0" w:rsidRPr="00154A06" w:rsidRDefault="00DE72C0" w:rsidP="000E21DC">
            <w:pPr>
              <w:spacing w:after="60"/>
              <w:rPr>
                <w:rFonts w:cs="Arial"/>
                <w:iCs/>
                <w:sz w:val="18"/>
                <w:szCs w:val="22"/>
              </w:rPr>
            </w:pPr>
            <w:r w:rsidRPr="00154A06">
              <w:rPr>
                <w:rFonts w:cs="Arial"/>
                <w:iCs/>
                <w:sz w:val="18"/>
                <w:szCs w:val="22"/>
              </w:rPr>
              <w:fldChar w:fldCharType="begin">
                <w:ffData>
                  <w:name w:val="Text22"/>
                  <w:enabled/>
                  <w:calcOnExit w:val="0"/>
                  <w:textInput/>
                </w:ffData>
              </w:fldChar>
            </w:r>
            <w:r w:rsidRPr="00154A06">
              <w:rPr>
                <w:rFonts w:cs="Arial"/>
                <w:iCs/>
                <w:sz w:val="18"/>
                <w:szCs w:val="22"/>
              </w:rPr>
              <w:instrText xml:space="preserve"> FORMTEXT </w:instrText>
            </w:r>
            <w:r w:rsidRPr="00154A06">
              <w:rPr>
                <w:rFonts w:cs="Arial"/>
                <w:iCs/>
                <w:sz w:val="18"/>
                <w:szCs w:val="22"/>
              </w:rPr>
            </w:r>
            <w:r w:rsidRPr="00154A06">
              <w:rPr>
                <w:rFonts w:cs="Arial"/>
                <w:iCs/>
                <w:sz w:val="18"/>
                <w:szCs w:val="22"/>
              </w:rPr>
              <w:fldChar w:fldCharType="separate"/>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sz w:val="18"/>
                <w:szCs w:val="22"/>
              </w:rPr>
              <w:fldChar w:fldCharType="end"/>
            </w:r>
          </w:p>
        </w:tc>
        <w:tc>
          <w:tcPr>
            <w:tcW w:w="1701" w:type="dxa"/>
            <w:tcBorders>
              <w:top w:val="single" w:sz="4" w:space="0" w:color="808080"/>
              <w:left w:val="single" w:sz="4" w:space="0" w:color="808080"/>
              <w:bottom w:val="single" w:sz="4" w:space="0" w:color="808080"/>
              <w:right w:val="single" w:sz="4" w:space="0" w:color="auto"/>
            </w:tcBorders>
          </w:tcPr>
          <w:p w:rsidR="00DE72C0" w:rsidRPr="00154A06" w:rsidRDefault="00DE72C0" w:rsidP="000E21DC">
            <w:pPr>
              <w:spacing w:after="60"/>
              <w:rPr>
                <w:rFonts w:cs="Arial"/>
                <w:iCs/>
                <w:sz w:val="18"/>
                <w:szCs w:val="22"/>
              </w:rPr>
            </w:pPr>
            <w:r w:rsidRPr="00154A06">
              <w:rPr>
                <w:rFonts w:cs="Arial"/>
                <w:iCs/>
                <w:sz w:val="18"/>
                <w:szCs w:val="22"/>
              </w:rPr>
              <w:fldChar w:fldCharType="begin">
                <w:ffData>
                  <w:name w:val="Text22"/>
                  <w:enabled/>
                  <w:calcOnExit w:val="0"/>
                  <w:textInput/>
                </w:ffData>
              </w:fldChar>
            </w:r>
            <w:r w:rsidRPr="00154A06">
              <w:rPr>
                <w:rFonts w:cs="Arial"/>
                <w:iCs/>
                <w:sz w:val="18"/>
                <w:szCs w:val="22"/>
              </w:rPr>
              <w:instrText xml:space="preserve"> FORMTEXT </w:instrText>
            </w:r>
            <w:r w:rsidRPr="00154A06">
              <w:rPr>
                <w:rFonts w:cs="Arial"/>
                <w:iCs/>
                <w:sz w:val="18"/>
                <w:szCs w:val="22"/>
              </w:rPr>
            </w:r>
            <w:r w:rsidRPr="00154A06">
              <w:rPr>
                <w:rFonts w:cs="Arial"/>
                <w:iCs/>
                <w:sz w:val="18"/>
                <w:szCs w:val="22"/>
              </w:rPr>
              <w:fldChar w:fldCharType="separate"/>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sz w:val="18"/>
                <w:szCs w:val="22"/>
              </w:rPr>
              <w:fldChar w:fldCharType="end"/>
            </w:r>
          </w:p>
        </w:tc>
        <w:tc>
          <w:tcPr>
            <w:tcW w:w="4820" w:type="dxa"/>
            <w:tcBorders>
              <w:top w:val="single" w:sz="4" w:space="0" w:color="808080"/>
              <w:left w:val="single" w:sz="4" w:space="0" w:color="auto"/>
              <w:bottom w:val="single" w:sz="4" w:space="0" w:color="808080"/>
              <w:right w:val="nil"/>
            </w:tcBorders>
          </w:tcPr>
          <w:p w:rsidR="00DE72C0" w:rsidRPr="00154A06" w:rsidRDefault="00DE72C0" w:rsidP="00A9420A">
            <w:pPr>
              <w:spacing w:after="60"/>
              <w:rPr>
                <w:rFonts w:cs="Arial"/>
                <w:iCs/>
                <w:sz w:val="18"/>
                <w:szCs w:val="22"/>
              </w:rPr>
            </w:pPr>
            <w:r w:rsidRPr="00154A06">
              <w:rPr>
                <w:rFonts w:cs="Arial"/>
                <w:iCs/>
                <w:sz w:val="18"/>
                <w:szCs w:val="22"/>
              </w:rPr>
              <w:fldChar w:fldCharType="begin">
                <w:ffData>
                  <w:name w:val="Text22"/>
                  <w:enabled/>
                  <w:calcOnExit w:val="0"/>
                  <w:textInput/>
                </w:ffData>
              </w:fldChar>
            </w:r>
            <w:r w:rsidRPr="00154A06">
              <w:rPr>
                <w:rFonts w:cs="Arial"/>
                <w:iCs/>
                <w:sz w:val="18"/>
                <w:szCs w:val="22"/>
              </w:rPr>
              <w:instrText xml:space="preserve"> FORMTEXT </w:instrText>
            </w:r>
            <w:r w:rsidRPr="00154A06">
              <w:rPr>
                <w:rFonts w:cs="Arial"/>
                <w:iCs/>
                <w:sz w:val="18"/>
                <w:szCs w:val="22"/>
              </w:rPr>
            </w:r>
            <w:r w:rsidRPr="00154A06">
              <w:rPr>
                <w:rFonts w:cs="Arial"/>
                <w:iCs/>
                <w:sz w:val="18"/>
                <w:szCs w:val="22"/>
              </w:rPr>
              <w:fldChar w:fldCharType="separate"/>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sz w:val="18"/>
                <w:szCs w:val="22"/>
              </w:rPr>
              <w:fldChar w:fldCharType="end"/>
            </w:r>
          </w:p>
        </w:tc>
      </w:tr>
      <w:tr w:rsidR="00DE72C0" w:rsidRPr="00154A06" w:rsidTr="00A9420A">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969" w:type="dxa"/>
            <w:tcBorders>
              <w:top w:val="single" w:sz="4" w:space="0" w:color="808080"/>
              <w:left w:val="nil"/>
              <w:bottom w:val="single" w:sz="4" w:space="0" w:color="808080"/>
              <w:right w:val="single" w:sz="4" w:space="0" w:color="808080"/>
            </w:tcBorders>
          </w:tcPr>
          <w:p w:rsidR="00DE72C0" w:rsidRPr="00154A06" w:rsidRDefault="00DE72C0" w:rsidP="000E21DC">
            <w:pPr>
              <w:spacing w:after="60"/>
              <w:rPr>
                <w:rFonts w:cs="Arial"/>
                <w:iCs/>
                <w:sz w:val="18"/>
                <w:szCs w:val="22"/>
              </w:rPr>
            </w:pPr>
            <w:r w:rsidRPr="00154A06">
              <w:rPr>
                <w:rFonts w:cs="Arial"/>
                <w:iCs/>
                <w:sz w:val="18"/>
                <w:szCs w:val="22"/>
              </w:rPr>
              <w:fldChar w:fldCharType="begin">
                <w:ffData>
                  <w:name w:val="Text22"/>
                  <w:enabled/>
                  <w:calcOnExit w:val="0"/>
                  <w:textInput/>
                </w:ffData>
              </w:fldChar>
            </w:r>
            <w:r w:rsidRPr="00154A06">
              <w:rPr>
                <w:rFonts w:cs="Arial"/>
                <w:iCs/>
                <w:sz w:val="18"/>
                <w:szCs w:val="22"/>
              </w:rPr>
              <w:instrText xml:space="preserve"> FORMTEXT </w:instrText>
            </w:r>
            <w:r w:rsidRPr="00154A06">
              <w:rPr>
                <w:rFonts w:cs="Arial"/>
                <w:iCs/>
                <w:sz w:val="18"/>
                <w:szCs w:val="22"/>
              </w:rPr>
            </w:r>
            <w:r w:rsidRPr="00154A06">
              <w:rPr>
                <w:rFonts w:cs="Arial"/>
                <w:iCs/>
                <w:sz w:val="18"/>
                <w:szCs w:val="22"/>
              </w:rPr>
              <w:fldChar w:fldCharType="separate"/>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sz w:val="18"/>
                <w:szCs w:val="22"/>
              </w:rPr>
              <w:fldChar w:fldCharType="end"/>
            </w:r>
          </w:p>
        </w:tc>
        <w:tc>
          <w:tcPr>
            <w:tcW w:w="1701" w:type="dxa"/>
            <w:tcBorders>
              <w:top w:val="single" w:sz="4" w:space="0" w:color="808080"/>
              <w:left w:val="single" w:sz="4" w:space="0" w:color="808080"/>
              <w:bottom w:val="single" w:sz="4" w:space="0" w:color="808080"/>
              <w:right w:val="single" w:sz="4" w:space="0" w:color="auto"/>
            </w:tcBorders>
          </w:tcPr>
          <w:p w:rsidR="00DE72C0" w:rsidRPr="00154A06" w:rsidRDefault="00DE72C0" w:rsidP="000E21DC">
            <w:pPr>
              <w:spacing w:after="60"/>
              <w:rPr>
                <w:rFonts w:cs="Arial"/>
                <w:iCs/>
                <w:sz w:val="18"/>
                <w:szCs w:val="22"/>
              </w:rPr>
            </w:pPr>
            <w:r w:rsidRPr="00154A06">
              <w:rPr>
                <w:rFonts w:cs="Arial"/>
                <w:iCs/>
                <w:sz w:val="18"/>
                <w:szCs w:val="22"/>
              </w:rPr>
              <w:fldChar w:fldCharType="begin">
                <w:ffData>
                  <w:name w:val="Text22"/>
                  <w:enabled/>
                  <w:calcOnExit w:val="0"/>
                  <w:textInput/>
                </w:ffData>
              </w:fldChar>
            </w:r>
            <w:r w:rsidRPr="00154A06">
              <w:rPr>
                <w:rFonts w:cs="Arial"/>
                <w:iCs/>
                <w:sz w:val="18"/>
                <w:szCs w:val="22"/>
              </w:rPr>
              <w:instrText xml:space="preserve"> FORMTEXT </w:instrText>
            </w:r>
            <w:r w:rsidRPr="00154A06">
              <w:rPr>
                <w:rFonts w:cs="Arial"/>
                <w:iCs/>
                <w:sz w:val="18"/>
                <w:szCs w:val="22"/>
              </w:rPr>
            </w:r>
            <w:r w:rsidRPr="00154A06">
              <w:rPr>
                <w:rFonts w:cs="Arial"/>
                <w:iCs/>
                <w:sz w:val="18"/>
                <w:szCs w:val="22"/>
              </w:rPr>
              <w:fldChar w:fldCharType="separate"/>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sz w:val="18"/>
                <w:szCs w:val="22"/>
              </w:rPr>
              <w:fldChar w:fldCharType="end"/>
            </w:r>
          </w:p>
        </w:tc>
        <w:tc>
          <w:tcPr>
            <w:tcW w:w="4820" w:type="dxa"/>
            <w:tcBorders>
              <w:top w:val="single" w:sz="4" w:space="0" w:color="808080"/>
              <w:left w:val="single" w:sz="4" w:space="0" w:color="auto"/>
              <w:bottom w:val="single" w:sz="4" w:space="0" w:color="808080"/>
              <w:right w:val="nil"/>
            </w:tcBorders>
          </w:tcPr>
          <w:p w:rsidR="00DE72C0" w:rsidRPr="00154A06" w:rsidRDefault="00DE72C0" w:rsidP="00A9420A">
            <w:pPr>
              <w:spacing w:after="60"/>
              <w:rPr>
                <w:rFonts w:cs="Arial"/>
                <w:iCs/>
                <w:sz w:val="18"/>
                <w:szCs w:val="22"/>
              </w:rPr>
            </w:pPr>
            <w:r w:rsidRPr="00154A06">
              <w:rPr>
                <w:rFonts w:cs="Arial"/>
                <w:iCs/>
                <w:sz w:val="18"/>
                <w:szCs w:val="22"/>
              </w:rPr>
              <w:fldChar w:fldCharType="begin">
                <w:ffData>
                  <w:name w:val="Text22"/>
                  <w:enabled/>
                  <w:calcOnExit w:val="0"/>
                  <w:textInput/>
                </w:ffData>
              </w:fldChar>
            </w:r>
            <w:r w:rsidRPr="00154A06">
              <w:rPr>
                <w:rFonts w:cs="Arial"/>
                <w:iCs/>
                <w:sz w:val="18"/>
                <w:szCs w:val="22"/>
              </w:rPr>
              <w:instrText xml:space="preserve"> FORMTEXT </w:instrText>
            </w:r>
            <w:r w:rsidRPr="00154A06">
              <w:rPr>
                <w:rFonts w:cs="Arial"/>
                <w:iCs/>
                <w:sz w:val="18"/>
                <w:szCs w:val="22"/>
              </w:rPr>
            </w:r>
            <w:r w:rsidRPr="00154A06">
              <w:rPr>
                <w:rFonts w:cs="Arial"/>
                <w:iCs/>
                <w:sz w:val="18"/>
                <w:szCs w:val="22"/>
              </w:rPr>
              <w:fldChar w:fldCharType="separate"/>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noProof/>
                <w:sz w:val="18"/>
                <w:szCs w:val="22"/>
              </w:rPr>
              <w:t> </w:t>
            </w:r>
            <w:r w:rsidRPr="00154A06">
              <w:rPr>
                <w:rFonts w:cs="Arial"/>
                <w:iCs/>
                <w:sz w:val="18"/>
                <w:szCs w:val="22"/>
              </w:rPr>
              <w:fldChar w:fldCharType="end"/>
            </w:r>
          </w:p>
        </w:tc>
      </w:tr>
    </w:tbl>
    <w:p w:rsidR="00731C5B" w:rsidRDefault="00731C5B" w:rsidP="00731C5B">
      <w:pPr>
        <w:pStyle w:val="BodyText3"/>
        <w:jc w:val="left"/>
        <w:rPr>
          <w:rFonts w:cs="Arial"/>
          <w:sz w:val="4"/>
          <w:szCs w:val="1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189"/>
        <w:gridCol w:w="1754"/>
        <w:gridCol w:w="2268"/>
        <w:gridCol w:w="3119"/>
      </w:tblGrid>
      <w:tr w:rsidR="006372FA" w:rsidRPr="00F40A2E" w:rsidTr="000E21DC">
        <w:tc>
          <w:tcPr>
            <w:tcW w:w="10490" w:type="dxa"/>
            <w:gridSpan w:val="5"/>
            <w:tcBorders>
              <w:top w:val="single" w:sz="4" w:space="0" w:color="808080"/>
              <w:left w:val="nil"/>
              <w:bottom w:val="single" w:sz="4" w:space="0" w:color="808080"/>
              <w:right w:val="nil"/>
            </w:tcBorders>
            <w:shd w:val="clear" w:color="C0C0C0" w:fill="E0E0E0"/>
          </w:tcPr>
          <w:p w:rsidR="006372FA" w:rsidRPr="00F40A2E" w:rsidRDefault="006372FA" w:rsidP="000E21DC">
            <w:pPr>
              <w:spacing w:after="60"/>
              <w:ind w:left="162"/>
              <w:rPr>
                <w:rFonts w:cs="Arial"/>
                <w:b/>
                <w:bCs/>
                <w:szCs w:val="20"/>
              </w:rPr>
            </w:pPr>
            <w:r w:rsidRPr="00D02242">
              <w:rPr>
                <w:rFonts w:cs="Arial"/>
                <w:b/>
                <w:bCs/>
                <w:szCs w:val="20"/>
              </w:rPr>
              <w:t>Část 2d. Platební aplikace</w:t>
            </w:r>
          </w:p>
        </w:tc>
      </w:tr>
      <w:tr w:rsidR="006372FA" w:rsidRPr="00F40A2E" w:rsidTr="000E21DC">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10490" w:type="dxa"/>
            <w:gridSpan w:val="5"/>
            <w:tcBorders>
              <w:top w:val="single" w:sz="4" w:space="0" w:color="808080"/>
              <w:bottom w:val="single" w:sz="4" w:space="0" w:color="808080"/>
            </w:tcBorders>
          </w:tcPr>
          <w:p w:rsidR="006372FA" w:rsidRPr="00F40A2E" w:rsidRDefault="006372FA" w:rsidP="000E21DC">
            <w:pPr>
              <w:spacing w:after="60"/>
              <w:rPr>
                <w:rFonts w:cs="Arial"/>
                <w:sz w:val="19"/>
                <w:szCs w:val="19"/>
              </w:rPr>
            </w:pPr>
            <w:r w:rsidRPr="00D02242">
              <w:rPr>
                <w:rFonts w:cs="Arial"/>
                <w:sz w:val="19"/>
                <w:szCs w:val="19"/>
              </w:rPr>
              <w:t>Používá společnost jednu nebo více platebních aplikací</w:t>
            </w:r>
            <w:r>
              <w:rPr>
                <w:rFonts w:cs="Arial"/>
                <w:sz w:val="19"/>
                <w:szCs w:val="19"/>
              </w:rPr>
              <w:t>?</w:t>
            </w:r>
            <w:r w:rsidRPr="00D02242">
              <w:rPr>
                <w:rFonts w:cs="Arial"/>
                <w:sz w:val="19"/>
                <w:szCs w:val="19"/>
              </w:rPr>
              <w:t xml:space="preserve">    </w:t>
            </w:r>
            <w:r w:rsidRPr="00F40A2E">
              <w:rPr>
                <w:rFonts w:cs="Arial"/>
                <w:bCs/>
                <w:sz w:val="19"/>
                <w:szCs w:val="19"/>
              </w:rPr>
              <w:fldChar w:fldCharType="begin">
                <w:ffData>
                  <w:name w:val="Check1"/>
                  <w:enabled/>
                  <w:calcOnExit w:val="0"/>
                  <w:checkBox>
                    <w:sizeAuto/>
                    <w:default w:val="0"/>
                  </w:checkBox>
                </w:ffData>
              </w:fldChar>
            </w:r>
            <w:r w:rsidRPr="00F40A2E">
              <w:rPr>
                <w:rFonts w:cs="Arial"/>
                <w:bCs/>
                <w:sz w:val="19"/>
                <w:szCs w:val="19"/>
              </w:rPr>
              <w:instrText xml:space="preserve"> FORMCHECKBOX </w:instrText>
            </w:r>
            <w:r w:rsidR="00F12E63">
              <w:rPr>
                <w:rFonts w:cs="Arial"/>
                <w:bCs/>
                <w:sz w:val="19"/>
                <w:szCs w:val="19"/>
              </w:rPr>
            </w:r>
            <w:r w:rsidR="00F12E63">
              <w:rPr>
                <w:rFonts w:cs="Arial"/>
                <w:bCs/>
                <w:sz w:val="19"/>
                <w:szCs w:val="19"/>
              </w:rPr>
              <w:fldChar w:fldCharType="separate"/>
            </w:r>
            <w:r w:rsidRPr="00F40A2E">
              <w:rPr>
                <w:rFonts w:cs="Arial"/>
                <w:bCs/>
                <w:sz w:val="19"/>
                <w:szCs w:val="19"/>
              </w:rPr>
              <w:fldChar w:fldCharType="end"/>
            </w:r>
            <w:r w:rsidRPr="00F40A2E">
              <w:rPr>
                <w:rFonts w:cs="Arial"/>
                <w:bCs/>
                <w:sz w:val="19"/>
                <w:szCs w:val="19"/>
              </w:rPr>
              <w:t xml:space="preserve"> </w:t>
            </w:r>
            <w:r w:rsidRPr="00D02242">
              <w:rPr>
                <w:rFonts w:cs="Arial"/>
                <w:bCs/>
                <w:sz w:val="19"/>
                <w:szCs w:val="19"/>
              </w:rPr>
              <w:t>Ano</w:t>
            </w:r>
            <w:r w:rsidRPr="00F40A2E">
              <w:rPr>
                <w:rFonts w:cs="Arial"/>
                <w:bCs/>
                <w:sz w:val="19"/>
                <w:szCs w:val="19"/>
              </w:rPr>
              <w:t xml:space="preserve">    </w:t>
            </w:r>
            <w:r w:rsidRPr="00F40A2E">
              <w:rPr>
                <w:rFonts w:cs="Arial"/>
                <w:bCs/>
                <w:sz w:val="19"/>
                <w:szCs w:val="19"/>
              </w:rPr>
              <w:fldChar w:fldCharType="begin">
                <w:ffData>
                  <w:name w:val="Check1"/>
                  <w:enabled/>
                  <w:calcOnExit w:val="0"/>
                  <w:checkBox>
                    <w:sizeAuto/>
                    <w:default w:val="0"/>
                  </w:checkBox>
                </w:ffData>
              </w:fldChar>
            </w:r>
            <w:r w:rsidRPr="00F40A2E">
              <w:rPr>
                <w:rFonts w:cs="Arial"/>
                <w:bCs/>
                <w:sz w:val="19"/>
                <w:szCs w:val="19"/>
              </w:rPr>
              <w:instrText xml:space="preserve"> FORMCHECKBOX </w:instrText>
            </w:r>
            <w:r w:rsidR="00F12E63">
              <w:rPr>
                <w:rFonts w:cs="Arial"/>
                <w:bCs/>
                <w:sz w:val="19"/>
                <w:szCs w:val="19"/>
              </w:rPr>
            </w:r>
            <w:r w:rsidR="00F12E63">
              <w:rPr>
                <w:rFonts w:cs="Arial"/>
                <w:bCs/>
                <w:sz w:val="19"/>
                <w:szCs w:val="19"/>
              </w:rPr>
              <w:fldChar w:fldCharType="separate"/>
            </w:r>
            <w:r w:rsidRPr="00F40A2E">
              <w:rPr>
                <w:rFonts w:cs="Arial"/>
                <w:bCs/>
                <w:sz w:val="19"/>
                <w:szCs w:val="19"/>
              </w:rPr>
              <w:fldChar w:fldCharType="end"/>
            </w:r>
            <w:r w:rsidRPr="00F40A2E">
              <w:rPr>
                <w:rFonts w:cs="Arial"/>
                <w:bCs/>
                <w:sz w:val="19"/>
                <w:szCs w:val="19"/>
              </w:rPr>
              <w:t xml:space="preserve"> N</w:t>
            </w:r>
            <w:r w:rsidRPr="00D02242">
              <w:rPr>
                <w:rFonts w:cs="Arial"/>
                <w:bCs/>
                <w:sz w:val="19"/>
                <w:szCs w:val="19"/>
              </w:rPr>
              <w:t>e</w:t>
            </w:r>
          </w:p>
        </w:tc>
      </w:tr>
      <w:tr w:rsidR="006372FA" w:rsidRPr="00F40A2E" w:rsidTr="000E21DC">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10490" w:type="dxa"/>
            <w:gridSpan w:val="5"/>
            <w:tcBorders>
              <w:top w:val="single" w:sz="4" w:space="0" w:color="808080"/>
              <w:bottom w:val="single" w:sz="4" w:space="0" w:color="808080"/>
            </w:tcBorders>
          </w:tcPr>
          <w:p w:rsidR="006372FA" w:rsidRPr="00F40A2E" w:rsidRDefault="006372FA" w:rsidP="000E21DC">
            <w:pPr>
              <w:spacing w:after="60"/>
              <w:rPr>
                <w:rFonts w:cs="Arial"/>
                <w:sz w:val="19"/>
                <w:szCs w:val="19"/>
              </w:rPr>
            </w:pPr>
            <w:r w:rsidRPr="00D02242">
              <w:rPr>
                <w:rFonts w:cs="Arial"/>
                <w:sz w:val="19"/>
                <w:szCs w:val="19"/>
              </w:rPr>
              <w:t xml:space="preserve">Poskytněte následující informace týkající se platebních aplikací, které vaše společnost </w:t>
            </w:r>
            <w:r w:rsidR="00653632">
              <w:rPr>
                <w:rFonts w:cs="Arial"/>
                <w:sz w:val="19"/>
                <w:szCs w:val="19"/>
              </w:rPr>
              <w:t>po</w:t>
            </w:r>
            <w:r w:rsidRPr="00D02242">
              <w:rPr>
                <w:rFonts w:cs="Arial"/>
                <w:sz w:val="19"/>
                <w:szCs w:val="19"/>
              </w:rPr>
              <w:t>užívá:</w:t>
            </w:r>
          </w:p>
        </w:tc>
      </w:tr>
      <w:tr w:rsidR="006372FA" w:rsidRPr="00D02242" w:rsidTr="000E21D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539"/>
        </w:trPr>
        <w:tc>
          <w:tcPr>
            <w:tcW w:w="2160" w:type="dxa"/>
            <w:tcBorders>
              <w:top w:val="single" w:sz="4" w:space="0" w:color="808080"/>
              <w:left w:val="nil"/>
              <w:bottom w:val="single" w:sz="4" w:space="0" w:color="808080"/>
              <w:right w:val="single" w:sz="4" w:space="0" w:color="808080"/>
            </w:tcBorders>
            <w:shd w:val="clear" w:color="auto" w:fill="F2F2F2"/>
          </w:tcPr>
          <w:p w:rsidR="006372FA" w:rsidRPr="00F40A2E" w:rsidRDefault="006372FA" w:rsidP="000E21DC">
            <w:pPr>
              <w:spacing w:after="60"/>
              <w:jc w:val="center"/>
              <w:rPr>
                <w:rFonts w:cs="Arial"/>
                <w:b/>
                <w:sz w:val="18"/>
                <w:szCs w:val="18"/>
              </w:rPr>
            </w:pPr>
            <w:r w:rsidRPr="00D02242">
              <w:rPr>
                <w:rFonts w:cs="Arial"/>
                <w:b/>
                <w:sz w:val="18"/>
                <w:szCs w:val="18"/>
              </w:rPr>
              <w:t>Název platební aplikace</w:t>
            </w:r>
          </w:p>
        </w:tc>
        <w:tc>
          <w:tcPr>
            <w:tcW w:w="1189" w:type="dxa"/>
            <w:tcBorders>
              <w:top w:val="single" w:sz="4" w:space="0" w:color="808080"/>
              <w:left w:val="single" w:sz="4" w:space="0" w:color="808080"/>
              <w:bottom w:val="single" w:sz="4" w:space="0" w:color="808080"/>
              <w:right w:val="single" w:sz="4" w:space="0" w:color="808080"/>
            </w:tcBorders>
            <w:shd w:val="clear" w:color="auto" w:fill="F2F2F2"/>
          </w:tcPr>
          <w:p w:rsidR="006372FA" w:rsidRPr="00F40A2E" w:rsidRDefault="006372FA" w:rsidP="000E21DC">
            <w:pPr>
              <w:spacing w:after="60"/>
              <w:jc w:val="center"/>
              <w:rPr>
                <w:rFonts w:cs="Arial"/>
                <w:b/>
                <w:sz w:val="18"/>
                <w:szCs w:val="18"/>
              </w:rPr>
            </w:pPr>
            <w:r w:rsidRPr="00D02242">
              <w:rPr>
                <w:rFonts w:cs="Arial"/>
                <w:b/>
                <w:sz w:val="18"/>
                <w:szCs w:val="18"/>
              </w:rPr>
              <w:t>Číslo verze</w:t>
            </w:r>
          </w:p>
        </w:tc>
        <w:tc>
          <w:tcPr>
            <w:tcW w:w="1754" w:type="dxa"/>
            <w:tcBorders>
              <w:top w:val="single" w:sz="4" w:space="0" w:color="808080"/>
              <w:left w:val="single" w:sz="4" w:space="0" w:color="808080"/>
              <w:bottom w:val="single" w:sz="4" w:space="0" w:color="808080"/>
              <w:right w:val="single" w:sz="4" w:space="0" w:color="808080"/>
            </w:tcBorders>
            <w:shd w:val="clear" w:color="auto" w:fill="F2F2F2"/>
          </w:tcPr>
          <w:p w:rsidR="006372FA" w:rsidRPr="00F40A2E" w:rsidRDefault="00452333" w:rsidP="000E21DC">
            <w:pPr>
              <w:spacing w:after="60"/>
              <w:jc w:val="center"/>
              <w:rPr>
                <w:rFonts w:cs="Arial"/>
                <w:b/>
                <w:sz w:val="18"/>
                <w:szCs w:val="18"/>
              </w:rPr>
            </w:pPr>
            <w:r>
              <w:rPr>
                <w:rFonts w:cs="Arial"/>
                <w:b/>
                <w:sz w:val="18"/>
                <w:szCs w:val="18"/>
              </w:rPr>
              <w:t>Dodavatel</w:t>
            </w:r>
            <w:r w:rsidRPr="00085B72">
              <w:rPr>
                <w:rFonts w:cs="Arial"/>
                <w:b/>
                <w:sz w:val="18"/>
                <w:szCs w:val="18"/>
              </w:rPr>
              <w:t xml:space="preserve"> aplikace</w:t>
            </w:r>
          </w:p>
        </w:tc>
        <w:tc>
          <w:tcPr>
            <w:tcW w:w="2268" w:type="dxa"/>
            <w:tcBorders>
              <w:top w:val="single" w:sz="4" w:space="0" w:color="808080"/>
              <w:left w:val="single" w:sz="4" w:space="0" w:color="808080"/>
              <w:bottom w:val="single" w:sz="4" w:space="0" w:color="808080"/>
              <w:right w:val="single" w:sz="4" w:space="0" w:color="808080"/>
            </w:tcBorders>
            <w:shd w:val="clear" w:color="auto" w:fill="F2F2F2"/>
          </w:tcPr>
          <w:p w:rsidR="006372FA" w:rsidRPr="00F40A2E" w:rsidRDefault="006372FA" w:rsidP="000E21DC">
            <w:pPr>
              <w:spacing w:after="60"/>
              <w:jc w:val="center"/>
              <w:rPr>
                <w:rFonts w:cs="Arial"/>
                <w:b/>
                <w:sz w:val="18"/>
                <w:szCs w:val="18"/>
              </w:rPr>
            </w:pPr>
            <w:r w:rsidRPr="00D02242">
              <w:rPr>
                <w:rFonts w:cs="Arial"/>
                <w:b/>
                <w:sz w:val="18"/>
                <w:szCs w:val="18"/>
              </w:rPr>
              <w:t>Je aplikace na seznamu PA-DSS?</w:t>
            </w:r>
          </w:p>
        </w:tc>
        <w:tc>
          <w:tcPr>
            <w:tcW w:w="3119" w:type="dxa"/>
            <w:tcBorders>
              <w:top w:val="single" w:sz="4" w:space="0" w:color="808080"/>
              <w:left w:val="single" w:sz="4" w:space="0" w:color="808080"/>
              <w:bottom w:val="single" w:sz="4" w:space="0" w:color="808080"/>
              <w:right w:val="nil"/>
            </w:tcBorders>
            <w:shd w:val="clear" w:color="auto" w:fill="F2F2F2"/>
          </w:tcPr>
          <w:p w:rsidR="006372FA" w:rsidRPr="00F40A2E" w:rsidRDefault="006372FA" w:rsidP="00CB5412">
            <w:pPr>
              <w:spacing w:after="60"/>
              <w:jc w:val="center"/>
              <w:rPr>
                <w:rFonts w:cs="Arial"/>
                <w:b/>
                <w:sz w:val="18"/>
                <w:szCs w:val="18"/>
              </w:rPr>
            </w:pPr>
            <w:r w:rsidRPr="00D02242">
              <w:rPr>
                <w:rFonts w:cs="Arial"/>
                <w:b/>
                <w:sz w:val="18"/>
                <w:szCs w:val="18"/>
              </w:rPr>
              <w:t>Expira</w:t>
            </w:r>
            <w:r w:rsidR="00CB5412">
              <w:rPr>
                <w:rFonts w:cs="Arial"/>
                <w:b/>
                <w:sz w:val="18"/>
                <w:szCs w:val="18"/>
              </w:rPr>
              <w:t>ce</w:t>
            </w:r>
            <w:r w:rsidRPr="00D02242">
              <w:rPr>
                <w:rFonts w:cs="Arial"/>
                <w:b/>
                <w:sz w:val="18"/>
                <w:szCs w:val="18"/>
              </w:rPr>
              <w:t xml:space="preserve"> PA-DSS (je-li to relevantní)</w:t>
            </w:r>
          </w:p>
        </w:tc>
      </w:tr>
      <w:tr w:rsidR="006372FA" w:rsidRPr="00F40A2E" w:rsidTr="000E21D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left w:val="nil"/>
              <w:bottom w:val="single" w:sz="4" w:space="0" w:color="808080"/>
              <w:right w:val="single" w:sz="4" w:space="0" w:color="808080"/>
            </w:tcBorders>
            <w:vAlign w:val="center"/>
          </w:tcPr>
          <w:p w:rsidR="006372FA" w:rsidRPr="00F40A2E" w:rsidRDefault="006372FA" w:rsidP="000E21DC">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c>
          <w:tcPr>
            <w:tcW w:w="1189" w:type="dxa"/>
            <w:tcBorders>
              <w:top w:val="single" w:sz="4" w:space="0" w:color="808080"/>
              <w:left w:val="single" w:sz="4" w:space="0" w:color="808080"/>
              <w:bottom w:val="single" w:sz="4" w:space="0" w:color="808080"/>
              <w:right w:val="single" w:sz="4" w:space="0" w:color="808080"/>
            </w:tcBorders>
            <w:vAlign w:val="center"/>
          </w:tcPr>
          <w:p w:rsidR="006372FA" w:rsidRPr="00F40A2E" w:rsidRDefault="006372FA" w:rsidP="000E21DC">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c>
          <w:tcPr>
            <w:tcW w:w="1754" w:type="dxa"/>
            <w:tcBorders>
              <w:top w:val="single" w:sz="4" w:space="0" w:color="808080"/>
              <w:left w:val="single" w:sz="4" w:space="0" w:color="808080"/>
              <w:bottom w:val="single" w:sz="4" w:space="0" w:color="808080"/>
              <w:right w:val="single" w:sz="4" w:space="0" w:color="808080"/>
            </w:tcBorders>
            <w:vAlign w:val="center"/>
          </w:tcPr>
          <w:p w:rsidR="006372FA" w:rsidRPr="00F40A2E" w:rsidRDefault="006372FA" w:rsidP="000E21DC">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c>
          <w:tcPr>
            <w:tcW w:w="2268" w:type="dxa"/>
            <w:tcBorders>
              <w:top w:val="single" w:sz="4" w:space="0" w:color="808080"/>
              <w:left w:val="single" w:sz="4" w:space="0" w:color="808080"/>
              <w:bottom w:val="single" w:sz="4" w:space="0" w:color="808080"/>
              <w:right w:val="single" w:sz="4" w:space="0" w:color="808080"/>
            </w:tcBorders>
            <w:vAlign w:val="center"/>
          </w:tcPr>
          <w:p w:rsidR="006372FA" w:rsidRPr="00F40A2E" w:rsidRDefault="006372FA" w:rsidP="000E21DC">
            <w:pPr>
              <w:spacing w:after="60"/>
              <w:jc w:val="center"/>
              <w:rPr>
                <w:rFonts w:cs="Arial"/>
                <w:sz w:val="18"/>
                <w:szCs w:val="18"/>
              </w:rPr>
            </w:pPr>
            <w:r w:rsidRPr="00F40A2E">
              <w:rPr>
                <w:rFonts w:cs="Arial"/>
                <w:bCs/>
                <w:sz w:val="19"/>
                <w:szCs w:val="19"/>
              </w:rPr>
              <w:fldChar w:fldCharType="begin">
                <w:ffData>
                  <w:name w:val="Check1"/>
                  <w:enabled/>
                  <w:calcOnExit w:val="0"/>
                  <w:checkBox>
                    <w:sizeAuto/>
                    <w:default w:val="0"/>
                  </w:checkBox>
                </w:ffData>
              </w:fldChar>
            </w:r>
            <w:r w:rsidRPr="00F40A2E">
              <w:rPr>
                <w:rFonts w:cs="Arial"/>
                <w:bCs/>
                <w:sz w:val="19"/>
                <w:szCs w:val="19"/>
              </w:rPr>
              <w:instrText xml:space="preserve"> FORMCHECKBOX </w:instrText>
            </w:r>
            <w:r w:rsidR="00F12E63">
              <w:rPr>
                <w:rFonts w:cs="Arial"/>
                <w:bCs/>
                <w:sz w:val="19"/>
                <w:szCs w:val="19"/>
              </w:rPr>
            </w:r>
            <w:r w:rsidR="00F12E63">
              <w:rPr>
                <w:rFonts w:cs="Arial"/>
                <w:bCs/>
                <w:sz w:val="19"/>
                <w:szCs w:val="19"/>
              </w:rPr>
              <w:fldChar w:fldCharType="separate"/>
            </w:r>
            <w:r w:rsidRPr="00F40A2E">
              <w:rPr>
                <w:rFonts w:cs="Arial"/>
                <w:bCs/>
                <w:sz w:val="19"/>
                <w:szCs w:val="19"/>
              </w:rPr>
              <w:fldChar w:fldCharType="end"/>
            </w:r>
            <w:r w:rsidRPr="00F40A2E">
              <w:rPr>
                <w:rFonts w:cs="Arial"/>
                <w:bCs/>
                <w:sz w:val="19"/>
                <w:szCs w:val="19"/>
              </w:rPr>
              <w:t xml:space="preserve"> </w:t>
            </w:r>
            <w:r w:rsidRPr="00D02242">
              <w:rPr>
                <w:rFonts w:cs="Arial"/>
                <w:bCs/>
                <w:sz w:val="19"/>
                <w:szCs w:val="19"/>
              </w:rPr>
              <w:t>Ano</w:t>
            </w:r>
            <w:r w:rsidRPr="00F40A2E">
              <w:rPr>
                <w:rFonts w:cs="Arial"/>
                <w:bCs/>
                <w:sz w:val="19"/>
                <w:szCs w:val="19"/>
              </w:rPr>
              <w:t xml:space="preserve">    </w:t>
            </w:r>
            <w:r w:rsidRPr="00F40A2E">
              <w:rPr>
                <w:rFonts w:cs="Arial"/>
                <w:bCs/>
                <w:sz w:val="19"/>
                <w:szCs w:val="19"/>
              </w:rPr>
              <w:fldChar w:fldCharType="begin">
                <w:ffData>
                  <w:name w:val="Check1"/>
                  <w:enabled/>
                  <w:calcOnExit w:val="0"/>
                  <w:checkBox>
                    <w:sizeAuto/>
                    <w:default w:val="0"/>
                  </w:checkBox>
                </w:ffData>
              </w:fldChar>
            </w:r>
            <w:r w:rsidRPr="00F40A2E">
              <w:rPr>
                <w:rFonts w:cs="Arial"/>
                <w:bCs/>
                <w:sz w:val="19"/>
                <w:szCs w:val="19"/>
              </w:rPr>
              <w:instrText xml:space="preserve"> FORMCHECKBOX </w:instrText>
            </w:r>
            <w:r w:rsidR="00F12E63">
              <w:rPr>
                <w:rFonts w:cs="Arial"/>
                <w:bCs/>
                <w:sz w:val="19"/>
                <w:szCs w:val="19"/>
              </w:rPr>
            </w:r>
            <w:r w:rsidR="00F12E63">
              <w:rPr>
                <w:rFonts w:cs="Arial"/>
                <w:bCs/>
                <w:sz w:val="19"/>
                <w:szCs w:val="19"/>
              </w:rPr>
              <w:fldChar w:fldCharType="separate"/>
            </w:r>
            <w:r w:rsidRPr="00F40A2E">
              <w:rPr>
                <w:rFonts w:cs="Arial"/>
                <w:bCs/>
                <w:sz w:val="19"/>
                <w:szCs w:val="19"/>
              </w:rPr>
              <w:fldChar w:fldCharType="end"/>
            </w:r>
            <w:r w:rsidRPr="00F40A2E">
              <w:rPr>
                <w:rFonts w:cs="Arial"/>
                <w:bCs/>
                <w:sz w:val="19"/>
                <w:szCs w:val="19"/>
              </w:rPr>
              <w:t xml:space="preserve"> N</w:t>
            </w:r>
            <w:r w:rsidRPr="00D02242">
              <w:rPr>
                <w:rFonts w:cs="Arial"/>
                <w:bCs/>
                <w:sz w:val="19"/>
                <w:szCs w:val="19"/>
              </w:rPr>
              <w:t>e</w:t>
            </w:r>
          </w:p>
        </w:tc>
        <w:tc>
          <w:tcPr>
            <w:tcW w:w="3119" w:type="dxa"/>
            <w:tcBorders>
              <w:top w:val="single" w:sz="4" w:space="0" w:color="808080"/>
              <w:left w:val="single" w:sz="4" w:space="0" w:color="808080"/>
              <w:bottom w:val="single" w:sz="4" w:space="0" w:color="808080"/>
              <w:right w:val="nil"/>
            </w:tcBorders>
            <w:vAlign w:val="center"/>
          </w:tcPr>
          <w:p w:rsidR="006372FA" w:rsidRPr="00F40A2E" w:rsidRDefault="006372FA" w:rsidP="000E21DC">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r>
      <w:tr w:rsidR="006372FA" w:rsidRPr="00F40A2E" w:rsidTr="000E21D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left w:val="nil"/>
              <w:bottom w:val="single" w:sz="4" w:space="0" w:color="808080"/>
              <w:right w:val="single" w:sz="4" w:space="0" w:color="808080"/>
            </w:tcBorders>
            <w:vAlign w:val="center"/>
          </w:tcPr>
          <w:p w:rsidR="006372FA" w:rsidRPr="00F40A2E" w:rsidRDefault="006372FA" w:rsidP="000E21DC">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c>
          <w:tcPr>
            <w:tcW w:w="1189" w:type="dxa"/>
            <w:tcBorders>
              <w:top w:val="single" w:sz="4" w:space="0" w:color="808080"/>
              <w:left w:val="single" w:sz="4" w:space="0" w:color="808080"/>
              <w:bottom w:val="single" w:sz="4" w:space="0" w:color="808080"/>
              <w:right w:val="single" w:sz="4" w:space="0" w:color="808080"/>
            </w:tcBorders>
            <w:vAlign w:val="center"/>
          </w:tcPr>
          <w:p w:rsidR="006372FA" w:rsidRPr="00F40A2E" w:rsidRDefault="006372FA" w:rsidP="000E21DC">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c>
          <w:tcPr>
            <w:tcW w:w="1754" w:type="dxa"/>
            <w:tcBorders>
              <w:top w:val="single" w:sz="4" w:space="0" w:color="808080"/>
              <w:left w:val="single" w:sz="4" w:space="0" w:color="808080"/>
              <w:bottom w:val="single" w:sz="4" w:space="0" w:color="808080"/>
              <w:right w:val="single" w:sz="4" w:space="0" w:color="808080"/>
            </w:tcBorders>
            <w:vAlign w:val="center"/>
          </w:tcPr>
          <w:p w:rsidR="006372FA" w:rsidRPr="00F40A2E" w:rsidRDefault="006372FA" w:rsidP="000E21DC">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c>
          <w:tcPr>
            <w:tcW w:w="2268" w:type="dxa"/>
            <w:tcBorders>
              <w:top w:val="single" w:sz="4" w:space="0" w:color="808080"/>
              <w:left w:val="single" w:sz="4" w:space="0" w:color="808080"/>
              <w:bottom w:val="single" w:sz="4" w:space="0" w:color="808080"/>
              <w:right w:val="single" w:sz="4" w:space="0" w:color="808080"/>
            </w:tcBorders>
            <w:vAlign w:val="center"/>
          </w:tcPr>
          <w:p w:rsidR="006372FA" w:rsidRPr="00F40A2E" w:rsidRDefault="006372FA" w:rsidP="000E21DC">
            <w:pPr>
              <w:spacing w:after="60"/>
              <w:jc w:val="center"/>
              <w:rPr>
                <w:rFonts w:cs="Arial"/>
                <w:sz w:val="18"/>
                <w:szCs w:val="18"/>
              </w:rPr>
            </w:pPr>
            <w:r w:rsidRPr="00F40A2E">
              <w:rPr>
                <w:rFonts w:cs="Arial"/>
                <w:bCs/>
                <w:sz w:val="19"/>
                <w:szCs w:val="19"/>
              </w:rPr>
              <w:fldChar w:fldCharType="begin">
                <w:ffData>
                  <w:name w:val="Check1"/>
                  <w:enabled/>
                  <w:calcOnExit w:val="0"/>
                  <w:checkBox>
                    <w:sizeAuto/>
                    <w:default w:val="0"/>
                  </w:checkBox>
                </w:ffData>
              </w:fldChar>
            </w:r>
            <w:r w:rsidRPr="00F40A2E">
              <w:rPr>
                <w:rFonts w:cs="Arial"/>
                <w:bCs/>
                <w:sz w:val="19"/>
                <w:szCs w:val="19"/>
              </w:rPr>
              <w:instrText xml:space="preserve"> FORMCHECKBOX </w:instrText>
            </w:r>
            <w:r w:rsidR="00F12E63">
              <w:rPr>
                <w:rFonts w:cs="Arial"/>
                <w:bCs/>
                <w:sz w:val="19"/>
                <w:szCs w:val="19"/>
              </w:rPr>
            </w:r>
            <w:r w:rsidR="00F12E63">
              <w:rPr>
                <w:rFonts w:cs="Arial"/>
                <w:bCs/>
                <w:sz w:val="19"/>
                <w:szCs w:val="19"/>
              </w:rPr>
              <w:fldChar w:fldCharType="separate"/>
            </w:r>
            <w:r w:rsidRPr="00F40A2E">
              <w:rPr>
                <w:rFonts w:cs="Arial"/>
                <w:bCs/>
                <w:sz w:val="19"/>
                <w:szCs w:val="19"/>
              </w:rPr>
              <w:fldChar w:fldCharType="end"/>
            </w:r>
            <w:r w:rsidRPr="00F40A2E">
              <w:rPr>
                <w:rFonts w:cs="Arial"/>
                <w:bCs/>
                <w:sz w:val="19"/>
                <w:szCs w:val="19"/>
              </w:rPr>
              <w:t xml:space="preserve"> </w:t>
            </w:r>
            <w:r w:rsidRPr="00D02242">
              <w:rPr>
                <w:rFonts w:cs="Arial"/>
                <w:bCs/>
                <w:sz w:val="19"/>
                <w:szCs w:val="19"/>
              </w:rPr>
              <w:t>Ano</w:t>
            </w:r>
            <w:r w:rsidRPr="00F40A2E">
              <w:rPr>
                <w:rFonts w:cs="Arial"/>
                <w:bCs/>
                <w:sz w:val="19"/>
                <w:szCs w:val="19"/>
              </w:rPr>
              <w:t xml:space="preserve">    </w:t>
            </w:r>
            <w:r w:rsidRPr="00F40A2E">
              <w:rPr>
                <w:rFonts w:cs="Arial"/>
                <w:bCs/>
                <w:sz w:val="19"/>
                <w:szCs w:val="19"/>
              </w:rPr>
              <w:fldChar w:fldCharType="begin">
                <w:ffData>
                  <w:name w:val="Check1"/>
                  <w:enabled/>
                  <w:calcOnExit w:val="0"/>
                  <w:checkBox>
                    <w:sizeAuto/>
                    <w:default w:val="0"/>
                  </w:checkBox>
                </w:ffData>
              </w:fldChar>
            </w:r>
            <w:r w:rsidRPr="00F40A2E">
              <w:rPr>
                <w:rFonts w:cs="Arial"/>
                <w:bCs/>
                <w:sz w:val="19"/>
                <w:szCs w:val="19"/>
              </w:rPr>
              <w:instrText xml:space="preserve"> FORMCHECKBOX </w:instrText>
            </w:r>
            <w:r w:rsidR="00F12E63">
              <w:rPr>
                <w:rFonts w:cs="Arial"/>
                <w:bCs/>
                <w:sz w:val="19"/>
                <w:szCs w:val="19"/>
              </w:rPr>
            </w:r>
            <w:r w:rsidR="00F12E63">
              <w:rPr>
                <w:rFonts w:cs="Arial"/>
                <w:bCs/>
                <w:sz w:val="19"/>
                <w:szCs w:val="19"/>
              </w:rPr>
              <w:fldChar w:fldCharType="separate"/>
            </w:r>
            <w:r w:rsidRPr="00F40A2E">
              <w:rPr>
                <w:rFonts w:cs="Arial"/>
                <w:bCs/>
                <w:sz w:val="19"/>
                <w:szCs w:val="19"/>
              </w:rPr>
              <w:fldChar w:fldCharType="end"/>
            </w:r>
            <w:r w:rsidRPr="00F40A2E">
              <w:rPr>
                <w:rFonts w:cs="Arial"/>
                <w:bCs/>
                <w:sz w:val="19"/>
                <w:szCs w:val="19"/>
              </w:rPr>
              <w:t xml:space="preserve"> N</w:t>
            </w:r>
            <w:r w:rsidRPr="00D02242">
              <w:rPr>
                <w:rFonts w:cs="Arial"/>
                <w:bCs/>
                <w:sz w:val="19"/>
                <w:szCs w:val="19"/>
              </w:rPr>
              <w:t>e</w:t>
            </w:r>
          </w:p>
        </w:tc>
        <w:tc>
          <w:tcPr>
            <w:tcW w:w="3119" w:type="dxa"/>
            <w:tcBorders>
              <w:top w:val="single" w:sz="4" w:space="0" w:color="808080"/>
              <w:left w:val="single" w:sz="4" w:space="0" w:color="808080"/>
              <w:bottom w:val="single" w:sz="4" w:space="0" w:color="808080"/>
              <w:right w:val="nil"/>
            </w:tcBorders>
            <w:vAlign w:val="center"/>
          </w:tcPr>
          <w:p w:rsidR="006372FA" w:rsidRPr="00F40A2E" w:rsidRDefault="006372FA" w:rsidP="000E21DC">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r>
      <w:tr w:rsidR="006372FA" w:rsidRPr="00F40A2E" w:rsidTr="000E21D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left w:val="nil"/>
              <w:bottom w:val="single" w:sz="4" w:space="0" w:color="808080"/>
              <w:right w:val="single" w:sz="4" w:space="0" w:color="808080"/>
            </w:tcBorders>
            <w:vAlign w:val="center"/>
          </w:tcPr>
          <w:p w:rsidR="006372FA" w:rsidRPr="00F40A2E" w:rsidRDefault="006372FA" w:rsidP="000E21DC">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c>
          <w:tcPr>
            <w:tcW w:w="1189" w:type="dxa"/>
            <w:tcBorders>
              <w:top w:val="single" w:sz="4" w:space="0" w:color="808080"/>
              <w:left w:val="single" w:sz="4" w:space="0" w:color="808080"/>
              <w:bottom w:val="single" w:sz="4" w:space="0" w:color="808080"/>
              <w:right w:val="single" w:sz="4" w:space="0" w:color="808080"/>
            </w:tcBorders>
            <w:vAlign w:val="center"/>
          </w:tcPr>
          <w:p w:rsidR="006372FA" w:rsidRPr="00F40A2E" w:rsidRDefault="006372FA" w:rsidP="000E21DC">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c>
          <w:tcPr>
            <w:tcW w:w="1754" w:type="dxa"/>
            <w:tcBorders>
              <w:top w:val="single" w:sz="4" w:space="0" w:color="808080"/>
              <w:left w:val="single" w:sz="4" w:space="0" w:color="808080"/>
              <w:bottom w:val="single" w:sz="4" w:space="0" w:color="808080"/>
              <w:right w:val="single" w:sz="4" w:space="0" w:color="808080"/>
            </w:tcBorders>
            <w:vAlign w:val="center"/>
          </w:tcPr>
          <w:p w:rsidR="006372FA" w:rsidRPr="00F40A2E" w:rsidRDefault="006372FA" w:rsidP="000E21DC">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c>
          <w:tcPr>
            <w:tcW w:w="2268" w:type="dxa"/>
            <w:tcBorders>
              <w:top w:val="single" w:sz="4" w:space="0" w:color="808080"/>
              <w:left w:val="single" w:sz="4" w:space="0" w:color="808080"/>
              <w:bottom w:val="single" w:sz="4" w:space="0" w:color="808080"/>
              <w:right w:val="single" w:sz="4" w:space="0" w:color="808080"/>
            </w:tcBorders>
            <w:vAlign w:val="center"/>
          </w:tcPr>
          <w:p w:rsidR="006372FA" w:rsidRPr="00F40A2E" w:rsidRDefault="006372FA" w:rsidP="000E21DC">
            <w:pPr>
              <w:spacing w:after="60"/>
              <w:jc w:val="center"/>
              <w:rPr>
                <w:rFonts w:cs="Arial"/>
                <w:sz w:val="18"/>
                <w:szCs w:val="18"/>
              </w:rPr>
            </w:pPr>
            <w:r w:rsidRPr="00F40A2E">
              <w:rPr>
                <w:rFonts w:cs="Arial"/>
                <w:bCs/>
                <w:sz w:val="19"/>
                <w:szCs w:val="19"/>
              </w:rPr>
              <w:fldChar w:fldCharType="begin">
                <w:ffData>
                  <w:name w:val="Check1"/>
                  <w:enabled/>
                  <w:calcOnExit w:val="0"/>
                  <w:checkBox>
                    <w:sizeAuto/>
                    <w:default w:val="0"/>
                  </w:checkBox>
                </w:ffData>
              </w:fldChar>
            </w:r>
            <w:r w:rsidRPr="00F40A2E">
              <w:rPr>
                <w:rFonts w:cs="Arial"/>
                <w:bCs/>
                <w:sz w:val="19"/>
                <w:szCs w:val="19"/>
              </w:rPr>
              <w:instrText xml:space="preserve"> FORMCHECKBOX </w:instrText>
            </w:r>
            <w:r w:rsidR="00F12E63">
              <w:rPr>
                <w:rFonts w:cs="Arial"/>
                <w:bCs/>
                <w:sz w:val="19"/>
                <w:szCs w:val="19"/>
              </w:rPr>
            </w:r>
            <w:r w:rsidR="00F12E63">
              <w:rPr>
                <w:rFonts w:cs="Arial"/>
                <w:bCs/>
                <w:sz w:val="19"/>
                <w:szCs w:val="19"/>
              </w:rPr>
              <w:fldChar w:fldCharType="separate"/>
            </w:r>
            <w:r w:rsidRPr="00F40A2E">
              <w:rPr>
                <w:rFonts w:cs="Arial"/>
                <w:bCs/>
                <w:sz w:val="19"/>
                <w:szCs w:val="19"/>
              </w:rPr>
              <w:fldChar w:fldCharType="end"/>
            </w:r>
            <w:r w:rsidRPr="00F40A2E">
              <w:rPr>
                <w:rFonts w:cs="Arial"/>
                <w:bCs/>
                <w:sz w:val="19"/>
                <w:szCs w:val="19"/>
              </w:rPr>
              <w:t xml:space="preserve"> </w:t>
            </w:r>
            <w:r w:rsidRPr="00D02242">
              <w:rPr>
                <w:rFonts w:cs="Arial"/>
                <w:bCs/>
                <w:sz w:val="19"/>
                <w:szCs w:val="19"/>
              </w:rPr>
              <w:t>Ano</w:t>
            </w:r>
            <w:r w:rsidRPr="00F40A2E">
              <w:rPr>
                <w:rFonts w:cs="Arial"/>
                <w:bCs/>
                <w:sz w:val="19"/>
                <w:szCs w:val="19"/>
              </w:rPr>
              <w:t xml:space="preserve">    </w:t>
            </w:r>
            <w:r w:rsidRPr="00F40A2E">
              <w:rPr>
                <w:rFonts w:cs="Arial"/>
                <w:bCs/>
                <w:sz w:val="19"/>
                <w:szCs w:val="19"/>
              </w:rPr>
              <w:fldChar w:fldCharType="begin">
                <w:ffData>
                  <w:name w:val="Check1"/>
                  <w:enabled/>
                  <w:calcOnExit w:val="0"/>
                  <w:checkBox>
                    <w:sizeAuto/>
                    <w:default w:val="0"/>
                  </w:checkBox>
                </w:ffData>
              </w:fldChar>
            </w:r>
            <w:r w:rsidRPr="00F40A2E">
              <w:rPr>
                <w:rFonts w:cs="Arial"/>
                <w:bCs/>
                <w:sz w:val="19"/>
                <w:szCs w:val="19"/>
              </w:rPr>
              <w:instrText xml:space="preserve"> FORMCHECKBOX </w:instrText>
            </w:r>
            <w:r w:rsidR="00F12E63">
              <w:rPr>
                <w:rFonts w:cs="Arial"/>
                <w:bCs/>
                <w:sz w:val="19"/>
                <w:szCs w:val="19"/>
              </w:rPr>
            </w:r>
            <w:r w:rsidR="00F12E63">
              <w:rPr>
                <w:rFonts w:cs="Arial"/>
                <w:bCs/>
                <w:sz w:val="19"/>
                <w:szCs w:val="19"/>
              </w:rPr>
              <w:fldChar w:fldCharType="separate"/>
            </w:r>
            <w:r w:rsidRPr="00F40A2E">
              <w:rPr>
                <w:rFonts w:cs="Arial"/>
                <w:bCs/>
                <w:sz w:val="19"/>
                <w:szCs w:val="19"/>
              </w:rPr>
              <w:fldChar w:fldCharType="end"/>
            </w:r>
            <w:r w:rsidRPr="00F40A2E">
              <w:rPr>
                <w:rFonts w:cs="Arial"/>
                <w:bCs/>
                <w:sz w:val="19"/>
                <w:szCs w:val="19"/>
              </w:rPr>
              <w:t xml:space="preserve"> N</w:t>
            </w:r>
            <w:r w:rsidRPr="00D02242">
              <w:rPr>
                <w:rFonts w:cs="Arial"/>
                <w:bCs/>
                <w:sz w:val="19"/>
                <w:szCs w:val="19"/>
              </w:rPr>
              <w:t>e</w:t>
            </w:r>
          </w:p>
        </w:tc>
        <w:tc>
          <w:tcPr>
            <w:tcW w:w="3119" w:type="dxa"/>
            <w:tcBorders>
              <w:top w:val="single" w:sz="4" w:space="0" w:color="808080"/>
              <w:left w:val="single" w:sz="4" w:space="0" w:color="808080"/>
              <w:bottom w:val="single" w:sz="4" w:space="0" w:color="808080"/>
              <w:right w:val="nil"/>
            </w:tcBorders>
            <w:vAlign w:val="center"/>
          </w:tcPr>
          <w:p w:rsidR="006372FA" w:rsidRPr="00F40A2E" w:rsidRDefault="006372FA" w:rsidP="000E21DC">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r>
      <w:tr w:rsidR="00DE72C0" w:rsidRPr="00F40A2E" w:rsidTr="00DE72C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left w:val="nil"/>
              <w:bottom w:val="single" w:sz="4" w:space="0" w:color="808080"/>
              <w:right w:val="single" w:sz="4" w:space="0" w:color="808080"/>
            </w:tcBorders>
            <w:vAlign w:val="center"/>
          </w:tcPr>
          <w:p w:rsidR="00DE72C0" w:rsidRPr="00F40A2E" w:rsidRDefault="00DE72C0" w:rsidP="000E21DC">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c>
          <w:tcPr>
            <w:tcW w:w="1189" w:type="dxa"/>
            <w:tcBorders>
              <w:top w:val="single" w:sz="4" w:space="0" w:color="808080"/>
              <w:left w:val="single" w:sz="4" w:space="0" w:color="808080"/>
              <w:bottom w:val="single" w:sz="4" w:space="0" w:color="808080"/>
              <w:right w:val="single" w:sz="4" w:space="0" w:color="808080"/>
            </w:tcBorders>
            <w:vAlign w:val="center"/>
          </w:tcPr>
          <w:p w:rsidR="00DE72C0" w:rsidRPr="00F40A2E" w:rsidRDefault="00DE72C0" w:rsidP="000E21DC">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c>
          <w:tcPr>
            <w:tcW w:w="1754" w:type="dxa"/>
            <w:tcBorders>
              <w:top w:val="single" w:sz="4" w:space="0" w:color="808080"/>
              <w:left w:val="single" w:sz="4" w:space="0" w:color="808080"/>
              <w:bottom w:val="single" w:sz="4" w:space="0" w:color="808080"/>
              <w:right w:val="single" w:sz="4" w:space="0" w:color="808080"/>
            </w:tcBorders>
            <w:vAlign w:val="center"/>
          </w:tcPr>
          <w:p w:rsidR="00DE72C0" w:rsidRPr="00F40A2E" w:rsidRDefault="00DE72C0" w:rsidP="000E21DC">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c>
          <w:tcPr>
            <w:tcW w:w="2268" w:type="dxa"/>
            <w:tcBorders>
              <w:top w:val="single" w:sz="4" w:space="0" w:color="808080"/>
              <w:left w:val="single" w:sz="4" w:space="0" w:color="808080"/>
              <w:bottom w:val="single" w:sz="4" w:space="0" w:color="808080"/>
              <w:right w:val="single" w:sz="4" w:space="0" w:color="808080"/>
            </w:tcBorders>
            <w:vAlign w:val="center"/>
          </w:tcPr>
          <w:p w:rsidR="00DE72C0" w:rsidRPr="00F40A2E" w:rsidRDefault="00DE72C0" w:rsidP="000E21DC">
            <w:pPr>
              <w:spacing w:after="60"/>
              <w:jc w:val="center"/>
              <w:rPr>
                <w:rFonts w:cs="Arial"/>
                <w:bCs/>
                <w:sz w:val="19"/>
                <w:szCs w:val="19"/>
              </w:rPr>
            </w:pPr>
            <w:r w:rsidRPr="00F40A2E">
              <w:rPr>
                <w:rFonts w:cs="Arial"/>
                <w:bCs/>
                <w:sz w:val="19"/>
                <w:szCs w:val="19"/>
              </w:rPr>
              <w:fldChar w:fldCharType="begin">
                <w:ffData>
                  <w:name w:val="Check1"/>
                  <w:enabled/>
                  <w:calcOnExit w:val="0"/>
                  <w:checkBox>
                    <w:sizeAuto/>
                    <w:default w:val="0"/>
                  </w:checkBox>
                </w:ffData>
              </w:fldChar>
            </w:r>
            <w:r w:rsidRPr="00F40A2E">
              <w:rPr>
                <w:rFonts w:cs="Arial"/>
                <w:bCs/>
                <w:sz w:val="19"/>
                <w:szCs w:val="19"/>
              </w:rPr>
              <w:instrText xml:space="preserve"> FORMCHECKBOX </w:instrText>
            </w:r>
            <w:r w:rsidR="00F12E63">
              <w:rPr>
                <w:rFonts w:cs="Arial"/>
                <w:bCs/>
                <w:sz w:val="19"/>
                <w:szCs w:val="19"/>
              </w:rPr>
            </w:r>
            <w:r w:rsidR="00F12E63">
              <w:rPr>
                <w:rFonts w:cs="Arial"/>
                <w:bCs/>
                <w:sz w:val="19"/>
                <w:szCs w:val="19"/>
              </w:rPr>
              <w:fldChar w:fldCharType="separate"/>
            </w:r>
            <w:r w:rsidRPr="00F40A2E">
              <w:rPr>
                <w:rFonts w:cs="Arial"/>
                <w:bCs/>
                <w:sz w:val="19"/>
                <w:szCs w:val="19"/>
              </w:rPr>
              <w:fldChar w:fldCharType="end"/>
            </w:r>
            <w:r w:rsidRPr="00F40A2E">
              <w:rPr>
                <w:rFonts w:cs="Arial"/>
                <w:bCs/>
                <w:sz w:val="19"/>
                <w:szCs w:val="19"/>
              </w:rPr>
              <w:t xml:space="preserve"> </w:t>
            </w:r>
            <w:r w:rsidRPr="00D02242">
              <w:rPr>
                <w:rFonts w:cs="Arial"/>
                <w:bCs/>
                <w:sz w:val="19"/>
                <w:szCs w:val="19"/>
              </w:rPr>
              <w:t>Ano</w:t>
            </w:r>
            <w:r w:rsidRPr="00F40A2E">
              <w:rPr>
                <w:rFonts w:cs="Arial"/>
                <w:bCs/>
                <w:sz w:val="19"/>
                <w:szCs w:val="19"/>
              </w:rPr>
              <w:t xml:space="preserve">    </w:t>
            </w:r>
            <w:r w:rsidRPr="00F40A2E">
              <w:rPr>
                <w:rFonts w:cs="Arial"/>
                <w:bCs/>
                <w:sz w:val="19"/>
                <w:szCs w:val="19"/>
              </w:rPr>
              <w:fldChar w:fldCharType="begin">
                <w:ffData>
                  <w:name w:val="Check1"/>
                  <w:enabled/>
                  <w:calcOnExit w:val="0"/>
                  <w:checkBox>
                    <w:sizeAuto/>
                    <w:default w:val="0"/>
                  </w:checkBox>
                </w:ffData>
              </w:fldChar>
            </w:r>
            <w:r w:rsidRPr="00F40A2E">
              <w:rPr>
                <w:rFonts w:cs="Arial"/>
                <w:bCs/>
                <w:sz w:val="19"/>
                <w:szCs w:val="19"/>
              </w:rPr>
              <w:instrText xml:space="preserve"> FORMCHECKBOX </w:instrText>
            </w:r>
            <w:r w:rsidR="00F12E63">
              <w:rPr>
                <w:rFonts w:cs="Arial"/>
                <w:bCs/>
                <w:sz w:val="19"/>
                <w:szCs w:val="19"/>
              </w:rPr>
            </w:r>
            <w:r w:rsidR="00F12E63">
              <w:rPr>
                <w:rFonts w:cs="Arial"/>
                <w:bCs/>
                <w:sz w:val="19"/>
                <w:szCs w:val="19"/>
              </w:rPr>
              <w:fldChar w:fldCharType="separate"/>
            </w:r>
            <w:r w:rsidRPr="00F40A2E">
              <w:rPr>
                <w:rFonts w:cs="Arial"/>
                <w:bCs/>
                <w:sz w:val="19"/>
                <w:szCs w:val="19"/>
              </w:rPr>
              <w:fldChar w:fldCharType="end"/>
            </w:r>
            <w:r w:rsidRPr="00F40A2E">
              <w:rPr>
                <w:rFonts w:cs="Arial"/>
                <w:bCs/>
                <w:sz w:val="19"/>
                <w:szCs w:val="19"/>
              </w:rPr>
              <w:t xml:space="preserve"> N</w:t>
            </w:r>
            <w:r w:rsidRPr="00D02242">
              <w:rPr>
                <w:rFonts w:cs="Arial"/>
                <w:bCs/>
                <w:sz w:val="19"/>
                <w:szCs w:val="19"/>
              </w:rPr>
              <w:t>e</w:t>
            </w:r>
          </w:p>
        </w:tc>
        <w:tc>
          <w:tcPr>
            <w:tcW w:w="3119" w:type="dxa"/>
            <w:tcBorders>
              <w:top w:val="single" w:sz="4" w:space="0" w:color="808080"/>
              <w:left w:val="single" w:sz="4" w:space="0" w:color="808080"/>
              <w:bottom w:val="single" w:sz="4" w:space="0" w:color="808080"/>
              <w:right w:val="nil"/>
            </w:tcBorders>
            <w:vAlign w:val="center"/>
          </w:tcPr>
          <w:p w:rsidR="00DE72C0" w:rsidRPr="00F40A2E" w:rsidRDefault="00DE72C0" w:rsidP="000E21DC">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r>
      <w:tr w:rsidR="00DE72C0" w:rsidRPr="00F40A2E" w:rsidTr="00DE72C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left w:val="nil"/>
              <w:bottom w:val="single" w:sz="4" w:space="0" w:color="808080"/>
              <w:right w:val="single" w:sz="4" w:space="0" w:color="808080"/>
            </w:tcBorders>
            <w:vAlign w:val="center"/>
          </w:tcPr>
          <w:p w:rsidR="00DE72C0" w:rsidRPr="00F40A2E" w:rsidRDefault="00DE72C0" w:rsidP="000E21DC">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c>
          <w:tcPr>
            <w:tcW w:w="1189" w:type="dxa"/>
            <w:tcBorders>
              <w:top w:val="single" w:sz="4" w:space="0" w:color="808080"/>
              <w:left w:val="single" w:sz="4" w:space="0" w:color="808080"/>
              <w:bottom w:val="single" w:sz="4" w:space="0" w:color="808080"/>
              <w:right w:val="single" w:sz="4" w:space="0" w:color="808080"/>
            </w:tcBorders>
            <w:vAlign w:val="center"/>
          </w:tcPr>
          <w:p w:rsidR="00DE72C0" w:rsidRPr="00F40A2E" w:rsidRDefault="00DE72C0" w:rsidP="000E21DC">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c>
          <w:tcPr>
            <w:tcW w:w="1754" w:type="dxa"/>
            <w:tcBorders>
              <w:top w:val="single" w:sz="4" w:space="0" w:color="808080"/>
              <w:left w:val="single" w:sz="4" w:space="0" w:color="808080"/>
              <w:bottom w:val="single" w:sz="4" w:space="0" w:color="808080"/>
              <w:right w:val="single" w:sz="4" w:space="0" w:color="808080"/>
            </w:tcBorders>
            <w:vAlign w:val="center"/>
          </w:tcPr>
          <w:p w:rsidR="00DE72C0" w:rsidRPr="00F40A2E" w:rsidRDefault="00DE72C0" w:rsidP="000E21DC">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c>
          <w:tcPr>
            <w:tcW w:w="2268" w:type="dxa"/>
            <w:tcBorders>
              <w:top w:val="single" w:sz="4" w:space="0" w:color="808080"/>
              <w:left w:val="single" w:sz="4" w:space="0" w:color="808080"/>
              <w:bottom w:val="single" w:sz="4" w:space="0" w:color="808080"/>
              <w:right w:val="single" w:sz="4" w:space="0" w:color="808080"/>
            </w:tcBorders>
            <w:vAlign w:val="center"/>
          </w:tcPr>
          <w:p w:rsidR="00DE72C0" w:rsidRPr="00F40A2E" w:rsidRDefault="00DE72C0" w:rsidP="000E21DC">
            <w:pPr>
              <w:spacing w:after="60"/>
              <w:jc w:val="center"/>
              <w:rPr>
                <w:rFonts w:cs="Arial"/>
                <w:bCs/>
                <w:sz w:val="19"/>
                <w:szCs w:val="19"/>
              </w:rPr>
            </w:pPr>
            <w:r w:rsidRPr="00F40A2E">
              <w:rPr>
                <w:rFonts w:cs="Arial"/>
                <w:bCs/>
                <w:sz w:val="19"/>
                <w:szCs w:val="19"/>
              </w:rPr>
              <w:fldChar w:fldCharType="begin">
                <w:ffData>
                  <w:name w:val="Check1"/>
                  <w:enabled/>
                  <w:calcOnExit w:val="0"/>
                  <w:checkBox>
                    <w:sizeAuto/>
                    <w:default w:val="0"/>
                  </w:checkBox>
                </w:ffData>
              </w:fldChar>
            </w:r>
            <w:r w:rsidRPr="00F40A2E">
              <w:rPr>
                <w:rFonts w:cs="Arial"/>
                <w:bCs/>
                <w:sz w:val="19"/>
                <w:szCs w:val="19"/>
              </w:rPr>
              <w:instrText xml:space="preserve"> FORMCHECKBOX </w:instrText>
            </w:r>
            <w:r w:rsidR="00F12E63">
              <w:rPr>
                <w:rFonts w:cs="Arial"/>
                <w:bCs/>
                <w:sz w:val="19"/>
                <w:szCs w:val="19"/>
              </w:rPr>
            </w:r>
            <w:r w:rsidR="00F12E63">
              <w:rPr>
                <w:rFonts w:cs="Arial"/>
                <w:bCs/>
                <w:sz w:val="19"/>
                <w:szCs w:val="19"/>
              </w:rPr>
              <w:fldChar w:fldCharType="separate"/>
            </w:r>
            <w:r w:rsidRPr="00F40A2E">
              <w:rPr>
                <w:rFonts w:cs="Arial"/>
                <w:bCs/>
                <w:sz w:val="19"/>
                <w:szCs w:val="19"/>
              </w:rPr>
              <w:fldChar w:fldCharType="end"/>
            </w:r>
            <w:r w:rsidRPr="00F40A2E">
              <w:rPr>
                <w:rFonts w:cs="Arial"/>
                <w:bCs/>
                <w:sz w:val="19"/>
                <w:szCs w:val="19"/>
              </w:rPr>
              <w:t xml:space="preserve"> </w:t>
            </w:r>
            <w:r w:rsidRPr="00D02242">
              <w:rPr>
                <w:rFonts w:cs="Arial"/>
                <w:bCs/>
                <w:sz w:val="19"/>
                <w:szCs w:val="19"/>
              </w:rPr>
              <w:t>Ano</w:t>
            </w:r>
            <w:r w:rsidRPr="00F40A2E">
              <w:rPr>
                <w:rFonts w:cs="Arial"/>
                <w:bCs/>
                <w:sz w:val="19"/>
                <w:szCs w:val="19"/>
              </w:rPr>
              <w:t xml:space="preserve">    </w:t>
            </w:r>
            <w:r w:rsidRPr="00F40A2E">
              <w:rPr>
                <w:rFonts w:cs="Arial"/>
                <w:bCs/>
                <w:sz w:val="19"/>
                <w:szCs w:val="19"/>
              </w:rPr>
              <w:fldChar w:fldCharType="begin">
                <w:ffData>
                  <w:name w:val="Check1"/>
                  <w:enabled/>
                  <w:calcOnExit w:val="0"/>
                  <w:checkBox>
                    <w:sizeAuto/>
                    <w:default w:val="0"/>
                  </w:checkBox>
                </w:ffData>
              </w:fldChar>
            </w:r>
            <w:r w:rsidRPr="00F40A2E">
              <w:rPr>
                <w:rFonts w:cs="Arial"/>
                <w:bCs/>
                <w:sz w:val="19"/>
                <w:szCs w:val="19"/>
              </w:rPr>
              <w:instrText xml:space="preserve"> FORMCHECKBOX </w:instrText>
            </w:r>
            <w:r w:rsidR="00F12E63">
              <w:rPr>
                <w:rFonts w:cs="Arial"/>
                <w:bCs/>
                <w:sz w:val="19"/>
                <w:szCs w:val="19"/>
              </w:rPr>
            </w:r>
            <w:r w:rsidR="00F12E63">
              <w:rPr>
                <w:rFonts w:cs="Arial"/>
                <w:bCs/>
                <w:sz w:val="19"/>
                <w:szCs w:val="19"/>
              </w:rPr>
              <w:fldChar w:fldCharType="separate"/>
            </w:r>
            <w:r w:rsidRPr="00F40A2E">
              <w:rPr>
                <w:rFonts w:cs="Arial"/>
                <w:bCs/>
                <w:sz w:val="19"/>
                <w:szCs w:val="19"/>
              </w:rPr>
              <w:fldChar w:fldCharType="end"/>
            </w:r>
            <w:r w:rsidRPr="00F40A2E">
              <w:rPr>
                <w:rFonts w:cs="Arial"/>
                <w:bCs/>
                <w:sz w:val="19"/>
                <w:szCs w:val="19"/>
              </w:rPr>
              <w:t xml:space="preserve"> N</w:t>
            </w:r>
            <w:r w:rsidRPr="00D02242">
              <w:rPr>
                <w:rFonts w:cs="Arial"/>
                <w:bCs/>
                <w:sz w:val="19"/>
                <w:szCs w:val="19"/>
              </w:rPr>
              <w:t>e</w:t>
            </w:r>
          </w:p>
        </w:tc>
        <w:tc>
          <w:tcPr>
            <w:tcW w:w="3119" w:type="dxa"/>
            <w:tcBorders>
              <w:top w:val="single" w:sz="4" w:space="0" w:color="808080"/>
              <w:left w:val="single" w:sz="4" w:space="0" w:color="808080"/>
              <w:bottom w:val="single" w:sz="4" w:space="0" w:color="808080"/>
              <w:right w:val="nil"/>
            </w:tcBorders>
            <w:vAlign w:val="center"/>
          </w:tcPr>
          <w:p w:rsidR="00DE72C0" w:rsidRPr="00F40A2E" w:rsidRDefault="00DE72C0" w:rsidP="000E21DC">
            <w:pPr>
              <w:spacing w:after="60"/>
              <w:rPr>
                <w:rFonts w:cs="Arial"/>
                <w:iCs/>
                <w:sz w:val="18"/>
                <w:szCs w:val="22"/>
              </w:rPr>
            </w:pPr>
            <w:r w:rsidRPr="00F40A2E">
              <w:rPr>
                <w:rFonts w:cs="Arial"/>
                <w:iCs/>
                <w:sz w:val="18"/>
                <w:szCs w:val="22"/>
              </w:rPr>
              <w:fldChar w:fldCharType="begin">
                <w:ffData>
                  <w:name w:val=""/>
                  <w:enabled/>
                  <w:calcOnExit w:val="0"/>
                  <w:textInput/>
                </w:ffData>
              </w:fldChar>
            </w:r>
            <w:r w:rsidRPr="00F40A2E">
              <w:rPr>
                <w:rFonts w:cs="Arial"/>
                <w:iCs/>
                <w:sz w:val="18"/>
                <w:szCs w:val="22"/>
              </w:rPr>
              <w:instrText xml:space="preserve"> FORMTEXT </w:instrText>
            </w:r>
            <w:r w:rsidRPr="00F40A2E">
              <w:rPr>
                <w:rFonts w:cs="Arial"/>
                <w:iCs/>
                <w:sz w:val="18"/>
                <w:szCs w:val="22"/>
              </w:rPr>
            </w:r>
            <w:r w:rsidRPr="00F40A2E">
              <w:rPr>
                <w:rFonts w:cs="Arial"/>
                <w:iCs/>
                <w:sz w:val="18"/>
                <w:szCs w:val="22"/>
              </w:rPr>
              <w:fldChar w:fldCharType="separate"/>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noProof/>
                <w:sz w:val="18"/>
                <w:szCs w:val="22"/>
              </w:rPr>
              <w:t> </w:t>
            </w:r>
            <w:r w:rsidRPr="00F40A2E">
              <w:rPr>
                <w:rFonts w:cs="Arial"/>
                <w:iCs/>
                <w:sz w:val="18"/>
                <w:szCs w:val="22"/>
              </w:rPr>
              <w:fldChar w:fldCharType="end"/>
            </w:r>
          </w:p>
        </w:tc>
      </w:tr>
    </w:tbl>
    <w:p w:rsidR="006372FA" w:rsidRDefault="006372FA" w:rsidP="00731C5B">
      <w:pPr>
        <w:pStyle w:val="BodyText3"/>
        <w:jc w:val="left"/>
        <w:rPr>
          <w:rFonts w:cs="Arial"/>
          <w:sz w:val="4"/>
          <w:szCs w:val="16"/>
        </w:rPr>
      </w:pPr>
    </w:p>
    <w:tbl>
      <w:tblPr>
        <w:tblpPr w:leftFromText="141" w:rightFromText="141" w:vertAnchor="text" w:horzAnchor="margin" w:tblpX="108" w:tblpY="3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170"/>
        <w:gridCol w:w="2232"/>
      </w:tblGrid>
      <w:tr w:rsidR="00586A12" w:rsidRPr="00D02242" w:rsidTr="00586A12">
        <w:trPr>
          <w:trHeight w:val="386"/>
        </w:trPr>
        <w:tc>
          <w:tcPr>
            <w:tcW w:w="10456" w:type="dxa"/>
            <w:gridSpan w:val="3"/>
            <w:tcBorders>
              <w:top w:val="single" w:sz="4" w:space="0" w:color="7F7F7F" w:themeColor="text1" w:themeTint="80"/>
              <w:left w:val="nil"/>
              <w:bottom w:val="single" w:sz="4" w:space="0" w:color="7F7F7F" w:themeColor="text1" w:themeTint="80"/>
              <w:right w:val="nil"/>
            </w:tcBorders>
            <w:shd w:val="clear" w:color="C0C0C0" w:fill="E0E0E0"/>
          </w:tcPr>
          <w:p w:rsidR="00586A12" w:rsidRPr="00D02242" w:rsidRDefault="00586A12" w:rsidP="00586A12">
            <w:pPr>
              <w:spacing w:after="60"/>
              <w:ind w:left="162" w:right="32"/>
              <w:rPr>
                <w:rFonts w:cs="Arial"/>
                <w:b/>
                <w:sz w:val="22"/>
                <w:szCs w:val="22"/>
              </w:rPr>
            </w:pPr>
            <w:r w:rsidRPr="00D02242">
              <w:rPr>
                <w:rFonts w:cs="Arial"/>
                <w:b/>
                <w:bCs/>
                <w:szCs w:val="20"/>
              </w:rPr>
              <w:t>Část 2e. Popis prostředí</w:t>
            </w:r>
          </w:p>
        </w:tc>
      </w:tr>
      <w:tr w:rsidR="00586A12" w:rsidRPr="00D02242" w:rsidTr="00586A12">
        <w:trPr>
          <w:trHeight w:val="1625"/>
        </w:trPr>
        <w:tc>
          <w:tcPr>
            <w:tcW w:w="7054"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cPr>
          <w:p w:rsidR="00586A12" w:rsidRPr="006372FA" w:rsidRDefault="00586A12" w:rsidP="00586A12">
            <w:pPr>
              <w:pStyle w:val="Header"/>
              <w:tabs>
                <w:tab w:val="clear" w:pos="4320"/>
                <w:tab w:val="clear" w:pos="8640"/>
              </w:tabs>
              <w:overflowPunct w:val="0"/>
              <w:autoSpaceDE w:val="0"/>
              <w:autoSpaceDN w:val="0"/>
              <w:adjustRightInd w:val="0"/>
              <w:spacing w:before="60"/>
              <w:ind w:left="0" w:right="32"/>
              <w:rPr>
                <w:b w:val="0"/>
                <w:sz w:val="18"/>
                <w:szCs w:val="18"/>
              </w:rPr>
            </w:pPr>
            <w:r w:rsidRPr="006372FA">
              <w:rPr>
                <w:b w:val="0"/>
                <w:sz w:val="18"/>
                <w:szCs w:val="18"/>
              </w:rPr>
              <w:t>Poskytněte „</w:t>
            </w:r>
            <w:proofErr w:type="spellStart"/>
            <w:r w:rsidRPr="006372FA">
              <w:rPr>
                <w:sz w:val="18"/>
                <w:szCs w:val="18"/>
              </w:rPr>
              <w:t>high</w:t>
            </w:r>
            <w:proofErr w:type="spellEnd"/>
            <w:r w:rsidRPr="006372FA">
              <w:rPr>
                <w:sz w:val="18"/>
                <w:szCs w:val="18"/>
              </w:rPr>
              <w:t>-level</w:t>
            </w:r>
            <w:r w:rsidRPr="006372FA">
              <w:rPr>
                <w:b w:val="0"/>
                <w:sz w:val="18"/>
                <w:szCs w:val="18"/>
              </w:rPr>
              <w:t>“ popis vašeho prostředí, na které se vztahuje toto hodnocení.</w:t>
            </w:r>
          </w:p>
          <w:p w:rsidR="00586A12" w:rsidRPr="006372FA" w:rsidRDefault="00586A12" w:rsidP="00586A12">
            <w:pPr>
              <w:pStyle w:val="Header"/>
              <w:tabs>
                <w:tab w:val="clear" w:pos="4320"/>
                <w:tab w:val="clear" w:pos="8640"/>
              </w:tabs>
              <w:overflowPunct w:val="0"/>
              <w:autoSpaceDE w:val="0"/>
              <w:autoSpaceDN w:val="0"/>
              <w:adjustRightInd w:val="0"/>
              <w:spacing w:before="60"/>
              <w:ind w:left="0" w:right="32"/>
              <w:rPr>
                <w:b w:val="0"/>
                <w:i/>
                <w:sz w:val="18"/>
                <w:szCs w:val="18"/>
              </w:rPr>
            </w:pPr>
            <w:r w:rsidRPr="006372FA">
              <w:rPr>
                <w:b w:val="0"/>
                <w:i/>
                <w:sz w:val="18"/>
                <w:szCs w:val="18"/>
              </w:rPr>
              <w:t>Například:</w:t>
            </w:r>
          </w:p>
          <w:p w:rsidR="00452333" w:rsidRPr="000D2A4B" w:rsidRDefault="00452333" w:rsidP="00452333">
            <w:pPr>
              <w:numPr>
                <w:ilvl w:val="0"/>
                <w:numId w:val="7"/>
              </w:numPr>
              <w:shd w:val="clear" w:color="auto" w:fill="F2F2F2"/>
              <w:overflowPunct w:val="0"/>
              <w:autoSpaceDE w:val="0"/>
              <w:autoSpaceDN w:val="0"/>
              <w:adjustRightInd w:val="0"/>
              <w:spacing w:after="60" w:line="260" w:lineRule="atLeast"/>
              <w:ind w:right="32"/>
              <w:rPr>
                <w:rFonts w:cs="Arial"/>
                <w:i/>
                <w:sz w:val="22"/>
                <w:szCs w:val="22"/>
              </w:rPr>
            </w:pPr>
            <w:r w:rsidRPr="000D2A4B">
              <w:rPr>
                <w:rFonts w:cs="Arial"/>
                <w:i/>
                <w:sz w:val="18"/>
                <w:szCs w:val="18"/>
              </w:rPr>
              <w:t>Spojení do</w:t>
            </w:r>
            <w:r>
              <w:rPr>
                <w:rFonts w:cs="Arial"/>
                <w:i/>
                <w:sz w:val="18"/>
                <w:szCs w:val="18"/>
              </w:rPr>
              <w:t xml:space="preserve"> </w:t>
            </w:r>
            <w:r w:rsidRPr="000D2A4B">
              <w:rPr>
                <w:rFonts w:cs="Arial"/>
                <w:i/>
                <w:sz w:val="18"/>
                <w:szCs w:val="18"/>
              </w:rPr>
              <w:t>a z prostředí dat držitelů karet (CDE)</w:t>
            </w:r>
          </w:p>
          <w:p w:rsidR="00586A12" w:rsidRPr="00D02242" w:rsidRDefault="00586A12" w:rsidP="003845BD">
            <w:pPr>
              <w:pStyle w:val="Header"/>
              <w:numPr>
                <w:ilvl w:val="0"/>
                <w:numId w:val="7"/>
              </w:numPr>
              <w:shd w:val="clear" w:color="auto" w:fill="F2F2F2"/>
              <w:tabs>
                <w:tab w:val="clear" w:pos="4320"/>
                <w:tab w:val="clear" w:pos="8640"/>
              </w:tabs>
              <w:overflowPunct w:val="0"/>
              <w:autoSpaceDE w:val="0"/>
              <w:autoSpaceDN w:val="0"/>
              <w:adjustRightInd w:val="0"/>
              <w:spacing w:before="60"/>
              <w:ind w:right="32"/>
              <w:rPr>
                <w:b w:val="0"/>
                <w:sz w:val="22"/>
                <w:szCs w:val="22"/>
              </w:rPr>
            </w:pPr>
            <w:r w:rsidRPr="006372FA">
              <w:rPr>
                <w:b w:val="0"/>
                <w:i/>
                <w:sz w:val="18"/>
                <w:szCs w:val="18"/>
              </w:rPr>
              <w:t>Kritické komponenty systému v rámci CDE, jako například POS zařízení, databáze, webový server atd., a další nezbytné komponenty, podle potřeby.</w:t>
            </w:r>
          </w:p>
        </w:tc>
        <w:tc>
          <w:tcPr>
            <w:tcW w:w="3402"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cPr>
          <w:p w:rsidR="00586A12" w:rsidRPr="00D02242" w:rsidRDefault="00586A12" w:rsidP="00586A12">
            <w:pPr>
              <w:pStyle w:val="Header"/>
              <w:tabs>
                <w:tab w:val="clear" w:pos="4320"/>
                <w:tab w:val="clear" w:pos="8640"/>
              </w:tabs>
              <w:overflowPunct w:val="0"/>
              <w:autoSpaceDE w:val="0"/>
              <w:autoSpaceDN w:val="0"/>
              <w:adjustRightInd w:val="0"/>
              <w:spacing w:before="60"/>
              <w:ind w:left="0" w:right="32"/>
              <w:rPr>
                <w:b w:val="0"/>
                <w:sz w:val="22"/>
                <w:szCs w:val="22"/>
              </w:rPr>
            </w:pPr>
            <w:r w:rsidRPr="00D02242">
              <w:rPr>
                <w:sz w:val="19"/>
                <w:szCs w:val="19"/>
              </w:rPr>
              <w:fldChar w:fldCharType="begin">
                <w:ffData>
                  <w:name w:val="Text3"/>
                  <w:enabled/>
                  <w:calcOnExit w:val="0"/>
                  <w:textInput/>
                </w:ffData>
              </w:fldChar>
            </w:r>
            <w:r w:rsidRPr="00D02242">
              <w:rPr>
                <w:sz w:val="19"/>
                <w:szCs w:val="19"/>
              </w:rPr>
              <w:instrText xml:space="preserve"> FORMTEXT </w:instrText>
            </w:r>
            <w:r w:rsidRPr="00D02242">
              <w:rPr>
                <w:sz w:val="19"/>
                <w:szCs w:val="19"/>
              </w:rPr>
            </w:r>
            <w:r w:rsidRPr="00D02242">
              <w:rPr>
                <w:sz w:val="19"/>
                <w:szCs w:val="19"/>
              </w:rPr>
              <w:fldChar w:fldCharType="separate"/>
            </w:r>
            <w:r w:rsidRPr="00D02242">
              <w:rPr>
                <w:noProof/>
                <w:sz w:val="19"/>
                <w:szCs w:val="19"/>
              </w:rPr>
              <w:t> </w:t>
            </w:r>
            <w:r w:rsidRPr="00D02242">
              <w:rPr>
                <w:noProof/>
                <w:sz w:val="19"/>
                <w:szCs w:val="19"/>
              </w:rPr>
              <w:t> </w:t>
            </w:r>
            <w:r w:rsidRPr="00D02242">
              <w:rPr>
                <w:noProof/>
                <w:sz w:val="19"/>
                <w:szCs w:val="19"/>
              </w:rPr>
              <w:t> </w:t>
            </w:r>
            <w:r w:rsidRPr="00D02242">
              <w:rPr>
                <w:noProof/>
                <w:sz w:val="19"/>
                <w:szCs w:val="19"/>
              </w:rPr>
              <w:t> </w:t>
            </w:r>
            <w:r w:rsidRPr="00D02242">
              <w:rPr>
                <w:noProof/>
                <w:sz w:val="19"/>
                <w:szCs w:val="19"/>
              </w:rPr>
              <w:t> </w:t>
            </w:r>
            <w:r w:rsidRPr="00D02242">
              <w:rPr>
                <w:sz w:val="19"/>
                <w:szCs w:val="19"/>
              </w:rPr>
              <w:fldChar w:fldCharType="end"/>
            </w:r>
          </w:p>
        </w:tc>
      </w:tr>
      <w:tr w:rsidR="00586A12" w:rsidRPr="00D02242" w:rsidTr="00586A12">
        <w:trPr>
          <w:trHeight w:val="624"/>
        </w:trPr>
        <w:tc>
          <w:tcPr>
            <w:tcW w:w="8224" w:type="dxa"/>
            <w:gridSpan w:val="2"/>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cPr>
          <w:p w:rsidR="00586A12" w:rsidRPr="00D02242" w:rsidRDefault="00586A12" w:rsidP="00586A12">
            <w:pPr>
              <w:ind w:right="32"/>
              <w:rPr>
                <w:rFonts w:cs="Arial"/>
                <w:sz w:val="18"/>
              </w:rPr>
            </w:pPr>
            <w:r w:rsidRPr="00D02242">
              <w:rPr>
                <w:rFonts w:cs="Arial"/>
                <w:sz w:val="18"/>
              </w:rPr>
              <w:t xml:space="preserve">Používá Vaše společnost síťovou segmentaci za účelem ovlivnění rozsahu prostředí PCI DSS? </w:t>
            </w:r>
          </w:p>
          <w:p w:rsidR="00586A12" w:rsidRPr="006372FA" w:rsidRDefault="00586A12" w:rsidP="00586A12">
            <w:pPr>
              <w:ind w:right="32"/>
              <w:rPr>
                <w:rFonts w:cs="Arial"/>
                <w:i/>
                <w:sz w:val="18"/>
              </w:rPr>
            </w:pPr>
            <w:r w:rsidRPr="006372FA">
              <w:rPr>
                <w:rFonts w:cs="Arial"/>
                <w:i/>
                <w:sz w:val="18"/>
              </w:rPr>
              <w:t>(Viz Pokyny týkající se části „Síťová segmentace“ v PCI DSS)</w:t>
            </w:r>
          </w:p>
        </w:tc>
        <w:tc>
          <w:tcPr>
            <w:tcW w:w="2232"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cPr>
          <w:p w:rsidR="00586A12" w:rsidRPr="005B6137" w:rsidRDefault="00586A12" w:rsidP="00586A12">
            <w:pPr>
              <w:pStyle w:val="Header"/>
              <w:tabs>
                <w:tab w:val="clear" w:pos="4320"/>
                <w:tab w:val="clear" w:pos="8640"/>
              </w:tabs>
              <w:overflowPunct w:val="0"/>
              <w:autoSpaceDE w:val="0"/>
              <w:autoSpaceDN w:val="0"/>
              <w:adjustRightInd w:val="0"/>
              <w:spacing w:before="60"/>
              <w:ind w:left="0" w:right="32"/>
              <w:rPr>
                <w:b w:val="0"/>
                <w:sz w:val="18"/>
              </w:rPr>
            </w:pPr>
            <w:r w:rsidRPr="00D02242">
              <w:rPr>
                <w:sz w:val="18"/>
              </w:rPr>
              <w:fldChar w:fldCharType="begin">
                <w:ffData>
                  <w:name w:val="Check1"/>
                  <w:enabled/>
                  <w:calcOnExit w:val="0"/>
                  <w:checkBox>
                    <w:sizeAuto/>
                    <w:default w:val="0"/>
                  </w:checkBox>
                </w:ffData>
              </w:fldChar>
            </w:r>
            <w:r w:rsidRPr="00D02242">
              <w:rPr>
                <w:sz w:val="18"/>
              </w:rPr>
              <w:instrText xml:space="preserve"> FORMCHECKBOX </w:instrText>
            </w:r>
            <w:r w:rsidR="00F12E63">
              <w:rPr>
                <w:sz w:val="18"/>
              </w:rPr>
            </w:r>
            <w:r w:rsidR="00F12E63">
              <w:rPr>
                <w:sz w:val="18"/>
              </w:rPr>
              <w:fldChar w:fldCharType="separate"/>
            </w:r>
            <w:r w:rsidRPr="00D02242">
              <w:rPr>
                <w:sz w:val="18"/>
              </w:rPr>
              <w:fldChar w:fldCharType="end"/>
            </w:r>
            <w:r>
              <w:rPr>
                <w:sz w:val="18"/>
              </w:rPr>
              <w:t xml:space="preserve"> </w:t>
            </w:r>
            <w:r w:rsidRPr="005B6137">
              <w:rPr>
                <w:b w:val="0"/>
                <w:sz w:val="18"/>
              </w:rPr>
              <w:t>Ano</w:t>
            </w:r>
          </w:p>
          <w:p w:rsidR="00586A12" w:rsidRPr="00D02242" w:rsidRDefault="00586A12" w:rsidP="00586A12">
            <w:pPr>
              <w:pStyle w:val="Header"/>
              <w:tabs>
                <w:tab w:val="clear" w:pos="4320"/>
                <w:tab w:val="clear" w:pos="8640"/>
              </w:tabs>
              <w:overflowPunct w:val="0"/>
              <w:autoSpaceDE w:val="0"/>
              <w:autoSpaceDN w:val="0"/>
              <w:adjustRightInd w:val="0"/>
              <w:spacing w:before="60"/>
              <w:ind w:left="0" w:right="32"/>
              <w:rPr>
                <w:b w:val="0"/>
                <w:sz w:val="22"/>
                <w:szCs w:val="22"/>
              </w:rPr>
            </w:pPr>
            <w:r w:rsidRPr="005B6137">
              <w:rPr>
                <w:b w:val="0"/>
                <w:sz w:val="18"/>
              </w:rPr>
              <w:fldChar w:fldCharType="begin">
                <w:ffData>
                  <w:name w:val="Check1"/>
                  <w:enabled/>
                  <w:calcOnExit w:val="0"/>
                  <w:checkBox>
                    <w:sizeAuto/>
                    <w:default w:val="0"/>
                  </w:checkBox>
                </w:ffData>
              </w:fldChar>
            </w:r>
            <w:r w:rsidRPr="005B6137">
              <w:rPr>
                <w:b w:val="0"/>
                <w:sz w:val="18"/>
              </w:rPr>
              <w:instrText xml:space="preserve"> FORMCHECKBOX </w:instrText>
            </w:r>
            <w:r w:rsidR="00F12E63">
              <w:rPr>
                <w:b w:val="0"/>
                <w:sz w:val="18"/>
              </w:rPr>
            </w:r>
            <w:r w:rsidR="00F12E63">
              <w:rPr>
                <w:b w:val="0"/>
                <w:sz w:val="18"/>
              </w:rPr>
              <w:fldChar w:fldCharType="separate"/>
            </w:r>
            <w:r w:rsidRPr="005B6137">
              <w:rPr>
                <w:b w:val="0"/>
                <w:sz w:val="18"/>
              </w:rPr>
              <w:fldChar w:fldCharType="end"/>
            </w:r>
            <w:r w:rsidRPr="005B6137">
              <w:rPr>
                <w:b w:val="0"/>
                <w:sz w:val="18"/>
              </w:rPr>
              <w:t xml:space="preserve"> Ne</w:t>
            </w:r>
          </w:p>
        </w:tc>
      </w:tr>
    </w:tbl>
    <w:p w:rsidR="00D14940" w:rsidRDefault="00D14940" w:rsidP="00D14940">
      <w:pPr>
        <w:spacing w:before="0" w:after="0" w:line="240" w:lineRule="auto"/>
        <w:rPr>
          <w:rFonts w:cs="Arial"/>
          <w:sz w:val="4"/>
          <w:szCs w:val="16"/>
        </w:rPr>
      </w:pPr>
    </w:p>
    <w:tbl>
      <w:tblPr>
        <w:tblW w:w="10456" w:type="dxa"/>
        <w:tblBorders>
          <w:top w:val="single" w:sz="4" w:space="0" w:color="7F7F7F"/>
          <w:bottom w:val="single" w:sz="4" w:space="0" w:color="7F7F7F"/>
          <w:insideH w:val="single" w:sz="4" w:space="0" w:color="7F7F7F"/>
          <w:insideV w:val="single" w:sz="4" w:space="0" w:color="7F7F7F"/>
        </w:tblBorders>
        <w:tblCellMar>
          <w:left w:w="70" w:type="dxa"/>
          <w:right w:w="70" w:type="dxa"/>
        </w:tblCellMar>
        <w:tblLook w:val="0000" w:firstRow="0" w:lastRow="0" w:firstColumn="0" w:lastColumn="0" w:noHBand="0" w:noVBand="0"/>
      </w:tblPr>
      <w:tblGrid>
        <w:gridCol w:w="4501"/>
        <w:gridCol w:w="4104"/>
        <w:gridCol w:w="1851"/>
      </w:tblGrid>
      <w:tr w:rsidR="00D14940" w:rsidRPr="00E656FE" w:rsidTr="001558C3">
        <w:trPr>
          <w:trHeight w:val="397"/>
        </w:trPr>
        <w:tc>
          <w:tcPr>
            <w:tcW w:w="10456" w:type="dxa"/>
            <w:gridSpan w:val="3"/>
            <w:shd w:val="clear" w:color="auto" w:fill="D9D9D9"/>
          </w:tcPr>
          <w:p w:rsidR="00D14940" w:rsidRPr="00E656FE" w:rsidRDefault="00D14940" w:rsidP="001558C3">
            <w:pPr>
              <w:spacing w:after="60"/>
              <w:rPr>
                <w:rFonts w:cs="Arial"/>
                <w:b/>
                <w:sz w:val="18"/>
                <w:szCs w:val="40"/>
              </w:rPr>
            </w:pPr>
            <w:r w:rsidRPr="00E656FE">
              <w:rPr>
                <w:rFonts w:cs="Arial"/>
                <w:b/>
                <w:bCs/>
                <w:szCs w:val="20"/>
              </w:rPr>
              <w:t>Část 2f. Poskytovatelé služeb – třetí strany</w:t>
            </w:r>
          </w:p>
        </w:tc>
      </w:tr>
      <w:tr w:rsidR="00D14940" w:rsidRPr="00E656FE" w:rsidTr="001558C3">
        <w:trPr>
          <w:trHeight w:val="907"/>
        </w:trPr>
        <w:tc>
          <w:tcPr>
            <w:tcW w:w="8605" w:type="dxa"/>
            <w:gridSpan w:val="2"/>
            <w:tcBorders>
              <w:top w:val="dotted" w:sz="4" w:space="0" w:color="FFFFFF" w:themeColor="background1"/>
              <w:left w:val="dotted" w:sz="4" w:space="0" w:color="FFFFFF" w:themeColor="background1"/>
              <w:bottom w:val="dotted" w:sz="4" w:space="0" w:color="FFFFFF" w:themeColor="background1"/>
              <w:right w:val="single" w:sz="4" w:space="0" w:color="7F7F7F"/>
            </w:tcBorders>
            <w:shd w:val="clear" w:color="auto" w:fill="FFFFFF" w:themeFill="background1"/>
          </w:tcPr>
          <w:p w:rsidR="00D14940" w:rsidRPr="00E656FE" w:rsidRDefault="002D7961" w:rsidP="001558C3">
            <w:r w:rsidRPr="002D7961">
              <w:t>Využívá Vaše společnost kvalifikovaného integrátora či prodejce (QIR)?</w:t>
            </w:r>
          </w:p>
        </w:tc>
        <w:tc>
          <w:tcPr>
            <w:tcW w:w="1851" w:type="dxa"/>
            <w:tcBorders>
              <w:left w:val="single" w:sz="4" w:space="0" w:color="7F7F7F"/>
            </w:tcBorders>
          </w:tcPr>
          <w:p w:rsidR="00D14940" w:rsidRPr="00E656FE" w:rsidRDefault="00D14940" w:rsidP="001558C3">
            <w:pPr>
              <w:overflowPunct w:val="0"/>
              <w:autoSpaceDE w:val="0"/>
              <w:autoSpaceDN w:val="0"/>
              <w:adjustRightInd w:val="0"/>
              <w:spacing w:after="60" w:line="260" w:lineRule="atLeast"/>
              <w:rPr>
                <w:rFonts w:cs="Arial"/>
                <w:b/>
                <w:sz w:val="18"/>
                <w:szCs w:val="40"/>
              </w:rPr>
            </w:pPr>
            <w:r w:rsidRPr="00E656FE">
              <w:rPr>
                <w:rFonts w:cs="Arial"/>
                <w:b/>
                <w:sz w:val="18"/>
                <w:szCs w:val="40"/>
              </w:rPr>
              <w:fldChar w:fldCharType="begin">
                <w:ffData>
                  <w:name w:val="Check1"/>
                  <w:enabled/>
                  <w:calcOnExit w:val="0"/>
                  <w:checkBox>
                    <w:sizeAuto/>
                    <w:default w:val="0"/>
                  </w:checkBox>
                </w:ffData>
              </w:fldChar>
            </w:r>
            <w:r w:rsidRPr="00E656FE">
              <w:rPr>
                <w:rFonts w:cs="Arial"/>
                <w:b/>
                <w:sz w:val="18"/>
                <w:szCs w:val="40"/>
              </w:rPr>
              <w:instrText xml:space="preserve"> FORMCHECKBOX </w:instrText>
            </w:r>
            <w:r w:rsidR="00F12E63">
              <w:rPr>
                <w:rFonts w:cs="Arial"/>
                <w:b/>
                <w:sz w:val="18"/>
                <w:szCs w:val="40"/>
              </w:rPr>
            </w:r>
            <w:r w:rsidR="00F12E63">
              <w:rPr>
                <w:rFonts w:cs="Arial"/>
                <w:b/>
                <w:sz w:val="18"/>
                <w:szCs w:val="40"/>
              </w:rPr>
              <w:fldChar w:fldCharType="separate"/>
            </w:r>
            <w:r w:rsidRPr="00E656FE">
              <w:rPr>
                <w:rFonts w:cs="Arial"/>
                <w:b/>
                <w:sz w:val="18"/>
                <w:szCs w:val="40"/>
              </w:rPr>
              <w:fldChar w:fldCharType="end"/>
            </w:r>
            <w:r w:rsidRPr="00E656FE">
              <w:rPr>
                <w:rFonts w:cs="Arial"/>
                <w:b/>
                <w:sz w:val="18"/>
                <w:szCs w:val="40"/>
              </w:rPr>
              <w:t xml:space="preserve">  </w:t>
            </w:r>
            <w:r w:rsidRPr="00E656FE">
              <w:rPr>
                <w:rFonts w:cs="Arial"/>
                <w:sz w:val="18"/>
                <w:szCs w:val="40"/>
              </w:rPr>
              <w:t>Ano</w:t>
            </w:r>
          </w:p>
          <w:p w:rsidR="00D14940" w:rsidRPr="00E656FE" w:rsidRDefault="00D14940" w:rsidP="001558C3">
            <w:pPr>
              <w:overflowPunct w:val="0"/>
              <w:autoSpaceDE w:val="0"/>
              <w:autoSpaceDN w:val="0"/>
              <w:adjustRightInd w:val="0"/>
              <w:spacing w:before="120"/>
              <w:rPr>
                <w:rFonts w:cs="Arial"/>
                <w:b/>
                <w:sz w:val="18"/>
                <w:szCs w:val="20"/>
              </w:rPr>
            </w:pPr>
            <w:r w:rsidRPr="00E656FE">
              <w:rPr>
                <w:rFonts w:cs="Arial"/>
                <w:sz w:val="18"/>
              </w:rPr>
              <w:fldChar w:fldCharType="begin">
                <w:ffData>
                  <w:name w:val="Check1"/>
                  <w:enabled/>
                  <w:calcOnExit w:val="0"/>
                  <w:checkBox>
                    <w:sizeAuto/>
                    <w:default w:val="0"/>
                  </w:checkBox>
                </w:ffData>
              </w:fldChar>
            </w:r>
            <w:r w:rsidRPr="00E656FE">
              <w:rPr>
                <w:rFonts w:cs="Arial"/>
                <w:sz w:val="18"/>
              </w:rPr>
              <w:instrText xml:space="preserve"> FORMCHECKBOX </w:instrText>
            </w:r>
            <w:r w:rsidR="00F12E63">
              <w:rPr>
                <w:rFonts w:cs="Arial"/>
                <w:sz w:val="18"/>
              </w:rPr>
            </w:r>
            <w:r w:rsidR="00F12E63">
              <w:rPr>
                <w:rFonts w:cs="Arial"/>
                <w:sz w:val="18"/>
              </w:rPr>
              <w:fldChar w:fldCharType="separate"/>
            </w:r>
            <w:r w:rsidRPr="00E656FE">
              <w:rPr>
                <w:rFonts w:cs="Arial"/>
                <w:sz w:val="18"/>
              </w:rPr>
              <w:fldChar w:fldCharType="end"/>
            </w:r>
            <w:r w:rsidRPr="00E656FE">
              <w:rPr>
                <w:rFonts w:cs="Arial"/>
                <w:sz w:val="18"/>
              </w:rPr>
              <w:t xml:space="preserve">  Ne</w:t>
            </w:r>
          </w:p>
        </w:tc>
      </w:tr>
      <w:tr w:rsidR="00D14940" w:rsidRPr="00E656FE" w:rsidTr="001558C3">
        <w:trPr>
          <w:trHeight w:val="397"/>
        </w:trPr>
        <w:tc>
          <w:tcPr>
            <w:tcW w:w="10456" w:type="dxa"/>
            <w:gridSpan w:val="3"/>
            <w:shd w:val="clear" w:color="auto" w:fill="D9D9D9"/>
          </w:tcPr>
          <w:p w:rsidR="00D14940" w:rsidRPr="00E656FE" w:rsidRDefault="00D14940" w:rsidP="001558C3">
            <w:pPr>
              <w:spacing w:after="60"/>
              <w:ind w:left="162"/>
              <w:rPr>
                <w:rFonts w:cs="Arial"/>
                <w:b/>
                <w:sz w:val="22"/>
                <w:szCs w:val="22"/>
              </w:rPr>
            </w:pPr>
            <w:r w:rsidRPr="00E656FE">
              <w:rPr>
                <w:rFonts w:cs="Arial"/>
                <w:b/>
                <w:bCs/>
                <w:szCs w:val="20"/>
              </w:rPr>
              <w:t>V případě, že Ano:</w:t>
            </w:r>
          </w:p>
        </w:tc>
      </w:tr>
      <w:tr w:rsidR="00D14940" w:rsidRPr="00E656FE" w:rsidTr="001558C3">
        <w:trPr>
          <w:trHeight w:val="397"/>
        </w:trPr>
        <w:tc>
          <w:tcPr>
            <w:tcW w:w="4501" w:type="dxa"/>
            <w:shd w:val="clear" w:color="auto" w:fill="FFFFFF"/>
          </w:tcPr>
          <w:p w:rsidR="00D14940" w:rsidRPr="00E656FE" w:rsidRDefault="00D14940" w:rsidP="001558C3">
            <w:pPr>
              <w:overflowPunct w:val="0"/>
              <w:autoSpaceDE w:val="0"/>
              <w:autoSpaceDN w:val="0"/>
              <w:adjustRightInd w:val="0"/>
              <w:spacing w:after="60" w:line="260" w:lineRule="atLeast"/>
              <w:rPr>
                <w:rFonts w:cs="Arial"/>
                <w:sz w:val="18"/>
                <w:szCs w:val="18"/>
              </w:rPr>
            </w:pPr>
            <w:r w:rsidRPr="00E656FE">
              <w:rPr>
                <w:rFonts w:cs="Arial"/>
                <w:b/>
                <w:sz w:val="18"/>
                <w:szCs w:val="18"/>
              </w:rPr>
              <w:t>Jméno QIR společnosti:</w:t>
            </w:r>
          </w:p>
        </w:tc>
        <w:tc>
          <w:tcPr>
            <w:tcW w:w="5955" w:type="dxa"/>
            <w:gridSpan w:val="2"/>
            <w:shd w:val="clear" w:color="auto" w:fill="FFFFFF"/>
          </w:tcPr>
          <w:p w:rsidR="00D14940" w:rsidRPr="00E656FE" w:rsidRDefault="00D14940" w:rsidP="001558C3">
            <w:pPr>
              <w:overflowPunct w:val="0"/>
              <w:autoSpaceDE w:val="0"/>
              <w:autoSpaceDN w:val="0"/>
              <w:adjustRightInd w:val="0"/>
              <w:spacing w:after="60" w:line="260" w:lineRule="atLeast"/>
              <w:rPr>
                <w:rFonts w:cs="Arial"/>
                <w:sz w:val="18"/>
                <w:szCs w:val="18"/>
              </w:rPr>
            </w:pPr>
            <w:r w:rsidRPr="00E656FE">
              <w:rPr>
                <w:rFonts w:cs="Arial"/>
                <w:iCs/>
                <w:sz w:val="18"/>
                <w:szCs w:val="22"/>
              </w:rPr>
              <w:fldChar w:fldCharType="begin">
                <w:ffData>
                  <w:name w:val="Text22"/>
                  <w:enabled/>
                  <w:calcOnExit w:val="0"/>
                  <w:textInput/>
                </w:ffData>
              </w:fldChar>
            </w:r>
            <w:r w:rsidRPr="00E656FE">
              <w:rPr>
                <w:rFonts w:cs="Arial"/>
                <w:iCs/>
                <w:sz w:val="18"/>
                <w:szCs w:val="22"/>
              </w:rPr>
              <w:instrText xml:space="preserve"> FORMTEXT </w:instrText>
            </w:r>
            <w:r w:rsidRPr="00E656FE">
              <w:rPr>
                <w:rFonts w:cs="Arial"/>
                <w:iCs/>
                <w:sz w:val="18"/>
                <w:szCs w:val="22"/>
              </w:rPr>
            </w:r>
            <w:r w:rsidRPr="00E656FE">
              <w:rPr>
                <w:rFonts w:cs="Arial"/>
                <w:iCs/>
                <w:sz w:val="18"/>
                <w:szCs w:val="22"/>
              </w:rPr>
              <w:fldChar w:fldCharType="separate"/>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sz w:val="18"/>
                <w:szCs w:val="22"/>
              </w:rPr>
              <w:fldChar w:fldCharType="end"/>
            </w:r>
          </w:p>
        </w:tc>
      </w:tr>
      <w:tr w:rsidR="00D14940" w:rsidRPr="00E656FE" w:rsidTr="001558C3">
        <w:trPr>
          <w:trHeight w:val="397"/>
        </w:trPr>
        <w:tc>
          <w:tcPr>
            <w:tcW w:w="4501" w:type="dxa"/>
            <w:shd w:val="clear" w:color="auto" w:fill="FFFFFF"/>
          </w:tcPr>
          <w:p w:rsidR="00D14940" w:rsidRPr="00E656FE" w:rsidRDefault="00D14940" w:rsidP="001558C3">
            <w:pPr>
              <w:spacing w:after="60"/>
              <w:rPr>
                <w:rFonts w:cs="Arial"/>
                <w:iCs/>
                <w:sz w:val="18"/>
                <w:szCs w:val="22"/>
              </w:rPr>
            </w:pPr>
            <w:r w:rsidRPr="00E656FE">
              <w:rPr>
                <w:rFonts w:cs="Arial"/>
                <w:b/>
                <w:sz w:val="18"/>
                <w:szCs w:val="18"/>
              </w:rPr>
              <w:t>Jméno zástupce QIR společnosti:</w:t>
            </w:r>
          </w:p>
        </w:tc>
        <w:tc>
          <w:tcPr>
            <w:tcW w:w="5955" w:type="dxa"/>
            <w:gridSpan w:val="2"/>
            <w:shd w:val="clear" w:color="auto" w:fill="FFFFFF"/>
          </w:tcPr>
          <w:p w:rsidR="00D14940" w:rsidRPr="00E656FE" w:rsidRDefault="00D14940" w:rsidP="001558C3">
            <w:pPr>
              <w:spacing w:after="60"/>
              <w:rPr>
                <w:rFonts w:cs="Arial"/>
                <w:iCs/>
                <w:sz w:val="18"/>
                <w:szCs w:val="22"/>
              </w:rPr>
            </w:pPr>
            <w:r w:rsidRPr="00E656FE">
              <w:rPr>
                <w:rFonts w:cs="Arial"/>
                <w:iCs/>
                <w:sz w:val="18"/>
                <w:szCs w:val="22"/>
              </w:rPr>
              <w:fldChar w:fldCharType="begin">
                <w:ffData>
                  <w:name w:val="Text22"/>
                  <w:enabled/>
                  <w:calcOnExit w:val="0"/>
                  <w:textInput/>
                </w:ffData>
              </w:fldChar>
            </w:r>
            <w:r w:rsidRPr="00E656FE">
              <w:rPr>
                <w:rFonts w:cs="Arial"/>
                <w:iCs/>
                <w:sz w:val="18"/>
                <w:szCs w:val="22"/>
              </w:rPr>
              <w:instrText xml:space="preserve"> FORMTEXT </w:instrText>
            </w:r>
            <w:r w:rsidRPr="00E656FE">
              <w:rPr>
                <w:rFonts w:cs="Arial"/>
                <w:iCs/>
                <w:sz w:val="18"/>
                <w:szCs w:val="22"/>
              </w:rPr>
            </w:r>
            <w:r w:rsidRPr="00E656FE">
              <w:rPr>
                <w:rFonts w:cs="Arial"/>
                <w:iCs/>
                <w:sz w:val="18"/>
                <w:szCs w:val="22"/>
              </w:rPr>
              <w:fldChar w:fldCharType="separate"/>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sz w:val="18"/>
                <w:szCs w:val="22"/>
              </w:rPr>
              <w:fldChar w:fldCharType="end"/>
            </w:r>
          </w:p>
        </w:tc>
      </w:tr>
      <w:tr w:rsidR="00D14940" w:rsidRPr="00E656FE" w:rsidTr="001558C3">
        <w:trPr>
          <w:trHeight w:val="397"/>
        </w:trPr>
        <w:tc>
          <w:tcPr>
            <w:tcW w:w="4501" w:type="dxa"/>
            <w:shd w:val="clear" w:color="auto" w:fill="FFFFFF"/>
          </w:tcPr>
          <w:p w:rsidR="00D14940" w:rsidRPr="00E656FE" w:rsidRDefault="00D14940" w:rsidP="001558C3">
            <w:pPr>
              <w:spacing w:after="60"/>
              <w:rPr>
                <w:rFonts w:cs="Arial"/>
                <w:iCs/>
                <w:sz w:val="18"/>
                <w:szCs w:val="22"/>
              </w:rPr>
            </w:pPr>
            <w:r w:rsidRPr="00E656FE">
              <w:rPr>
                <w:rFonts w:cs="Arial"/>
                <w:b/>
                <w:sz w:val="18"/>
                <w:szCs w:val="18"/>
              </w:rPr>
              <w:t>Popis poskytovaných služeb:</w:t>
            </w:r>
          </w:p>
        </w:tc>
        <w:tc>
          <w:tcPr>
            <w:tcW w:w="5955" w:type="dxa"/>
            <w:gridSpan w:val="2"/>
            <w:shd w:val="clear" w:color="auto" w:fill="FFFFFF"/>
          </w:tcPr>
          <w:p w:rsidR="00D14940" w:rsidRPr="00E656FE" w:rsidRDefault="00D14940" w:rsidP="001558C3">
            <w:pPr>
              <w:spacing w:after="60"/>
              <w:rPr>
                <w:rFonts w:cs="Arial"/>
                <w:iCs/>
                <w:sz w:val="18"/>
                <w:szCs w:val="22"/>
              </w:rPr>
            </w:pPr>
            <w:r w:rsidRPr="00E656FE">
              <w:rPr>
                <w:rFonts w:cs="Arial"/>
                <w:iCs/>
                <w:sz w:val="18"/>
                <w:szCs w:val="22"/>
              </w:rPr>
              <w:fldChar w:fldCharType="begin">
                <w:ffData>
                  <w:name w:val="Text22"/>
                  <w:enabled/>
                  <w:calcOnExit w:val="0"/>
                  <w:textInput/>
                </w:ffData>
              </w:fldChar>
            </w:r>
            <w:r w:rsidRPr="00E656FE">
              <w:rPr>
                <w:rFonts w:cs="Arial"/>
                <w:iCs/>
                <w:sz w:val="18"/>
                <w:szCs w:val="22"/>
              </w:rPr>
              <w:instrText xml:space="preserve"> FORMTEXT </w:instrText>
            </w:r>
            <w:r w:rsidRPr="00E656FE">
              <w:rPr>
                <w:rFonts w:cs="Arial"/>
                <w:iCs/>
                <w:sz w:val="18"/>
                <w:szCs w:val="22"/>
              </w:rPr>
            </w:r>
            <w:r w:rsidRPr="00E656FE">
              <w:rPr>
                <w:rFonts w:cs="Arial"/>
                <w:iCs/>
                <w:sz w:val="18"/>
                <w:szCs w:val="22"/>
              </w:rPr>
              <w:fldChar w:fldCharType="separate"/>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sz w:val="18"/>
                <w:szCs w:val="22"/>
              </w:rPr>
              <w:fldChar w:fldCharType="end"/>
            </w:r>
            <w:r w:rsidRPr="00E656FE">
              <w:rPr>
                <w:rFonts w:cs="Arial"/>
                <w:iCs/>
                <w:sz w:val="18"/>
                <w:szCs w:val="22"/>
              </w:rPr>
              <w:br/>
            </w:r>
            <w:r w:rsidRPr="00E656FE">
              <w:rPr>
                <w:rFonts w:cs="Arial"/>
                <w:iCs/>
                <w:sz w:val="18"/>
                <w:szCs w:val="22"/>
              </w:rPr>
              <w:br/>
            </w:r>
            <w:r w:rsidRPr="00E656FE">
              <w:rPr>
                <w:rFonts w:cs="Arial"/>
                <w:iCs/>
                <w:sz w:val="18"/>
                <w:szCs w:val="22"/>
              </w:rPr>
              <w:br/>
            </w:r>
          </w:p>
        </w:tc>
      </w:tr>
    </w:tbl>
    <w:p w:rsidR="00586A12" w:rsidRDefault="00586A12" w:rsidP="00D14940">
      <w:pPr>
        <w:spacing w:before="0" w:after="0" w:line="240" w:lineRule="auto"/>
        <w:rPr>
          <w:rFonts w:cs="Arial"/>
          <w:sz w:val="4"/>
          <w:szCs w:val="16"/>
        </w:rPr>
      </w:pPr>
    </w:p>
    <w:p w:rsidR="00D14940" w:rsidRDefault="00D14940" w:rsidP="00D14940">
      <w:pPr>
        <w:spacing w:before="0" w:after="0" w:line="240" w:lineRule="auto"/>
        <w:rPr>
          <w:rFonts w:cs="Arial"/>
          <w:sz w:val="4"/>
          <w:szCs w:val="16"/>
        </w:rPr>
      </w:pPr>
    </w:p>
    <w:p w:rsidR="00D45597" w:rsidRPr="00D45597" w:rsidRDefault="00D45597" w:rsidP="00D45597">
      <w:pPr>
        <w:rPr>
          <w:rFonts w:cs="Arial"/>
          <w:sz w:val="4"/>
          <w:szCs w:val="16"/>
        </w:rPr>
      </w:pPr>
    </w:p>
    <w:p w:rsidR="00D45597" w:rsidRPr="00D45597" w:rsidRDefault="00D45597" w:rsidP="00D45597">
      <w:pPr>
        <w:rPr>
          <w:rFonts w:cs="Arial"/>
          <w:sz w:val="4"/>
          <w:szCs w:val="16"/>
        </w:rPr>
      </w:pPr>
    </w:p>
    <w:p w:rsidR="00D45597" w:rsidRDefault="00D45597" w:rsidP="00D45597">
      <w:pPr>
        <w:rPr>
          <w:rFonts w:cs="Arial"/>
          <w:sz w:val="4"/>
          <w:szCs w:val="16"/>
        </w:rPr>
      </w:pPr>
    </w:p>
    <w:p w:rsidR="00D45597" w:rsidRPr="00D45597" w:rsidRDefault="00D45597" w:rsidP="00D45597">
      <w:pPr>
        <w:rPr>
          <w:rFonts w:cs="Arial"/>
          <w:sz w:val="4"/>
          <w:szCs w:val="16"/>
        </w:rPr>
      </w:pPr>
    </w:p>
    <w:tbl>
      <w:tblPr>
        <w:tblpPr w:leftFromText="141" w:rightFromText="141" w:vertAnchor="text" w:horzAnchor="margin" w:tblpY="21"/>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0"/>
        <w:gridCol w:w="4289"/>
        <w:gridCol w:w="1771"/>
      </w:tblGrid>
      <w:tr w:rsidR="006372FA" w:rsidRPr="00D02242" w:rsidTr="006372FA">
        <w:trPr>
          <w:trHeight w:val="907"/>
        </w:trPr>
        <w:tc>
          <w:tcPr>
            <w:tcW w:w="8789" w:type="dxa"/>
            <w:gridSpan w:val="2"/>
            <w:tcBorders>
              <w:top w:val="single" w:sz="4" w:space="0" w:color="7F7F7F" w:themeColor="text1" w:themeTint="80"/>
              <w:left w:val="nil"/>
              <w:bottom w:val="single" w:sz="4" w:space="0" w:color="7F7F7F" w:themeColor="text1" w:themeTint="80"/>
              <w:right w:val="single" w:sz="4" w:space="0" w:color="7F7F7F" w:themeColor="text1" w:themeTint="80"/>
            </w:tcBorders>
          </w:tcPr>
          <w:p w:rsidR="006372FA" w:rsidRPr="00D02242" w:rsidRDefault="004C1A6B" w:rsidP="000E21DC">
            <w:pPr>
              <w:overflowPunct w:val="0"/>
              <w:autoSpaceDE w:val="0"/>
              <w:autoSpaceDN w:val="0"/>
              <w:adjustRightInd w:val="0"/>
              <w:spacing w:before="120"/>
              <w:rPr>
                <w:rFonts w:cs="Arial"/>
                <w:sz w:val="18"/>
                <w:szCs w:val="20"/>
              </w:rPr>
            </w:pPr>
            <w:r w:rsidRPr="000D2A4B">
              <w:rPr>
                <w:rFonts w:cs="Arial"/>
                <w:sz w:val="18"/>
                <w:szCs w:val="20"/>
              </w:rPr>
              <w:t>Sdílí Vaše společnost kartová data s třetími stranami – poskytovateli služeb (např.</w:t>
            </w:r>
            <w:r>
              <w:t xml:space="preserve"> </w:t>
            </w:r>
            <w:r w:rsidRPr="00A143B6">
              <w:rPr>
                <w:rFonts w:cs="Arial"/>
                <w:sz w:val="18"/>
                <w:szCs w:val="20"/>
              </w:rPr>
              <w:t>kvalifikovaní integrátoři a prodejci (QIR)</w:t>
            </w:r>
            <w:r>
              <w:rPr>
                <w:rFonts w:cs="Arial"/>
                <w:sz w:val="18"/>
                <w:szCs w:val="20"/>
              </w:rPr>
              <w:t xml:space="preserve">, </w:t>
            </w:r>
            <w:r w:rsidRPr="000D2A4B">
              <w:rPr>
                <w:rFonts w:cs="Arial"/>
                <w:sz w:val="18"/>
                <w:szCs w:val="20"/>
              </w:rPr>
              <w:t>platební brány, zpracovatelé plateb, poskytovatelé platebních služeb (PSP), poskytovatelé webového hostingu, agentury poskytující letecké rezervace, společnosti zabývající se věrnostním programem apod.)?</w:t>
            </w:r>
          </w:p>
        </w:tc>
        <w:tc>
          <w:tcPr>
            <w:tcW w:w="1771" w:type="dxa"/>
            <w:tcBorders>
              <w:top w:val="single" w:sz="4" w:space="0" w:color="7F7F7F" w:themeColor="text1" w:themeTint="80"/>
              <w:left w:val="single" w:sz="4" w:space="0" w:color="7F7F7F" w:themeColor="text1" w:themeTint="80"/>
              <w:bottom w:val="single" w:sz="4" w:space="0" w:color="7F7F7F" w:themeColor="text1" w:themeTint="80"/>
              <w:right w:val="nil"/>
            </w:tcBorders>
          </w:tcPr>
          <w:p w:rsidR="006372FA" w:rsidRPr="005B6137" w:rsidRDefault="006372FA" w:rsidP="000E21DC">
            <w:pPr>
              <w:pStyle w:val="Header"/>
              <w:tabs>
                <w:tab w:val="clear" w:pos="4320"/>
                <w:tab w:val="clear" w:pos="8640"/>
              </w:tabs>
              <w:overflowPunct w:val="0"/>
              <w:autoSpaceDE w:val="0"/>
              <w:autoSpaceDN w:val="0"/>
              <w:adjustRightInd w:val="0"/>
              <w:spacing w:before="60"/>
              <w:ind w:left="283"/>
              <w:rPr>
                <w:b w:val="0"/>
                <w:sz w:val="18"/>
              </w:rPr>
            </w:pPr>
            <w:r w:rsidRPr="001855C6">
              <w:rPr>
                <w:sz w:val="18"/>
              </w:rPr>
              <w:fldChar w:fldCharType="begin">
                <w:ffData>
                  <w:name w:val="Check1"/>
                  <w:enabled/>
                  <w:calcOnExit w:val="0"/>
                  <w:checkBox>
                    <w:sizeAuto/>
                    <w:default w:val="0"/>
                  </w:checkBox>
                </w:ffData>
              </w:fldChar>
            </w:r>
            <w:r w:rsidRPr="001855C6">
              <w:rPr>
                <w:sz w:val="18"/>
              </w:rPr>
              <w:instrText xml:space="preserve"> FORMCHECKBOX </w:instrText>
            </w:r>
            <w:r w:rsidR="00F12E63">
              <w:rPr>
                <w:sz w:val="18"/>
              </w:rPr>
            </w:r>
            <w:r w:rsidR="00F12E63">
              <w:rPr>
                <w:sz w:val="18"/>
              </w:rPr>
              <w:fldChar w:fldCharType="separate"/>
            </w:r>
            <w:r w:rsidRPr="001855C6">
              <w:rPr>
                <w:sz w:val="18"/>
              </w:rPr>
              <w:fldChar w:fldCharType="end"/>
            </w:r>
            <w:r>
              <w:rPr>
                <w:sz w:val="18"/>
              </w:rPr>
              <w:t xml:space="preserve">  </w:t>
            </w:r>
            <w:r w:rsidRPr="005B6137">
              <w:rPr>
                <w:b w:val="0"/>
                <w:sz w:val="18"/>
              </w:rPr>
              <w:t>Ano</w:t>
            </w:r>
          </w:p>
          <w:p w:rsidR="006372FA" w:rsidRPr="00D02242" w:rsidRDefault="006372FA" w:rsidP="000E21DC">
            <w:pPr>
              <w:overflowPunct w:val="0"/>
              <w:autoSpaceDE w:val="0"/>
              <w:autoSpaceDN w:val="0"/>
              <w:adjustRightInd w:val="0"/>
              <w:spacing w:before="120"/>
              <w:ind w:left="283"/>
              <w:rPr>
                <w:rFonts w:cs="Arial"/>
                <w:b/>
                <w:sz w:val="18"/>
                <w:szCs w:val="20"/>
              </w:rPr>
            </w:pPr>
            <w:r w:rsidRPr="005B6137">
              <w:rPr>
                <w:rFonts w:cs="Arial"/>
                <w:sz w:val="18"/>
              </w:rPr>
              <w:fldChar w:fldCharType="begin">
                <w:ffData>
                  <w:name w:val="Check1"/>
                  <w:enabled/>
                  <w:calcOnExit w:val="0"/>
                  <w:checkBox>
                    <w:sizeAuto/>
                    <w:default w:val="0"/>
                  </w:checkBox>
                </w:ffData>
              </w:fldChar>
            </w:r>
            <w:r w:rsidRPr="005B6137">
              <w:rPr>
                <w:rFonts w:cs="Arial"/>
                <w:sz w:val="18"/>
              </w:rPr>
              <w:instrText xml:space="preserve"> FORMCHECKBOX </w:instrText>
            </w:r>
            <w:r w:rsidR="00F12E63">
              <w:rPr>
                <w:rFonts w:cs="Arial"/>
                <w:sz w:val="18"/>
              </w:rPr>
            </w:r>
            <w:r w:rsidR="00F12E63">
              <w:rPr>
                <w:rFonts w:cs="Arial"/>
                <w:sz w:val="18"/>
              </w:rPr>
              <w:fldChar w:fldCharType="separate"/>
            </w:r>
            <w:r w:rsidRPr="005B6137">
              <w:rPr>
                <w:rFonts w:cs="Arial"/>
                <w:sz w:val="18"/>
              </w:rPr>
              <w:fldChar w:fldCharType="end"/>
            </w:r>
            <w:r w:rsidRPr="005B6137">
              <w:rPr>
                <w:rFonts w:cs="Arial"/>
                <w:sz w:val="18"/>
              </w:rPr>
              <w:t xml:space="preserve">  Ne</w:t>
            </w:r>
          </w:p>
        </w:tc>
      </w:tr>
      <w:tr w:rsidR="006372FA" w:rsidRPr="00D02242" w:rsidTr="006372FA">
        <w:trPr>
          <w:trHeight w:val="397"/>
        </w:trPr>
        <w:tc>
          <w:tcPr>
            <w:tcW w:w="10560" w:type="dxa"/>
            <w:gridSpan w:val="3"/>
            <w:tcBorders>
              <w:top w:val="single" w:sz="4" w:space="0" w:color="7F7F7F" w:themeColor="text1" w:themeTint="80"/>
              <w:left w:val="nil"/>
              <w:bottom w:val="single" w:sz="4" w:space="0" w:color="7F7F7F" w:themeColor="text1" w:themeTint="80"/>
              <w:right w:val="nil"/>
            </w:tcBorders>
            <w:shd w:val="clear" w:color="auto" w:fill="D9D9D9" w:themeFill="background1" w:themeFillShade="D9"/>
          </w:tcPr>
          <w:p w:rsidR="006372FA" w:rsidRPr="00D02242" w:rsidRDefault="006372FA" w:rsidP="000E21DC">
            <w:pPr>
              <w:spacing w:after="60"/>
              <w:ind w:left="162"/>
              <w:rPr>
                <w:rFonts w:cs="Arial"/>
                <w:b/>
                <w:sz w:val="22"/>
                <w:szCs w:val="22"/>
              </w:rPr>
            </w:pPr>
            <w:r w:rsidRPr="00D02242">
              <w:rPr>
                <w:rFonts w:cs="Arial"/>
                <w:b/>
                <w:bCs/>
                <w:szCs w:val="20"/>
              </w:rPr>
              <w:t>V případě, že Ano:</w:t>
            </w:r>
          </w:p>
        </w:tc>
      </w:tr>
      <w:tr w:rsidR="006372FA" w:rsidRPr="00D02242" w:rsidTr="006372FA">
        <w:trPr>
          <w:trHeight w:val="397"/>
        </w:trPr>
        <w:tc>
          <w:tcPr>
            <w:tcW w:w="4500"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cPr>
          <w:p w:rsidR="006372FA" w:rsidRPr="00D02242" w:rsidRDefault="006372FA" w:rsidP="000E21DC">
            <w:pPr>
              <w:pStyle w:val="Header"/>
              <w:tabs>
                <w:tab w:val="clear" w:pos="4320"/>
                <w:tab w:val="clear" w:pos="8640"/>
              </w:tabs>
              <w:overflowPunct w:val="0"/>
              <w:autoSpaceDE w:val="0"/>
              <w:autoSpaceDN w:val="0"/>
              <w:adjustRightInd w:val="0"/>
              <w:spacing w:before="60"/>
              <w:ind w:left="0"/>
              <w:rPr>
                <w:b w:val="0"/>
                <w:sz w:val="18"/>
                <w:szCs w:val="18"/>
              </w:rPr>
            </w:pPr>
            <w:r w:rsidRPr="00D02242">
              <w:rPr>
                <w:sz w:val="18"/>
                <w:szCs w:val="18"/>
              </w:rPr>
              <w:t>Jméno poskytovatele služeb:</w:t>
            </w:r>
          </w:p>
        </w:tc>
        <w:tc>
          <w:tcPr>
            <w:tcW w:w="6060"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cPr>
          <w:p w:rsidR="006372FA" w:rsidRPr="00D02242" w:rsidRDefault="006372FA" w:rsidP="000E21DC">
            <w:pPr>
              <w:pStyle w:val="Header"/>
              <w:tabs>
                <w:tab w:val="clear" w:pos="4320"/>
                <w:tab w:val="clear" w:pos="8640"/>
              </w:tabs>
              <w:overflowPunct w:val="0"/>
              <w:autoSpaceDE w:val="0"/>
              <w:autoSpaceDN w:val="0"/>
              <w:adjustRightInd w:val="0"/>
              <w:spacing w:before="60"/>
              <w:ind w:left="0"/>
              <w:rPr>
                <w:b w:val="0"/>
                <w:sz w:val="18"/>
                <w:szCs w:val="18"/>
              </w:rPr>
            </w:pPr>
            <w:r w:rsidRPr="00D02242">
              <w:rPr>
                <w:sz w:val="18"/>
                <w:szCs w:val="18"/>
              </w:rPr>
              <w:t>Popis poskytovaných služeb:</w:t>
            </w:r>
          </w:p>
        </w:tc>
      </w:tr>
      <w:tr w:rsidR="006372FA" w:rsidRPr="00D02242" w:rsidTr="006372FA">
        <w:trPr>
          <w:trHeight w:val="397"/>
        </w:trPr>
        <w:tc>
          <w:tcPr>
            <w:tcW w:w="4500"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cPr>
          <w:p w:rsidR="006372FA" w:rsidRPr="00D02242" w:rsidRDefault="006372FA" w:rsidP="000E21DC">
            <w:pPr>
              <w:pStyle w:val="TableText"/>
            </w:pPr>
            <w:r w:rsidRPr="00D02242">
              <w:fldChar w:fldCharType="begin">
                <w:ffData>
                  <w:name w:val="Text22"/>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6060"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cPr>
          <w:p w:rsidR="006372FA" w:rsidRPr="00D02242" w:rsidRDefault="006372FA" w:rsidP="000E21DC">
            <w:pPr>
              <w:pStyle w:val="TableText"/>
            </w:pPr>
            <w:r w:rsidRPr="00D02242">
              <w:fldChar w:fldCharType="begin">
                <w:ffData>
                  <w:name w:val="Text22"/>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6372FA" w:rsidRPr="00D02242" w:rsidTr="006372FA">
        <w:trPr>
          <w:trHeight w:val="397"/>
        </w:trPr>
        <w:tc>
          <w:tcPr>
            <w:tcW w:w="4500"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cPr>
          <w:p w:rsidR="006372FA" w:rsidRPr="00D02242" w:rsidRDefault="006372FA" w:rsidP="000E21DC">
            <w:pPr>
              <w:pStyle w:val="TableText"/>
            </w:pPr>
            <w:r w:rsidRPr="00D02242">
              <w:fldChar w:fldCharType="begin">
                <w:ffData>
                  <w:name w:val="Text22"/>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6060"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cPr>
          <w:p w:rsidR="006372FA" w:rsidRPr="00D02242" w:rsidRDefault="006372FA" w:rsidP="000E21DC">
            <w:pPr>
              <w:pStyle w:val="TableText"/>
            </w:pPr>
            <w:r w:rsidRPr="00D02242">
              <w:fldChar w:fldCharType="begin">
                <w:ffData>
                  <w:name w:val="Text22"/>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6372FA" w:rsidRPr="00D02242" w:rsidTr="006372FA">
        <w:trPr>
          <w:trHeight w:val="397"/>
        </w:trPr>
        <w:tc>
          <w:tcPr>
            <w:tcW w:w="4500"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cPr>
          <w:p w:rsidR="006372FA" w:rsidRPr="00D02242" w:rsidRDefault="006372FA" w:rsidP="000E21DC">
            <w:pPr>
              <w:pStyle w:val="TableText"/>
            </w:pPr>
            <w:r w:rsidRPr="00D02242">
              <w:fldChar w:fldCharType="begin">
                <w:ffData>
                  <w:name w:val="Text22"/>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6060"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cPr>
          <w:p w:rsidR="006372FA" w:rsidRPr="00D02242" w:rsidRDefault="006372FA" w:rsidP="000E21DC">
            <w:pPr>
              <w:pStyle w:val="TableText"/>
            </w:pPr>
            <w:r w:rsidRPr="00D02242">
              <w:fldChar w:fldCharType="begin">
                <w:ffData>
                  <w:name w:val="Text22"/>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6372FA" w:rsidRPr="00D02242" w:rsidTr="006372FA">
        <w:trPr>
          <w:trHeight w:val="397"/>
        </w:trPr>
        <w:tc>
          <w:tcPr>
            <w:tcW w:w="4500"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cPr>
          <w:p w:rsidR="006372FA" w:rsidRPr="00D02242" w:rsidRDefault="006372FA" w:rsidP="000E21DC">
            <w:pPr>
              <w:pStyle w:val="TableText"/>
            </w:pPr>
            <w:r w:rsidRPr="00D02242">
              <w:fldChar w:fldCharType="begin">
                <w:ffData>
                  <w:name w:val="Text22"/>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6060"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cPr>
          <w:p w:rsidR="006372FA" w:rsidRPr="00D02242" w:rsidRDefault="006372FA" w:rsidP="000E21DC">
            <w:pPr>
              <w:pStyle w:val="TableText"/>
            </w:pPr>
            <w:r w:rsidRPr="00D02242">
              <w:fldChar w:fldCharType="begin">
                <w:ffData>
                  <w:name w:val="Text22"/>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6372FA" w:rsidRPr="00D02242" w:rsidTr="006372FA">
        <w:trPr>
          <w:trHeight w:val="397"/>
        </w:trPr>
        <w:tc>
          <w:tcPr>
            <w:tcW w:w="4500"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cPr>
          <w:p w:rsidR="006372FA" w:rsidRPr="00D02242" w:rsidRDefault="006372FA" w:rsidP="000E21DC">
            <w:pPr>
              <w:pStyle w:val="TableText"/>
            </w:pPr>
            <w:r w:rsidRPr="00D02242">
              <w:fldChar w:fldCharType="begin">
                <w:ffData>
                  <w:name w:val="Text22"/>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6060"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cPr>
          <w:p w:rsidR="006372FA" w:rsidRPr="00D02242" w:rsidRDefault="006372FA" w:rsidP="000E21DC">
            <w:pPr>
              <w:pStyle w:val="TableText"/>
            </w:pPr>
            <w:r w:rsidRPr="00D02242">
              <w:fldChar w:fldCharType="begin">
                <w:ffData>
                  <w:name w:val="Text22"/>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6372FA" w:rsidRPr="00D02242" w:rsidTr="006372FA">
        <w:trPr>
          <w:trHeight w:val="397"/>
        </w:trPr>
        <w:tc>
          <w:tcPr>
            <w:tcW w:w="4500"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cPr>
          <w:p w:rsidR="006372FA" w:rsidRPr="00D02242" w:rsidRDefault="006372FA" w:rsidP="000E21DC">
            <w:pPr>
              <w:pStyle w:val="TableText"/>
            </w:pPr>
            <w:r w:rsidRPr="00D02242">
              <w:fldChar w:fldCharType="begin">
                <w:ffData>
                  <w:name w:val="Text22"/>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6060"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cPr>
          <w:p w:rsidR="006372FA" w:rsidRPr="00D02242" w:rsidRDefault="006372FA" w:rsidP="000E21DC">
            <w:pPr>
              <w:pStyle w:val="TableText"/>
            </w:pPr>
            <w:r w:rsidRPr="00D02242">
              <w:fldChar w:fldCharType="begin">
                <w:ffData>
                  <w:name w:val="Text22"/>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586A12" w:rsidRPr="00D02242" w:rsidTr="00586A12">
        <w:trPr>
          <w:trHeight w:val="397"/>
        </w:trPr>
        <w:tc>
          <w:tcPr>
            <w:tcW w:w="4500" w:type="dxa"/>
            <w:tcBorders>
              <w:top w:val="single" w:sz="4" w:space="0" w:color="7F7F7F" w:themeColor="text1" w:themeTint="80"/>
              <w:left w:val="nil"/>
              <w:bottom w:val="single" w:sz="4" w:space="0" w:color="7F7F7F" w:themeColor="text1" w:themeTint="80"/>
              <w:right w:val="single" w:sz="4" w:space="0" w:color="7F7F7F" w:themeColor="text1" w:themeTint="80"/>
            </w:tcBorders>
          </w:tcPr>
          <w:p w:rsidR="00586A12" w:rsidRPr="00D02242" w:rsidRDefault="00586A12" w:rsidP="00586A12">
            <w:pPr>
              <w:pStyle w:val="TableText"/>
            </w:pPr>
            <w:r w:rsidRPr="00D02242">
              <w:fldChar w:fldCharType="begin">
                <w:ffData>
                  <w:name w:val="Text22"/>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6060"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tcPr>
          <w:p w:rsidR="00586A12" w:rsidRPr="00D02242" w:rsidRDefault="00586A12" w:rsidP="00586A12">
            <w:pPr>
              <w:pStyle w:val="TableText"/>
            </w:pPr>
            <w:r w:rsidRPr="00D02242">
              <w:fldChar w:fldCharType="begin">
                <w:ffData>
                  <w:name w:val="Text22"/>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586A12" w:rsidRPr="00D02242" w:rsidTr="006372FA">
        <w:trPr>
          <w:trHeight w:val="397"/>
        </w:trPr>
        <w:tc>
          <w:tcPr>
            <w:tcW w:w="10560" w:type="dxa"/>
            <w:gridSpan w:val="3"/>
            <w:tcBorders>
              <w:top w:val="single" w:sz="4" w:space="0" w:color="7F7F7F" w:themeColor="text1" w:themeTint="80"/>
              <w:left w:val="nil"/>
              <w:bottom w:val="single" w:sz="4" w:space="0" w:color="7F7F7F" w:themeColor="text1" w:themeTint="80"/>
              <w:right w:val="nil"/>
            </w:tcBorders>
            <w:shd w:val="clear" w:color="auto" w:fill="F2F2F2"/>
          </w:tcPr>
          <w:p w:rsidR="00586A12" w:rsidRPr="00D02242" w:rsidRDefault="00586A12" w:rsidP="00586A12">
            <w:pPr>
              <w:pStyle w:val="Header"/>
              <w:tabs>
                <w:tab w:val="clear" w:pos="4320"/>
                <w:tab w:val="clear" w:pos="8640"/>
              </w:tabs>
              <w:overflowPunct w:val="0"/>
              <w:autoSpaceDE w:val="0"/>
              <w:autoSpaceDN w:val="0"/>
              <w:adjustRightInd w:val="0"/>
              <w:spacing w:before="60"/>
              <w:ind w:left="0"/>
              <w:rPr>
                <w:i/>
                <w:sz w:val="18"/>
                <w:szCs w:val="18"/>
              </w:rPr>
            </w:pPr>
            <w:r w:rsidRPr="00D02242">
              <w:rPr>
                <w:i/>
                <w:sz w:val="18"/>
                <w:szCs w:val="18"/>
              </w:rPr>
              <w:t xml:space="preserve">Poznámka: </w:t>
            </w:r>
            <w:r w:rsidRPr="005B6137">
              <w:rPr>
                <w:b w:val="0"/>
                <w:i/>
                <w:sz w:val="18"/>
                <w:szCs w:val="18"/>
              </w:rPr>
              <w:t>Požadavek 12.8 se vztahuje na všechny subjekty v tomto seznamu.</w:t>
            </w:r>
          </w:p>
        </w:tc>
      </w:tr>
    </w:tbl>
    <w:tbl>
      <w:tblPr>
        <w:tblpPr w:leftFromText="141" w:rightFromText="141" w:vertAnchor="text" w:horzAnchor="margin" w:tblpY="5647"/>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
        <w:gridCol w:w="10035"/>
      </w:tblGrid>
      <w:tr w:rsidR="006372FA" w:rsidRPr="00D02242" w:rsidTr="00586A12">
        <w:trPr>
          <w:trHeight w:val="397"/>
        </w:trPr>
        <w:tc>
          <w:tcPr>
            <w:tcW w:w="10560" w:type="dxa"/>
            <w:gridSpan w:val="2"/>
            <w:tcBorders>
              <w:top w:val="single" w:sz="4" w:space="0" w:color="7F7F7F" w:themeColor="text1" w:themeTint="80"/>
              <w:left w:val="nil"/>
              <w:bottom w:val="single" w:sz="4" w:space="0" w:color="7F7F7F" w:themeColor="text1" w:themeTint="80"/>
              <w:right w:val="nil"/>
            </w:tcBorders>
            <w:shd w:val="clear" w:color="auto" w:fill="D9D9D9" w:themeFill="background1" w:themeFillShade="D9"/>
          </w:tcPr>
          <w:p w:rsidR="006372FA" w:rsidRPr="006372FA" w:rsidRDefault="006372FA" w:rsidP="00586A12">
            <w:pPr>
              <w:keepNext/>
              <w:spacing w:after="60"/>
              <w:ind w:left="162"/>
              <w:rPr>
                <w:rFonts w:cs="Arial"/>
                <w:b/>
                <w:sz w:val="18"/>
                <w:szCs w:val="40"/>
              </w:rPr>
            </w:pPr>
            <w:r w:rsidRPr="006372FA">
              <w:rPr>
                <w:rFonts w:cs="Arial"/>
                <w:b/>
                <w:szCs w:val="20"/>
              </w:rPr>
              <w:t>Část 2g. Způsobilost k vyplnění SAQ A-EP</w:t>
            </w:r>
          </w:p>
        </w:tc>
      </w:tr>
      <w:tr w:rsidR="006372FA" w:rsidRPr="00D02242" w:rsidTr="00586A12">
        <w:trPr>
          <w:trHeight w:val="397"/>
        </w:trPr>
        <w:tc>
          <w:tcPr>
            <w:tcW w:w="10560" w:type="dxa"/>
            <w:gridSpan w:val="2"/>
            <w:tcBorders>
              <w:top w:val="single" w:sz="4" w:space="0" w:color="7F7F7F" w:themeColor="text1" w:themeTint="80"/>
              <w:left w:val="nil"/>
              <w:bottom w:val="single" w:sz="4" w:space="0" w:color="7F7F7F" w:themeColor="text1" w:themeTint="80"/>
              <w:right w:val="nil"/>
            </w:tcBorders>
            <w:shd w:val="clear" w:color="auto" w:fill="FFFFFF" w:themeFill="background1"/>
          </w:tcPr>
          <w:p w:rsidR="006372FA" w:rsidRPr="006372FA" w:rsidRDefault="006372FA" w:rsidP="00586A12">
            <w:pPr>
              <w:keepNext/>
              <w:spacing w:before="80" w:after="80"/>
              <w:rPr>
                <w:rFonts w:cs="Arial"/>
                <w:b/>
                <w:szCs w:val="20"/>
              </w:rPr>
            </w:pPr>
            <w:r w:rsidRPr="006372FA">
              <w:rPr>
                <w:rFonts w:cs="Arial"/>
                <w:sz w:val="19"/>
                <w:szCs w:val="19"/>
              </w:rPr>
              <w:t xml:space="preserve">Obchodník potvrzuje, že je způsobilý k vyplnění této zkrácené verze Dotazníku </w:t>
            </w:r>
            <w:r w:rsidR="00B010D0">
              <w:rPr>
                <w:rFonts w:cs="Arial"/>
                <w:sz w:val="19"/>
                <w:szCs w:val="19"/>
              </w:rPr>
              <w:t>pro sebe</w:t>
            </w:r>
            <w:r w:rsidRPr="006372FA">
              <w:rPr>
                <w:rFonts w:cs="Arial"/>
                <w:sz w:val="19"/>
                <w:szCs w:val="19"/>
              </w:rPr>
              <w:t>hodnocení, protože pro tento platební kanál:</w:t>
            </w:r>
          </w:p>
        </w:tc>
      </w:tr>
      <w:tr w:rsidR="006372FA" w:rsidRPr="00D02242" w:rsidTr="00586A12">
        <w:trPr>
          <w:trHeight w:val="397"/>
        </w:trPr>
        <w:tc>
          <w:tcPr>
            <w:tcW w:w="52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hemeFill="background1"/>
            <w:vAlign w:val="center"/>
          </w:tcPr>
          <w:p w:rsidR="006372FA" w:rsidRPr="00D02242" w:rsidRDefault="006372FA" w:rsidP="00586A12">
            <w:pPr>
              <w:jc w:val="center"/>
              <w:rPr>
                <w:rFonts w:cs="Arial"/>
                <w:szCs w:val="20"/>
              </w:rPr>
            </w:pPr>
            <w:r w:rsidRPr="00D02242">
              <w:rPr>
                <w:rFonts w:cs="Arial"/>
                <w:szCs w:val="20"/>
              </w:rPr>
              <w:fldChar w:fldCharType="begin">
                <w:ffData>
                  <w:name w:val="Check16"/>
                  <w:enabled/>
                  <w:calcOnExit w:val="0"/>
                  <w:checkBox>
                    <w:sizeAuto/>
                    <w:default w:val="0"/>
                  </w:checkBox>
                </w:ffData>
              </w:fldChar>
            </w:r>
            <w:r w:rsidRPr="00D02242">
              <w:rPr>
                <w:rFonts w:cs="Arial"/>
                <w:szCs w:val="20"/>
              </w:rPr>
              <w:instrText xml:space="preserve"> FORMCHECKBOX </w:instrText>
            </w:r>
            <w:r w:rsidR="00F12E63">
              <w:rPr>
                <w:rFonts w:cs="Arial"/>
                <w:szCs w:val="20"/>
              </w:rPr>
            </w:r>
            <w:r w:rsidR="00F12E63">
              <w:rPr>
                <w:rFonts w:cs="Arial"/>
                <w:szCs w:val="20"/>
              </w:rPr>
              <w:fldChar w:fldCharType="separate"/>
            </w:r>
            <w:r w:rsidRPr="00D02242">
              <w:rPr>
                <w:rFonts w:cs="Arial"/>
                <w:szCs w:val="20"/>
              </w:rPr>
              <w:fldChar w:fldCharType="end"/>
            </w:r>
          </w:p>
        </w:tc>
        <w:tc>
          <w:tcPr>
            <w:tcW w:w="10035"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hemeFill="background1"/>
          </w:tcPr>
          <w:p w:rsidR="006372FA" w:rsidRPr="004A174B" w:rsidRDefault="006372FA" w:rsidP="00586A12">
            <w:pPr>
              <w:overflowPunct w:val="0"/>
              <w:autoSpaceDE w:val="0"/>
              <w:autoSpaceDN w:val="0"/>
              <w:adjustRightInd w:val="0"/>
              <w:spacing w:before="120"/>
              <w:rPr>
                <w:rFonts w:cs="Arial"/>
                <w:szCs w:val="20"/>
              </w:rPr>
            </w:pPr>
            <w:r>
              <w:rPr>
                <w:rFonts w:cs="Arial"/>
                <w:szCs w:val="20"/>
              </w:rPr>
              <w:t>Obchodník přijímá pouze e-</w:t>
            </w:r>
            <w:proofErr w:type="spellStart"/>
            <w:r>
              <w:rPr>
                <w:rFonts w:cs="Arial"/>
                <w:szCs w:val="20"/>
              </w:rPr>
              <w:t>commerce</w:t>
            </w:r>
            <w:proofErr w:type="spellEnd"/>
            <w:r>
              <w:rPr>
                <w:rFonts w:cs="Arial"/>
                <w:szCs w:val="20"/>
              </w:rPr>
              <w:t xml:space="preserve"> transakce;</w:t>
            </w:r>
          </w:p>
        </w:tc>
      </w:tr>
      <w:tr w:rsidR="006372FA" w:rsidRPr="00D02242" w:rsidTr="00586A12">
        <w:trPr>
          <w:trHeight w:val="397"/>
        </w:trPr>
        <w:tc>
          <w:tcPr>
            <w:tcW w:w="52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hemeFill="background1"/>
            <w:vAlign w:val="center"/>
          </w:tcPr>
          <w:p w:rsidR="006372FA" w:rsidRPr="00D02242" w:rsidRDefault="006372FA" w:rsidP="00586A12">
            <w:pPr>
              <w:jc w:val="center"/>
              <w:rPr>
                <w:rFonts w:cs="Arial"/>
                <w:szCs w:val="20"/>
              </w:rPr>
            </w:pPr>
            <w:r w:rsidRPr="00D02242">
              <w:rPr>
                <w:rFonts w:cs="Arial"/>
                <w:szCs w:val="20"/>
              </w:rPr>
              <w:fldChar w:fldCharType="begin">
                <w:ffData>
                  <w:name w:val="Check16"/>
                  <w:enabled/>
                  <w:calcOnExit w:val="0"/>
                  <w:checkBox>
                    <w:sizeAuto/>
                    <w:default w:val="0"/>
                  </w:checkBox>
                </w:ffData>
              </w:fldChar>
            </w:r>
            <w:r w:rsidRPr="00D02242">
              <w:rPr>
                <w:rFonts w:cs="Arial"/>
                <w:szCs w:val="20"/>
              </w:rPr>
              <w:instrText xml:space="preserve"> FORMCHECKBOX </w:instrText>
            </w:r>
            <w:r w:rsidR="00F12E63">
              <w:rPr>
                <w:rFonts w:cs="Arial"/>
                <w:szCs w:val="20"/>
              </w:rPr>
            </w:r>
            <w:r w:rsidR="00F12E63">
              <w:rPr>
                <w:rFonts w:cs="Arial"/>
                <w:szCs w:val="20"/>
              </w:rPr>
              <w:fldChar w:fldCharType="separate"/>
            </w:r>
            <w:r w:rsidRPr="00D02242">
              <w:rPr>
                <w:rFonts w:cs="Arial"/>
                <w:szCs w:val="20"/>
              </w:rPr>
              <w:fldChar w:fldCharType="end"/>
            </w:r>
          </w:p>
        </w:tc>
        <w:tc>
          <w:tcPr>
            <w:tcW w:w="10035"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hemeFill="background1"/>
          </w:tcPr>
          <w:p w:rsidR="006372FA" w:rsidRPr="004A174B" w:rsidRDefault="006372FA" w:rsidP="00586A12">
            <w:pPr>
              <w:overflowPunct w:val="0"/>
              <w:autoSpaceDE w:val="0"/>
              <w:autoSpaceDN w:val="0"/>
              <w:adjustRightInd w:val="0"/>
              <w:spacing w:before="120"/>
              <w:rPr>
                <w:rFonts w:cs="Arial"/>
                <w:szCs w:val="20"/>
              </w:rPr>
            </w:pPr>
            <w:r>
              <w:rPr>
                <w:rFonts w:cs="Arial"/>
                <w:szCs w:val="20"/>
              </w:rPr>
              <w:t xml:space="preserve">Veškeré zpracování (procesování) dat držitelů karet </w:t>
            </w:r>
            <w:r w:rsidR="00DE72C0">
              <w:rPr>
                <w:rFonts w:cs="Arial"/>
                <w:szCs w:val="20"/>
              </w:rPr>
              <w:t xml:space="preserve">s výjimkou platební stránky </w:t>
            </w:r>
            <w:r>
              <w:rPr>
                <w:rFonts w:cs="Arial"/>
                <w:szCs w:val="20"/>
              </w:rPr>
              <w:t xml:space="preserve">je </w:t>
            </w:r>
            <w:r w:rsidR="00DE72C0">
              <w:rPr>
                <w:rFonts w:cs="Arial"/>
                <w:szCs w:val="20"/>
              </w:rPr>
              <w:t xml:space="preserve">zcela </w:t>
            </w:r>
            <w:r>
              <w:rPr>
                <w:rFonts w:cs="Arial"/>
                <w:szCs w:val="20"/>
              </w:rPr>
              <w:t xml:space="preserve">outsourcováno na třetí stranu (platebního </w:t>
            </w:r>
            <w:proofErr w:type="spellStart"/>
            <w:r>
              <w:rPr>
                <w:rFonts w:cs="Arial"/>
                <w:szCs w:val="20"/>
              </w:rPr>
              <w:t>procesora</w:t>
            </w:r>
            <w:proofErr w:type="spellEnd"/>
            <w:r>
              <w:rPr>
                <w:rFonts w:cs="Arial"/>
                <w:szCs w:val="20"/>
              </w:rPr>
              <w:t>) prověřenou z hlediska PCI DSS;</w:t>
            </w:r>
          </w:p>
        </w:tc>
      </w:tr>
      <w:tr w:rsidR="006372FA" w:rsidRPr="00D02242" w:rsidTr="00586A12">
        <w:trPr>
          <w:trHeight w:val="397"/>
        </w:trPr>
        <w:tc>
          <w:tcPr>
            <w:tcW w:w="52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hemeFill="background1"/>
            <w:vAlign w:val="center"/>
          </w:tcPr>
          <w:p w:rsidR="006372FA" w:rsidRPr="00D02242" w:rsidRDefault="006372FA" w:rsidP="00586A12">
            <w:pPr>
              <w:jc w:val="center"/>
              <w:rPr>
                <w:rFonts w:cs="Arial"/>
                <w:szCs w:val="20"/>
              </w:rPr>
            </w:pPr>
            <w:r w:rsidRPr="00D02242">
              <w:rPr>
                <w:rFonts w:cs="Arial"/>
                <w:szCs w:val="20"/>
              </w:rPr>
              <w:fldChar w:fldCharType="begin">
                <w:ffData>
                  <w:name w:val="Check16"/>
                  <w:enabled/>
                  <w:calcOnExit w:val="0"/>
                  <w:checkBox>
                    <w:sizeAuto/>
                    <w:default w:val="0"/>
                  </w:checkBox>
                </w:ffData>
              </w:fldChar>
            </w:r>
            <w:r w:rsidRPr="00D02242">
              <w:rPr>
                <w:rFonts w:cs="Arial"/>
                <w:szCs w:val="20"/>
              </w:rPr>
              <w:instrText xml:space="preserve"> FORMCHECKBOX </w:instrText>
            </w:r>
            <w:r w:rsidR="00F12E63">
              <w:rPr>
                <w:rFonts w:cs="Arial"/>
                <w:szCs w:val="20"/>
              </w:rPr>
            </w:r>
            <w:r w:rsidR="00F12E63">
              <w:rPr>
                <w:rFonts w:cs="Arial"/>
                <w:szCs w:val="20"/>
              </w:rPr>
              <w:fldChar w:fldCharType="separate"/>
            </w:r>
            <w:r w:rsidRPr="00D02242">
              <w:rPr>
                <w:rFonts w:cs="Arial"/>
                <w:szCs w:val="20"/>
              </w:rPr>
              <w:fldChar w:fldCharType="end"/>
            </w:r>
          </w:p>
        </w:tc>
        <w:tc>
          <w:tcPr>
            <w:tcW w:w="10035"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hemeFill="background1"/>
          </w:tcPr>
          <w:p w:rsidR="006372FA" w:rsidRPr="004A174B" w:rsidRDefault="006372FA" w:rsidP="00586A12">
            <w:pPr>
              <w:rPr>
                <w:rFonts w:cs="Arial"/>
                <w:szCs w:val="20"/>
              </w:rPr>
            </w:pPr>
            <w:r>
              <w:rPr>
                <w:rFonts w:cs="Arial"/>
                <w:szCs w:val="20"/>
              </w:rPr>
              <w:t>Obchodníkovy e-</w:t>
            </w:r>
            <w:proofErr w:type="spellStart"/>
            <w:r>
              <w:rPr>
                <w:rFonts w:cs="Arial"/>
                <w:szCs w:val="20"/>
              </w:rPr>
              <w:t>commerce</w:t>
            </w:r>
            <w:proofErr w:type="spellEnd"/>
            <w:r>
              <w:rPr>
                <w:rFonts w:cs="Arial"/>
                <w:szCs w:val="20"/>
              </w:rPr>
              <w:t xml:space="preserve"> webové stránky nepřijímají data držitelů karet, ale kontrolují, jak jsou zákazníci či jejich kartová data přesměrováni na stránku třetí strany (</w:t>
            </w:r>
            <w:proofErr w:type="spellStart"/>
            <w:r>
              <w:rPr>
                <w:rFonts w:cs="Arial"/>
                <w:szCs w:val="20"/>
              </w:rPr>
              <w:t>procesora</w:t>
            </w:r>
            <w:proofErr w:type="spellEnd"/>
            <w:r>
              <w:rPr>
                <w:rFonts w:cs="Arial"/>
                <w:szCs w:val="20"/>
              </w:rPr>
              <w:t>) prověřeného z hlediska PCI DSS;</w:t>
            </w:r>
          </w:p>
        </w:tc>
      </w:tr>
      <w:tr w:rsidR="006372FA" w:rsidRPr="00D02242" w:rsidTr="00586A12">
        <w:trPr>
          <w:trHeight w:val="397"/>
        </w:trPr>
        <w:tc>
          <w:tcPr>
            <w:tcW w:w="52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hemeFill="background1"/>
            <w:vAlign w:val="center"/>
          </w:tcPr>
          <w:p w:rsidR="006372FA" w:rsidRPr="00D02242" w:rsidRDefault="006372FA" w:rsidP="00586A12">
            <w:pPr>
              <w:jc w:val="center"/>
              <w:rPr>
                <w:rFonts w:cs="Arial"/>
                <w:szCs w:val="20"/>
              </w:rPr>
            </w:pPr>
            <w:r w:rsidRPr="00D02242">
              <w:rPr>
                <w:rFonts w:cs="Arial"/>
                <w:szCs w:val="20"/>
              </w:rPr>
              <w:fldChar w:fldCharType="begin">
                <w:ffData>
                  <w:name w:val="Check16"/>
                  <w:enabled/>
                  <w:calcOnExit w:val="0"/>
                  <w:checkBox>
                    <w:sizeAuto/>
                    <w:default w:val="0"/>
                  </w:checkBox>
                </w:ffData>
              </w:fldChar>
            </w:r>
            <w:r w:rsidRPr="00D02242">
              <w:rPr>
                <w:rFonts w:cs="Arial"/>
                <w:szCs w:val="20"/>
              </w:rPr>
              <w:instrText xml:space="preserve"> FORMCHECKBOX </w:instrText>
            </w:r>
            <w:r w:rsidR="00F12E63">
              <w:rPr>
                <w:rFonts w:cs="Arial"/>
                <w:szCs w:val="20"/>
              </w:rPr>
            </w:r>
            <w:r w:rsidR="00F12E63">
              <w:rPr>
                <w:rFonts w:cs="Arial"/>
                <w:szCs w:val="20"/>
              </w:rPr>
              <w:fldChar w:fldCharType="separate"/>
            </w:r>
            <w:r w:rsidRPr="00D02242">
              <w:rPr>
                <w:rFonts w:cs="Arial"/>
                <w:szCs w:val="20"/>
              </w:rPr>
              <w:fldChar w:fldCharType="end"/>
            </w:r>
          </w:p>
        </w:tc>
        <w:tc>
          <w:tcPr>
            <w:tcW w:w="10035"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hemeFill="background1"/>
          </w:tcPr>
          <w:p w:rsidR="006372FA" w:rsidRPr="004A174B" w:rsidRDefault="006372FA" w:rsidP="00586A12">
            <w:pPr>
              <w:rPr>
                <w:rFonts w:cs="Arial"/>
                <w:szCs w:val="20"/>
              </w:rPr>
            </w:pPr>
            <w:r>
              <w:rPr>
                <w:rFonts w:cs="Arial"/>
                <w:szCs w:val="20"/>
              </w:rPr>
              <w:t xml:space="preserve">Pokud je obchodníkova webová stránka hostovaná třetí stranou, je tato třetí strana (poskytovatel) taktéž prověřena z hlediska všech příslušných požadavků PCI DSS (např. včetně Přílohy A PCI DSS, pokud je poskytovatel zároveň poskytovatel sdíleného hostingu); </w:t>
            </w:r>
          </w:p>
        </w:tc>
      </w:tr>
      <w:tr w:rsidR="006372FA" w:rsidRPr="00D02242" w:rsidTr="00586A12">
        <w:trPr>
          <w:trHeight w:val="397"/>
        </w:trPr>
        <w:tc>
          <w:tcPr>
            <w:tcW w:w="52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hemeFill="background1"/>
            <w:vAlign w:val="center"/>
          </w:tcPr>
          <w:p w:rsidR="006372FA" w:rsidRPr="00D02242" w:rsidRDefault="006372FA" w:rsidP="00586A12">
            <w:pPr>
              <w:jc w:val="center"/>
              <w:rPr>
                <w:rFonts w:cs="Arial"/>
                <w:szCs w:val="20"/>
              </w:rPr>
            </w:pPr>
            <w:r w:rsidRPr="00D02242">
              <w:rPr>
                <w:rFonts w:cs="Arial"/>
                <w:szCs w:val="20"/>
              </w:rPr>
              <w:fldChar w:fldCharType="begin">
                <w:ffData>
                  <w:name w:val="Check16"/>
                  <w:enabled/>
                  <w:calcOnExit w:val="0"/>
                  <w:checkBox>
                    <w:sizeAuto/>
                    <w:default w:val="0"/>
                  </w:checkBox>
                </w:ffData>
              </w:fldChar>
            </w:r>
            <w:r w:rsidRPr="00D02242">
              <w:rPr>
                <w:rFonts w:cs="Arial"/>
                <w:szCs w:val="20"/>
              </w:rPr>
              <w:instrText xml:space="preserve"> FORMCHECKBOX </w:instrText>
            </w:r>
            <w:r w:rsidR="00F12E63">
              <w:rPr>
                <w:rFonts w:cs="Arial"/>
                <w:szCs w:val="20"/>
              </w:rPr>
            </w:r>
            <w:r w:rsidR="00F12E63">
              <w:rPr>
                <w:rFonts w:cs="Arial"/>
                <w:szCs w:val="20"/>
              </w:rPr>
              <w:fldChar w:fldCharType="separate"/>
            </w:r>
            <w:r w:rsidRPr="00D02242">
              <w:rPr>
                <w:rFonts w:cs="Arial"/>
                <w:szCs w:val="20"/>
              </w:rPr>
              <w:fldChar w:fldCharType="end"/>
            </w:r>
          </w:p>
        </w:tc>
        <w:tc>
          <w:tcPr>
            <w:tcW w:w="10035"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hemeFill="background1"/>
          </w:tcPr>
          <w:p w:rsidR="006372FA" w:rsidRPr="004A174B" w:rsidRDefault="00DE72C0" w:rsidP="00FA4B37">
            <w:pPr>
              <w:rPr>
                <w:rFonts w:cs="Arial"/>
                <w:szCs w:val="20"/>
              </w:rPr>
            </w:pPr>
            <w:r>
              <w:rPr>
                <w:rFonts w:cs="Arial"/>
                <w:szCs w:val="20"/>
              </w:rPr>
              <w:t>Každý prvek</w:t>
            </w:r>
            <w:r w:rsidR="006372FA">
              <w:rPr>
                <w:rFonts w:cs="Arial"/>
                <w:szCs w:val="20"/>
              </w:rPr>
              <w:t xml:space="preserve"> platebních stránek, kter</w:t>
            </w:r>
            <w:r w:rsidR="00FA4B37">
              <w:rPr>
                <w:rFonts w:cs="Arial"/>
                <w:szCs w:val="20"/>
              </w:rPr>
              <w:t xml:space="preserve">ý </w:t>
            </w:r>
            <w:r w:rsidR="006372FA">
              <w:rPr>
                <w:rFonts w:cs="Arial"/>
                <w:szCs w:val="20"/>
              </w:rPr>
              <w:t>se zobrazí na webovém prohlížeči zákazníka, vychází buď z obchodníkovy webové stránky, nebo od poskytovatele prověřeného z hlediska PCI DSS;</w:t>
            </w:r>
          </w:p>
        </w:tc>
      </w:tr>
      <w:tr w:rsidR="006372FA" w:rsidRPr="00D02242" w:rsidTr="00586A12">
        <w:trPr>
          <w:trHeight w:val="397"/>
        </w:trPr>
        <w:tc>
          <w:tcPr>
            <w:tcW w:w="52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hemeFill="background1"/>
            <w:vAlign w:val="center"/>
          </w:tcPr>
          <w:p w:rsidR="006372FA" w:rsidRPr="00D02242" w:rsidRDefault="006372FA" w:rsidP="00586A12">
            <w:pPr>
              <w:jc w:val="center"/>
              <w:rPr>
                <w:rFonts w:cs="Arial"/>
                <w:szCs w:val="20"/>
              </w:rPr>
            </w:pPr>
            <w:r w:rsidRPr="00D02242">
              <w:rPr>
                <w:rFonts w:cs="Arial"/>
                <w:szCs w:val="20"/>
              </w:rPr>
              <w:fldChar w:fldCharType="begin">
                <w:ffData>
                  <w:name w:val="Check16"/>
                  <w:enabled/>
                  <w:calcOnExit w:val="0"/>
                  <w:checkBox>
                    <w:sizeAuto/>
                    <w:default w:val="0"/>
                  </w:checkBox>
                </w:ffData>
              </w:fldChar>
            </w:r>
            <w:r w:rsidRPr="00D02242">
              <w:rPr>
                <w:rFonts w:cs="Arial"/>
                <w:szCs w:val="20"/>
              </w:rPr>
              <w:instrText xml:space="preserve"> FORMCHECKBOX </w:instrText>
            </w:r>
            <w:r w:rsidR="00F12E63">
              <w:rPr>
                <w:rFonts w:cs="Arial"/>
                <w:szCs w:val="20"/>
              </w:rPr>
            </w:r>
            <w:r w:rsidR="00F12E63">
              <w:rPr>
                <w:rFonts w:cs="Arial"/>
                <w:szCs w:val="20"/>
              </w:rPr>
              <w:fldChar w:fldCharType="separate"/>
            </w:r>
            <w:r w:rsidRPr="00D02242">
              <w:rPr>
                <w:rFonts w:cs="Arial"/>
                <w:szCs w:val="20"/>
              </w:rPr>
              <w:fldChar w:fldCharType="end"/>
            </w:r>
          </w:p>
        </w:tc>
        <w:tc>
          <w:tcPr>
            <w:tcW w:w="10035"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hemeFill="background1"/>
          </w:tcPr>
          <w:p w:rsidR="006372FA" w:rsidRPr="004A174B" w:rsidRDefault="006372FA" w:rsidP="00586A12">
            <w:pPr>
              <w:rPr>
                <w:rFonts w:cs="Arial"/>
                <w:szCs w:val="20"/>
              </w:rPr>
            </w:pPr>
            <w:r>
              <w:rPr>
                <w:rFonts w:cs="Arial"/>
                <w:szCs w:val="20"/>
              </w:rPr>
              <w:t>Obchodník elektronicky neuchovává, nepracovává ani nepřenáší žádná data držitelů karet do svých systémů</w:t>
            </w:r>
            <w:r w:rsidR="00FE2A95">
              <w:rPr>
                <w:rFonts w:cs="Arial"/>
                <w:szCs w:val="20"/>
              </w:rPr>
              <w:t xml:space="preserve"> nebo prostor</w:t>
            </w:r>
            <w:r>
              <w:rPr>
                <w:rFonts w:cs="Arial"/>
                <w:szCs w:val="20"/>
              </w:rPr>
              <w:t>, ale nechává veškeré tyto funkce na třetí straně (stranách);</w:t>
            </w:r>
          </w:p>
        </w:tc>
      </w:tr>
      <w:tr w:rsidR="006372FA" w:rsidRPr="00D02242" w:rsidTr="00586A12">
        <w:trPr>
          <w:trHeight w:val="397"/>
        </w:trPr>
        <w:tc>
          <w:tcPr>
            <w:tcW w:w="52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hemeFill="background1"/>
            <w:vAlign w:val="center"/>
          </w:tcPr>
          <w:p w:rsidR="006372FA" w:rsidRPr="00D02242" w:rsidRDefault="006372FA" w:rsidP="00586A12">
            <w:pPr>
              <w:jc w:val="center"/>
              <w:rPr>
                <w:rFonts w:cs="Arial"/>
                <w:szCs w:val="20"/>
              </w:rPr>
            </w:pPr>
            <w:r w:rsidRPr="00D02242">
              <w:rPr>
                <w:rFonts w:cs="Arial"/>
                <w:szCs w:val="20"/>
              </w:rPr>
              <w:fldChar w:fldCharType="begin">
                <w:ffData>
                  <w:name w:val="Check16"/>
                  <w:enabled/>
                  <w:calcOnExit w:val="0"/>
                  <w:checkBox>
                    <w:sizeAuto/>
                    <w:default w:val="0"/>
                  </w:checkBox>
                </w:ffData>
              </w:fldChar>
            </w:r>
            <w:r w:rsidRPr="00D02242">
              <w:rPr>
                <w:rFonts w:cs="Arial"/>
                <w:szCs w:val="20"/>
              </w:rPr>
              <w:instrText xml:space="preserve"> FORMCHECKBOX </w:instrText>
            </w:r>
            <w:r w:rsidR="00F12E63">
              <w:rPr>
                <w:rFonts w:cs="Arial"/>
                <w:szCs w:val="20"/>
              </w:rPr>
            </w:r>
            <w:r w:rsidR="00F12E63">
              <w:rPr>
                <w:rFonts w:cs="Arial"/>
                <w:szCs w:val="20"/>
              </w:rPr>
              <w:fldChar w:fldCharType="separate"/>
            </w:r>
            <w:r w:rsidRPr="00D02242">
              <w:rPr>
                <w:rFonts w:cs="Arial"/>
                <w:szCs w:val="20"/>
              </w:rPr>
              <w:fldChar w:fldCharType="end"/>
            </w:r>
          </w:p>
        </w:tc>
        <w:tc>
          <w:tcPr>
            <w:tcW w:w="10035"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hemeFill="background1"/>
          </w:tcPr>
          <w:p w:rsidR="006372FA" w:rsidRDefault="006372FA" w:rsidP="00586A12">
            <w:pPr>
              <w:rPr>
                <w:rFonts w:cs="Arial"/>
                <w:szCs w:val="20"/>
              </w:rPr>
            </w:pPr>
            <w:r>
              <w:rPr>
                <w:rFonts w:cs="Arial"/>
                <w:szCs w:val="20"/>
              </w:rPr>
              <w:t>Obchodník potvrzuje, že veškeré třetí stany, které mají na starosti uchovávání, zpracovávání a/nebo přenos dat držitelů karet, jsou prověřeny z hlediska PCI DSS;</w:t>
            </w:r>
          </w:p>
        </w:tc>
      </w:tr>
      <w:tr w:rsidR="006372FA" w:rsidRPr="00D02242" w:rsidTr="00586A12">
        <w:trPr>
          <w:trHeight w:val="397"/>
        </w:trPr>
        <w:tc>
          <w:tcPr>
            <w:tcW w:w="525"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hemeFill="background1"/>
            <w:vAlign w:val="center"/>
          </w:tcPr>
          <w:p w:rsidR="006372FA" w:rsidRPr="00D02242" w:rsidRDefault="006372FA" w:rsidP="00586A12">
            <w:pPr>
              <w:jc w:val="center"/>
              <w:rPr>
                <w:rFonts w:cs="Arial"/>
                <w:szCs w:val="20"/>
              </w:rPr>
            </w:pPr>
            <w:r w:rsidRPr="00D02242">
              <w:rPr>
                <w:rFonts w:cs="Arial"/>
                <w:szCs w:val="20"/>
              </w:rPr>
              <w:fldChar w:fldCharType="begin">
                <w:ffData>
                  <w:name w:val="Check16"/>
                  <w:enabled/>
                  <w:calcOnExit w:val="0"/>
                  <w:checkBox>
                    <w:sizeAuto/>
                    <w:default w:val="0"/>
                  </w:checkBox>
                </w:ffData>
              </w:fldChar>
            </w:r>
            <w:r w:rsidRPr="00D02242">
              <w:rPr>
                <w:rFonts w:cs="Arial"/>
                <w:szCs w:val="20"/>
              </w:rPr>
              <w:instrText xml:space="preserve"> FORMCHECKBOX </w:instrText>
            </w:r>
            <w:r w:rsidR="00F12E63">
              <w:rPr>
                <w:rFonts w:cs="Arial"/>
                <w:szCs w:val="20"/>
              </w:rPr>
            </w:r>
            <w:r w:rsidR="00F12E63">
              <w:rPr>
                <w:rFonts w:cs="Arial"/>
                <w:szCs w:val="20"/>
              </w:rPr>
              <w:fldChar w:fldCharType="separate"/>
            </w:r>
            <w:r w:rsidRPr="00D02242">
              <w:rPr>
                <w:rFonts w:cs="Arial"/>
                <w:szCs w:val="20"/>
              </w:rPr>
              <w:fldChar w:fldCharType="end"/>
            </w:r>
          </w:p>
        </w:tc>
        <w:tc>
          <w:tcPr>
            <w:tcW w:w="10035"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hemeFill="background1"/>
          </w:tcPr>
          <w:p w:rsidR="006372FA" w:rsidRDefault="006372FA" w:rsidP="00586A12">
            <w:pPr>
              <w:rPr>
                <w:rFonts w:cs="Arial"/>
                <w:szCs w:val="20"/>
              </w:rPr>
            </w:pPr>
            <w:r>
              <w:rPr>
                <w:rFonts w:cs="Arial"/>
                <w:szCs w:val="20"/>
              </w:rPr>
              <w:t>Obchodník uchovává pouze papírové záznamy nebo účtenky s</w:t>
            </w:r>
            <w:r w:rsidR="009E422E">
              <w:rPr>
                <w:rFonts w:cs="Arial"/>
                <w:szCs w:val="20"/>
              </w:rPr>
              <w:t xml:space="preserve"> jakýmikoliv </w:t>
            </w:r>
            <w:r>
              <w:rPr>
                <w:rFonts w:cs="Arial"/>
                <w:szCs w:val="20"/>
              </w:rPr>
              <w:t>daty držitelů karet a tyto dokumenty nejsou přijímány elektronicky.</w:t>
            </w:r>
          </w:p>
        </w:tc>
      </w:tr>
    </w:tbl>
    <w:p w:rsidR="00AC61B0" w:rsidRDefault="00AC61B0">
      <w:pPr>
        <w:spacing w:before="0" w:after="0" w:line="240" w:lineRule="auto"/>
        <w:rPr>
          <w:rFonts w:cs="Arial"/>
          <w:b/>
          <w:iCs/>
          <w:kern w:val="32"/>
          <w:sz w:val="18"/>
          <w:szCs w:val="28"/>
        </w:rPr>
      </w:pPr>
      <w:bookmarkStart w:id="35" w:name="_Toc58227401"/>
    </w:p>
    <w:p w:rsidR="009E422E" w:rsidRPr="009E422E" w:rsidRDefault="009E422E" w:rsidP="009E422E">
      <w:pPr>
        <w:rPr>
          <w:rFonts w:cs="Arial"/>
          <w:sz w:val="18"/>
          <w:szCs w:val="28"/>
        </w:rPr>
      </w:pPr>
    </w:p>
    <w:p w:rsidR="009E422E" w:rsidRPr="009E422E" w:rsidRDefault="009E422E" w:rsidP="009E422E">
      <w:pPr>
        <w:rPr>
          <w:rFonts w:cs="Arial"/>
          <w:sz w:val="18"/>
          <w:szCs w:val="28"/>
        </w:rPr>
      </w:pPr>
    </w:p>
    <w:p w:rsidR="009E422E" w:rsidRPr="009E422E" w:rsidRDefault="009E422E" w:rsidP="009E422E">
      <w:pPr>
        <w:rPr>
          <w:rFonts w:cs="Arial"/>
          <w:sz w:val="18"/>
          <w:szCs w:val="28"/>
        </w:rPr>
      </w:pPr>
    </w:p>
    <w:p w:rsidR="009E422E" w:rsidRPr="009E422E" w:rsidRDefault="009E422E" w:rsidP="009E422E">
      <w:pPr>
        <w:rPr>
          <w:rFonts w:cs="Arial"/>
          <w:sz w:val="18"/>
          <w:szCs w:val="28"/>
        </w:rPr>
      </w:pPr>
    </w:p>
    <w:p w:rsidR="009E422E" w:rsidRPr="009E422E" w:rsidRDefault="009E422E" w:rsidP="009E422E">
      <w:pPr>
        <w:rPr>
          <w:rFonts w:cs="Arial"/>
          <w:sz w:val="18"/>
          <w:szCs w:val="28"/>
        </w:rPr>
      </w:pPr>
    </w:p>
    <w:p w:rsidR="00166EE1" w:rsidRPr="00A339BD" w:rsidRDefault="00F6446C" w:rsidP="00E92A74">
      <w:pPr>
        <w:pStyle w:val="Heading1"/>
      </w:pPr>
      <w:bookmarkStart w:id="36" w:name="_Toc13755182"/>
      <w:r>
        <w:lastRenderedPageBreak/>
        <w:t>O</w:t>
      </w:r>
      <w:r w:rsidR="00731C5B">
        <w:t>dd</w:t>
      </w:r>
      <w:r w:rsidR="00A44107">
        <w:t>íl</w:t>
      </w:r>
      <w:r w:rsidR="00C511D5">
        <w:t xml:space="preserve"> 2: </w:t>
      </w:r>
      <w:r w:rsidR="00166EE1" w:rsidRPr="00A339BD">
        <w:t xml:space="preserve">Dotazník </w:t>
      </w:r>
      <w:r w:rsidR="00617A4C">
        <w:t>pro sebe</w:t>
      </w:r>
      <w:r w:rsidR="00166EE1" w:rsidRPr="00A339BD">
        <w:t xml:space="preserve">hodnocení </w:t>
      </w:r>
      <w:bookmarkEnd w:id="35"/>
      <w:r w:rsidR="00075CD0">
        <w:t>A-EP</w:t>
      </w:r>
      <w:bookmarkEnd w:id="36"/>
      <w:r w:rsidR="00C511D5">
        <w:t xml:space="preserve"> </w:t>
      </w:r>
    </w:p>
    <w:tbl>
      <w:tblPr>
        <w:tblW w:w="0" w:type="auto"/>
        <w:tblLook w:val="04A0" w:firstRow="1" w:lastRow="0" w:firstColumn="1" w:lastColumn="0" w:noHBand="0" w:noVBand="1"/>
      </w:tblPr>
      <w:tblGrid>
        <w:gridCol w:w="10467"/>
      </w:tblGrid>
      <w:tr w:rsidR="00141A9D" w:rsidRPr="000530C6" w:rsidTr="006372FA">
        <w:tc>
          <w:tcPr>
            <w:tcW w:w="10598" w:type="dxa"/>
            <w:shd w:val="clear" w:color="auto" w:fill="D9D9D9"/>
          </w:tcPr>
          <w:p w:rsidR="00141A9D" w:rsidRPr="000530C6" w:rsidRDefault="00731C5B" w:rsidP="000530C6">
            <w:pPr>
              <w:jc w:val="both"/>
              <w:rPr>
                <w:rFonts w:cs="Arial"/>
                <w:b/>
                <w:sz w:val="18"/>
                <w:szCs w:val="18"/>
                <w:highlight w:val="white"/>
              </w:rPr>
            </w:pPr>
            <w:r w:rsidRPr="003602D3">
              <w:rPr>
                <w:rFonts w:cs="Arial"/>
                <w:b/>
                <w:i/>
                <w:sz w:val="18"/>
                <w:szCs w:val="18"/>
              </w:rPr>
              <w:t xml:space="preserve">Poznámka: </w:t>
            </w:r>
            <w:r w:rsidRPr="003602D3">
              <w:rPr>
                <w:rFonts w:cs="Arial"/>
                <w:i/>
                <w:sz w:val="18"/>
                <w:szCs w:val="18"/>
              </w:rPr>
              <w:t xml:space="preserve">Následující otázky jsou očíslovány podle Požadavků a testovacích postupů PCI DSS, jak jsou definovány v dokumentu </w:t>
            </w:r>
            <w:r w:rsidRPr="003602D3">
              <w:rPr>
                <w:rFonts w:cs="Arial"/>
                <w:i/>
                <w:iCs/>
                <w:sz w:val="18"/>
                <w:szCs w:val="18"/>
              </w:rPr>
              <w:t>Požadavky a postupy posouzení bezpečnosti Standardu bezpečnosti dat v odvětví platebních karet</w:t>
            </w:r>
            <w:r w:rsidR="006372FA">
              <w:rPr>
                <w:rFonts w:cs="Arial"/>
                <w:i/>
                <w:iCs/>
                <w:sz w:val="18"/>
                <w:szCs w:val="18"/>
              </w:rPr>
              <w:t>.</w:t>
            </w:r>
          </w:p>
        </w:tc>
      </w:tr>
    </w:tbl>
    <w:p w:rsidR="00141A9D" w:rsidRDefault="00141A9D" w:rsidP="00141A9D">
      <w:pPr>
        <w:jc w:val="both"/>
        <w:rPr>
          <w:rFonts w:cs="Arial"/>
          <w:b/>
          <w:sz w:val="18"/>
          <w:szCs w:val="18"/>
          <w:highlight w:val="white"/>
        </w:rPr>
      </w:pPr>
    </w:p>
    <w:p w:rsidR="00166EE1" w:rsidRPr="00A339BD" w:rsidRDefault="00166EE1" w:rsidP="00C24335">
      <w:pPr>
        <w:pStyle w:val="Body"/>
        <w:spacing w:after="0"/>
        <w:jc w:val="right"/>
      </w:pPr>
      <w:r w:rsidRPr="00411FA2">
        <w:rPr>
          <w:b/>
          <w:bCs/>
          <w:sz w:val="18"/>
          <w:szCs w:val="18"/>
        </w:rPr>
        <w:t>Datum vyplnění:</w:t>
      </w:r>
      <w:r w:rsidRPr="00A339BD">
        <w:rPr>
          <w:bCs/>
        </w:rPr>
        <w:t xml:space="preserve"> </w:t>
      </w:r>
      <w:r w:rsidRPr="00A339BD">
        <w:rPr>
          <w:rFonts w:eastAsia="MS Mincho"/>
          <w:bCs/>
        </w:rPr>
        <w:fldChar w:fldCharType="begin">
          <w:ffData>
            <w:name w:val="Text1"/>
            <w:enabled/>
            <w:calcOnExit w:val="0"/>
            <w:textInput/>
          </w:ffData>
        </w:fldChar>
      </w:r>
      <w:r w:rsidRPr="00A339BD">
        <w:rPr>
          <w:rFonts w:eastAsia="MS Mincho"/>
          <w:bCs/>
        </w:rPr>
        <w:instrText xml:space="preserve"> FORMTEXT </w:instrText>
      </w:r>
      <w:r w:rsidRPr="00A339BD">
        <w:rPr>
          <w:rFonts w:eastAsia="MS Mincho"/>
          <w:bCs/>
        </w:rPr>
      </w:r>
      <w:r w:rsidRPr="00A339BD">
        <w:rPr>
          <w:rFonts w:eastAsia="MS Mincho"/>
          <w:bCs/>
        </w:rPr>
        <w:fldChar w:fldCharType="separate"/>
      </w:r>
      <w:r>
        <w:rPr>
          <w:rFonts w:eastAsia="MS Mincho"/>
        </w:rPr>
        <w:t> </w:t>
      </w:r>
      <w:r>
        <w:rPr>
          <w:rFonts w:eastAsia="MS Mincho"/>
        </w:rPr>
        <w:t> </w:t>
      </w:r>
      <w:r>
        <w:rPr>
          <w:rFonts w:eastAsia="MS Mincho"/>
        </w:rPr>
        <w:t> </w:t>
      </w:r>
      <w:r>
        <w:rPr>
          <w:rFonts w:eastAsia="MS Mincho"/>
        </w:rPr>
        <w:t> </w:t>
      </w:r>
      <w:r>
        <w:rPr>
          <w:rFonts w:eastAsia="MS Mincho"/>
        </w:rPr>
        <w:t> </w:t>
      </w:r>
      <w:r w:rsidRPr="00A339BD">
        <w:rPr>
          <w:rFonts w:eastAsia="MS Mincho"/>
          <w:bCs/>
        </w:rPr>
        <w:fldChar w:fldCharType="end"/>
      </w:r>
    </w:p>
    <w:p w:rsidR="004F7F65" w:rsidRDefault="004F7F65" w:rsidP="000700FD">
      <w:pPr>
        <w:pStyle w:val="Heading3"/>
        <w:rPr>
          <w:rFonts w:cs="Arial"/>
          <w:i w:val="0"/>
          <w:iCs/>
          <w:kern w:val="32"/>
          <w:sz w:val="26"/>
          <w:szCs w:val="28"/>
        </w:rPr>
      </w:pPr>
      <w:bookmarkStart w:id="37" w:name="_Toc13755183"/>
      <w:r w:rsidRPr="004F7F65">
        <w:rPr>
          <w:rFonts w:cs="Arial"/>
          <w:i w:val="0"/>
          <w:iCs/>
          <w:kern w:val="32"/>
          <w:sz w:val="26"/>
          <w:szCs w:val="28"/>
        </w:rPr>
        <w:t>Vybudovat a udržovat bezpečné sítě a systémy</w:t>
      </w:r>
      <w:bookmarkEnd w:id="37"/>
    </w:p>
    <w:p w:rsidR="0032752D" w:rsidRPr="00BE4FBB" w:rsidRDefault="00411FA2" w:rsidP="000700FD">
      <w:pPr>
        <w:pStyle w:val="Heading3"/>
      </w:pPr>
      <w:bookmarkStart w:id="38" w:name="_Toc13755184"/>
      <w:r w:rsidRPr="00BE4FBB">
        <w:t xml:space="preserve">Požadavek 1: </w:t>
      </w:r>
      <w:r w:rsidR="001C62AD" w:rsidRPr="00BE4FBB">
        <w:t xml:space="preserve">Instalovat a udržovat konfiguraci firewallů </w:t>
      </w:r>
      <w:r w:rsidR="000143A8">
        <w:t>za účelem ochrany</w:t>
      </w:r>
      <w:r w:rsidR="001C62AD" w:rsidRPr="00BE4FBB">
        <w:t xml:space="preserve"> dat držitelů karet</w:t>
      </w:r>
      <w:bookmarkEnd w:id="38"/>
    </w:p>
    <w:tbl>
      <w:tblPr>
        <w:tblW w:w="10490"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5"/>
        <w:gridCol w:w="3545"/>
        <w:gridCol w:w="3577"/>
        <w:gridCol w:w="708"/>
        <w:gridCol w:w="851"/>
        <w:gridCol w:w="567"/>
        <w:gridCol w:w="567"/>
      </w:tblGrid>
      <w:tr w:rsidR="00603B59" w:rsidRPr="000530C6" w:rsidTr="002C45A4">
        <w:trPr>
          <w:cantSplit/>
          <w:tblHeader/>
        </w:trPr>
        <w:tc>
          <w:tcPr>
            <w:tcW w:w="4220" w:type="dxa"/>
            <w:gridSpan w:val="2"/>
            <w:vMerge w:val="restart"/>
            <w:shd w:val="clear" w:color="auto" w:fill="D9D9D9"/>
            <w:vAlign w:val="center"/>
          </w:tcPr>
          <w:p w:rsidR="0032752D" w:rsidRPr="000530C6" w:rsidRDefault="0032752D" w:rsidP="000530C6">
            <w:pPr>
              <w:jc w:val="center"/>
              <w:rPr>
                <w:rFonts w:cs="Arial"/>
                <w:b/>
                <w:szCs w:val="20"/>
              </w:rPr>
            </w:pPr>
            <w:r w:rsidRPr="000530C6">
              <w:rPr>
                <w:rFonts w:cs="Arial"/>
                <w:b/>
                <w:szCs w:val="20"/>
              </w:rPr>
              <w:t>PCI DSS Otázka</w:t>
            </w:r>
          </w:p>
        </w:tc>
        <w:tc>
          <w:tcPr>
            <w:tcW w:w="3577" w:type="dxa"/>
            <w:vMerge w:val="restart"/>
            <w:shd w:val="clear" w:color="auto" w:fill="D9D9D9"/>
            <w:vAlign w:val="center"/>
          </w:tcPr>
          <w:p w:rsidR="0032752D" w:rsidRPr="000530C6" w:rsidRDefault="0032752D" w:rsidP="000530C6">
            <w:pPr>
              <w:jc w:val="center"/>
              <w:rPr>
                <w:rFonts w:cs="Arial"/>
                <w:b/>
                <w:szCs w:val="20"/>
              </w:rPr>
            </w:pPr>
            <w:r w:rsidRPr="000530C6">
              <w:rPr>
                <w:rFonts w:cs="Arial"/>
                <w:b/>
                <w:szCs w:val="20"/>
              </w:rPr>
              <w:t>Očekávané Testování</w:t>
            </w:r>
          </w:p>
        </w:tc>
        <w:tc>
          <w:tcPr>
            <w:tcW w:w="2693" w:type="dxa"/>
            <w:gridSpan w:val="4"/>
            <w:shd w:val="clear" w:color="auto" w:fill="D9D9D9"/>
          </w:tcPr>
          <w:p w:rsidR="0032752D" w:rsidRPr="000530C6" w:rsidRDefault="0032752D" w:rsidP="000530C6">
            <w:pPr>
              <w:jc w:val="center"/>
              <w:rPr>
                <w:rFonts w:cs="Arial"/>
                <w:b/>
                <w:sz w:val="18"/>
                <w:szCs w:val="18"/>
              </w:rPr>
            </w:pPr>
            <w:r w:rsidRPr="000530C6">
              <w:rPr>
                <w:rFonts w:cs="Arial"/>
                <w:b/>
                <w:sz w:val="18"/>
                <w:szCs w:val="18"/>
              </w:rPr>
              <w:t xml:space="preserve">Odpověď </w:t>
            </w:r>
          </w:p>
          <w:p w:rsidR="0032752D" w:rsidRPr="000530C6" w:rsidRDefault="0032752D" w:rsidP="000530C6">
            <w:pPr>
              <w:jc w:val="center"/>
              <w:rPr>
                <w:rFonts w:cs="Arial"/>
              </w:rPr>
            </w:pPr>
            <w:r w:rsidRPr="000530C6">
              <w:rPr>
                <w:rFonts w:cs="Arial"/>
                <w:b/>
                <w:sz w:val="18"/>
                <w:szCs w:val="18"/>
              </w:rPr>
              <w:t>(zaškrtněte jednu odpověď pro každou otázku)</w:t>
            </w:r>
          </w:p>
        </w:tc>
      </w:tr>
      <w:tr w:rsidR="002C23B1" w:rsidRPr="000530C6" w:rsidTr="002C45A4">
        <w:trPr>
          <w:cantSplit/>
          <w:trHeight w:val="562"/>
          <w:tblHeader/>
        </w:trPr>
        <w:tc>
          <w:tcPr>
            <w:tcW w:w="4220" w:type="dxa"/>
            <w:gridSpan w:val="2"/>
            <w:vMerge/>
            <w:shd w:val="clear" w:color="auto" w:fill="D9D9D9"/>
          </w:tcPr>
          <w:p w:rsidR="002C23B1" w:rsidRPr="000530C6" w:rsidRDefault="002C23B1" w:rsidP="0032752D">
            <w:pPr>
              <w:rPr>
                <w:rFonts w:cs="Arial"/>
              </w:rPr>
            </w:pPr>
          </w:p>
        </w:tc>
        <w:tc>
          <w:tcPr>
            <w:tcW w:w="3577" w:type="dxa"/>
            <w:vMerge/>
            <w:shd w:val="clear" w:color="auto" w:fill="D9D9D9"/>
          </w:tcPr>
          <w:p w:rsidR="002C23B1" w:rsidRPr="000530C6" w:rsidRDefault="002C23B1" w:rsidP="0032752D">
            <w:pPr>
              <w:rPr>
                <w:rFonts w:cs="Arial"/>
              </w:rPr>
            </w:pPr>
          </w:p>
        </w:tc>
        <w:tc>
          <w:tcPr>
            <w:tcW w:w="708" w:type="dxa"/>
            <w:shd w:val="clear" w:color="auto" w:fill="D9D9D9"/>
          </w:tcPr>
          <w:p w:rsidR="002C23B1" w:rsidRPr="000530C6" w:rsidRDefault="002C23B1" w:rsidP="0032752D">
            <w:pPr>
              <w:rPr>
                <w:rFonts w:cs="Arial"/>
                <w:b/>
                <w:sz w:val="18"/>
                <w:szCs w:val="18"/>
              </w:rPr>
            </w:pPr>
            <w:r w:rsidRPr="000530C6">
              <w:rPr>
                <w:rFonts w:cs="Arial"/>
                <w:b/>
                <w:sz w:val="18"/>
                <w:szCs w:val="18"/>
              </w:rPr>
              <w:t>ANO</w:t>
            </w:r>
          </w:p>
        </w:tc>
        <w:tc>
          <w:tcPr>
            <w:tcW w:w="851" w:type="dxa"/>
            <w:shd w:val="clear" w:color="auto" w:fill="D9D9D9"/>
          </w:tcPr>
          <w:p w:rsidR="002C23B1" w:rsidRPr="000530C6" w:rsidRDefault="002C23B1" w:rsidP="0032752D">
            <w:pPr>
              <w:rPr>
                <w:rFonts w:cs="Arial"/>
                <w:b/>
                <w:sz w:val="18"/>
                <w:szCs w:val="18"/>
              </w:rPr>
            </w:pPr>
            <w:r w:rsidRPr="000530C6">
              <w:rPr>
                <w:rFonts w:cs="Arial"/>
                <w:b/>
                <w:sz w:val="18"/>
                <w:szCs w:val="18"/>
              </w:rPr>
              <w:t>ANO s „CCW“</w:t>
            </w:r>
          </w:p>
        </w:tc>
        <w:tc>
          <w:tcPr>
            <w:tcW w:w="567" w:type="dxa"/>
            <w:shd w:val="clear" w:color="auto" w:fill="D9D9D9"/>
          </w:tcPr>
          <w:p w:rsidR="002C23B1" w:rsidRPr="000530C6" w:rsidRDefault="002C23B1" w:rsidP="0032752D">
            <w:pPr>
              <w:rPr>
                <w:rFonts w:cs="Arial"/>
                <w:b/>
                <w:sz w:val="18"/>
                <w:szCs w:val="18"/>
              </w:rPr>
            </w:pPr>
            <w:r w:rsidRPr="000530C6">
              <w:rPr>
                <w:rFonts w:cs="Arial"/>
                <w:b/>
                <w:sz w:val="18"/>
                <w:szCs w:val="18"/>
              </w:rPr>
              <w:t>NE</w:t>
            </w:r>
          </w:p>
        </w:tc>
        <w:tc>
          <w:tcPr>
            <w:tcW w:w="567" w:type="dxa"/>
            <w:shd w:val="clear" w:color="auto" w:fill="D9D9D9"/>
          </w:tcPr>
          <w:p w:rsidR="002C23B1" w:rsidRPr="000530C6" w:rsidRDefault="002C23B1" w:rsidP="0032752D">
            <w:pPr>
              <w:rPr>
                <w:rFonts w:cs="Arial"/>
                <w:b/>
                <w:sz w:val="18"/>
                <w:szCs w:val="18"/>
              </w:rPr>
            </w:pPr>
            <w:r w:rsidRPr="000530C6">
              <w:rPr>
                <w:rFonts w:cs="Arial"/>
                <w:b/>
                <w:sz w:val="18"/>
                <w:szCs w:val="18"/>
              </w:rPr>
              <w:t>N/A</w:t>
            </w:r>
          </w:p>
        </w:tc>
      </w:tr>
      <w:tr w:rsidR="003364AF" w:rsidRPr="000530C6" w:rsidTr="00592F31">
        <w:trPr>
          <w:cantSplit/>
        </w:trPr>
        <w:tc>
          <w:tcPr>
            <w:tcW w:w="675" w:type="dxa"/>
          </w:tcPr>
          <w:p w:rsidR="003364AF" w:rsidRPr="009560B3" w:rsidRDefault="003364AF" w:rsidP="00090223">
            <w:pPr>
              <w:rPr>
                <w:rFonts w:cs="Arial"/>
                <w:sz w:val="18"/>
                <w:szCs w:val="18"/>
              </w:rPr>
            </w:pPr>
            <w:r w:rsidRPr="009560B3">
              <w:rPr>
                <w:rFonts w:cs="Arial"/>
                <w:sz w:val="18"/>
                <w:szCs w:val="18"/>
              </w:rPr>
              <w:t>1.1</w:t>
            </w:r>
          </w:p>
        </w:tc>
        <w:tc>
          <w:tcPr>
            <w:tcW w:w="3545" w:type="dxa"/>
          </w:tcPr>
          <w:p w:rsidR="003364AF" w:rsidRPr="00085B72" w:rsidRDefault="003364AF" w:rsidP="00090223">
            <w:pPr>
              <w:spacing w:after="60"/>
              <w:rPr>
                <w:rFonts w:cs="Arial"/>
                <w:sz w:val="18"/>
                <w:szCs w:val="18"/>
              </w:rPr>
            </w:pPr>
            <w:r>
              <w:rPr>
                <w:rFonts w:cs="Arial"/>
                <w:sz w:val="18"/>
                <w:szCs w:val="18"/>
              </w:rPr>
              <w:t xml:space="preserve">Jsou </w:t>
            </w:r>
            <w:r w:rsidRPr="000530C6">
              <w:rPr>
                <w:rFonts w:cs="Arial"/>
                <w:sz w:val="18"/>
                <w:szCs w:val="18"/>
              </w:rPr>
              <w:t>konfigurační standardy</w:t>
            </w:r>
            <w:r>
              <w:rPr>
                <w:rFonts w:cs="Arial"/>
                <w:sz w:val="18"/>
                <w:szCs w:val="18"/>
              </w:rPr>
              <w:t xml:space="preserve"> pro routery a firewally zavedeny, implementovány</w:t>
            </w:r>
            <w:r w:rsidRPr="000530C6">
              <w:rPr>
                <w:rFonts w:cs="Arial"/>
                <w:sz w:val="18"/>
                <w:szCs w:val="18"/>
              </w:rPr>
              <w:t xml:space="preserve"> </w:t>
            </w:r>
            <w:r>
              <w:rPr>
                <w:rFonts w:cs="Arial"/>
                <w:sz w:val="18"/>
                <w:szCs w:val="18"/>
              </w:rPr>
              <w:t>a</w:t>
            </w:r>
            <w:r w:rsidRPr="000530C6">
              <w:rPr>
                <w:rFonts w:cs="Arial"/>
                <w:sz w:val="18"/>
                <w:szCs w:val="18"/>
              </w:rPr>
              <w:t xml:space="preserve"> zahr</w:t>
            </w:r>
            <w:r>
              <w:rPr>
                <w:rFonts w:cs="Arial"/>
                <w:sz w:val="18"/>
                <w:szCs w:val="18"/>
              </w:rPr>
              <w:t>n</w:t>
            </w:r>
            <w:r w:rsidRPr="000530C6">
              <w:rPr>
                <w:rFonts w:cs="Arial"/>
                <w:sz w:val="18"/>
                <w:szCs w:val="18"/>
              </w:rPr>
              <w:t>ují následující?</w:t>
            </w:r>
          </w:p>
        </w:tc>
        <w:tc>
          <w:tcPr>
            <w:tcW w:w="6270" w:type="dxa"/>
            <w:gridSpan w:val="5"/>
            <w:shd w:val="clear" w:color="auto" w:fill="D9D9D9" w:themeFill="background1" w:themeFillShade="D9"/>
            <w:vAlign w:val="center"/>
          </w:tcPr>
          <w:p w:rsidR="003364AF" w:rsidRPr="000530C6" w:rsidRDefault="003364AF" w:rsidP="00090223">
            <w:pPr>
              <w:spacing w:after="60"/>
              <w:jc w:val="center"/>
              <w:rPr>
                <w:rFonts w:cs="Arial"/>
              </w:rPr>
            </w:pPr>
          </w:p>
        </w:tc>
      </w:tr>
      <w:tr w:rsidR="00090223" w:rsidRPr="000530C6" w:rsidTr="00A079BE">
        <w:trPr>
          <w:cantSplit/>
        </w:trPr>
        <w:tc>
          <w:tcPr>
            <w:tcW w:w="675" w:type="dxa"/>
          </w:tcPr>
          <w:p w:rsidR="00090223" w:rsidRPr="009B1CCE" w:rsidRDefault="00090223" w:rsidP="00090223">
            <w:pPr>
              <w:spacing w:after="60"/>
              <w:rPr>
                <w:rFonts w:cs="Arial"/>
                <w:sz w:val="18"/>
                <w:szCs w:val="18"/>
              </w:rPr>
            </w:pPr>
            <w:r w:rsidRPr="009B1CCE">
              <w:rPr>
                <w:rFonts w:cs="Arial"/>
                <w:sz w:val="18"/>
                <w:szCs w:val="18"/>
              </w:rPr>
              <w:t>1.1.1</w:t>
            </w:r>
          </w:p>
        </w:tc>
        <w:tc>
          <w:tcPr>
            <w:tcW w:w="3545" w:type="dxa"/>
          </w:tcPr>
          <w:p w:rsidR="00090223" w:rsidRPr="00085B72" w:rsidRDefault="00090223" w:rsidP="00090223">
            <w:pPr>
              <w:spacing w:after="60"/>
              <w:rPr>
                <w:rFonts w:cs="Arial"/>
                <w:sz w:val="18"/>
                <w:szCs w:val="18"/>
              </w:rPr>
            </w:pPr>
            <w:r w:rsidRPr="000530C6">
              <w:rPr>
                <w:rFonts w:cs="Arial"/>
                <w:sz w:val="18"/>
                <w:szCs w:val="18"/>
              </w:rPr>
              <w:t>Existuje formální proces schvalování a testování všech síťových připojení a změn konfigurací firewallů a routerů?</w:t>
            </w:r>
          </w:p>
        </w:tc>
        <w:tc>
          <w:tcPr>
            <w:tcW w:w="3577" w:type="dxa"/>
          </w:tcPr>
          <w:p w:rsidR="00090223" w:rsidRPr="000530C6" w:rsidRDefault="00090223" w:rsidP="00090223">
            <w:pPr>
              <w:numPr>
                <w:ilvl w:val="0"/>
                <w:numId w:val="31"/>
              </w:numPr>
              <w:spacing w:after="60"/>
              <w:rPr>
                <w:rFonts w:cs="Arial"/>
                <w:sz w:val="18"/>
                <w:szCs w:val="18"/>
              </w:rPr>
            </w:pPr>
            <w:r>
              <w:rPr>
                <w:rFonts w:cs="Arial"/>
                <w:sz w:val="18"/>
                <w:szCs w:val="18"/>
              </w:rPr>
              <w:t>Zkontrolujte dokumentovatelné procesy</w:t>
            </w:r>
          </w:p>
          <w:p w:rsidR="00090223" w:rsidRPr="000530C6" w:rsidRDefault="00090223" w:rsidP="00090223">
            <w:pPr>
              <w:numPr>
                <w:ilvl w:val="0"/>
                <w:numId w:val="8"/>
              </w:numPr>
              <w:spacing w:after="60"/>
              <w:rPr>
                <w:rFonts w:cs="Arial"/>
                <w:sz w:val="18"/>
                <w:szCs w:val="18"/>
              </w:rPr>
            </w:pPr>
            <w:r>
              <w:rPr>
                <w:rFonts w:cs="Arial"/>
                <w:sz w:val="18"/>
                <w:szCs w:val="18"/>
              </w:rPr>
              <w:t>Rozhovor s personálem</w:t>
            </w:r>
          </w:p>
          <w:p w:rsidR="00090223" w:rsidRPr="00085B72" w:rsidRDefault="00090223" w:rsidP="00090223">
            <w:pPr>
              <w:numPr>
                <w:ilvl w:val="0"/>
                <w:numId w:val="8"/>
              </w:numPr>
              <w:spacing w:after="60"/>
              <w:rPr>
                <w:rFonts w:cs="Arial"/>
                <w:sz w:val="18"/>
                <w:szCs w:val="18"/>
              </w:rPr>
            </w:pPr>
            <w:r>
              <w:rPr>
                <w:rFonts w:cs="Arial"/>
                <w:sz w:val="18"/>
                <w:szCs w:val="18"/>
              </w:rPr>
              <w:t>Sledujte síťové konfigurace</w:t>
            </w:r>
          </w:p>
        </w:tc>
        <w:tc>
          <w:tcPr>
            <w:tcW w:w="708"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090223" w:rsidRPr="000530C6" w:rsidTr="00955347">
        <w:trPr>
          <w:cantSplit/>
        </w:trPr>
        <w:tc>
          <w:tcPr>
            <w:tcW w:w="675" w:type="dxa"/>
            <w:tcBorders>
              <w:bottom w:val="nil"/>
            </w:tcBorders>
          </w:tcPr>
          <w:p w:rsidR="00090223" w:rsidRPr="009B1CCE" w:rsidRDefault="00090223" w:rsidP="00090223">
            <w:pPr>
              <w:rPr>
                <w:rFonts w:cs="Arial"/>
                <w:sz w:val="18"/>
                <w:szCs w:val="18"/>
              </w:rPr>
            </w:pPr>
            <w:r w:rsidRPr="009B1CCE">
              <w:rPr>
                <w:rFonts w:cs="Arial"/>
                <w:sz w:val="18"/>
                <w:szCs w:val="18"/>
              </w:rPr>
              <w:t>1.1.2</w:t>
            </w:r>
          </w:p>
        </w:tc>
        <w:tc>
          <w:tcPr>
            <w:tcW w:w="3545" w:type="dxa"/>
          </w:tcPr>
          <w:p w:rsidR="00090223" w:rsidRPr="00085B72" w:rsidRDefault="00090223" w:rsidP="00090223">
            <w:pPr>
              <w:autoSpaceDE w:val="0"/>
              <w:autoSpaceDN w:val="0"/>
              <w:adjustRightInd w:val="0"/>
              <w:rPr>
                <w:rFonts w:cs="Arial"/>
                <w:sz w:val="18"/>
                <w:szCs w:val="18"/>
              </w:rPr>
            </w:pPr>
            <w:r w:rsidRPr="000530C6">
              <w:rPr>
                <w:rFonts w:cs="Arial"/>
                <w:sz w:val="18"/>
                <w:szCs w:val="18"/>
              </w:rPr>
              <w:t xml:space="preserve">(a) Existuje </w:t>
            </w:r>
            <w:r>
              <w:rPr>
                <w:rFonts w:cs="Arial"/>
                <w:sz w:val="18"/>
                <w:szCs w:val="18"/>
              </w:rPr>
              <w:t>a</w:t>
            </w:r>
            <w:r w:rsidRPr="000530C6">
              <w:rPr>
                <w:rFonts w:cs="Arial"/>
                <w:sz w:val="18"/>
                <w:szCs w:val="18"/>
              </w:rPr>
              <w:t>ktuální diagram sítě</w:t>
            </w:r>
            <w:r>
              <w:rPr>
                <w:rFonts w:cs="Arial"/>
                <w:sz w:val="18"/>
                <w:szCs w:val="18"/>
              </w:rPr>
              <w:t xml:space="preserve"> </w:t>
            </w:r>
            <w:r w:rsidRPr="000530C6">
              <w:rPr>
                <w:rFonts w:cs="Arial"/>
                <w:sz w:val="18"/>
                <w:szCs w:val="18"/>
              </w:rPr>
              <w:t>identifikující všechna spojení mezi</w:t>
            </w:r>
            <w:r>
              <w:rPr>
                <w:rFonts w:cs="Arial"/>
                <w:sz w:val="18"/>
                <w:szCs w:val="18"/>
              </w:rPr>
              <w:t xml:space="preserve"> </w:t>
            </w:r>
            <w:r w:rsidRPr="000530C6">
              <w:rPr>
                <w:rFonts w:cs="Arial"/>
                <w:sz w:val="18"/>
                <w:szCs w:val="18"/>
              </w:rPr>
              <w:t>prostředím dat držitelů karet a dalšími</w:t>
            </w:r>
            <w:r>
              <w:rPr>
                <w:rFonts w:cs="Arial"/>
                <w:sz w:val="18"/>
                <w:szCs w:val="18"/>
              </w:rPr>
              <w:t xml:space="preserve"> </w:t>
            </w:r>
            <w:r w:rsidRPr="000530C6">
              <w:rPr>
                <w:rFonts w:cs="Arial"/>
                <w:sz w:val="18"/>
                <w:szCs w:val="18"/>
              </w:rPr>
              <w:t xml:space="preserve">sítěmi, včetně </w:t>
            </w:r>
            <w:r>
              <w:rPr>
                <w:rFonts w:cs="Arial"/>
                <w:sz w:val="18"/>
                <w:szCs w:val="18"/>
              </w:rPr>
              <w:t>bezdrátových</w:t>
            </w:r>
            <w:r>
              <w:rPr>
                <w:rFonts w:cs="Arial"/>
                <w:sz w:val="18"/>
                <w:szCs w:val="18"/>
                <w:lang w:val="sk-SK"/>
              </w:rPr>
              <w:t xml:space="preserve"> </w:t>
            </w:r>
            <w:r w:rsidRPr="000530C6">
              <w:rPr>
                <w:rFonts w:cs="Arial"/>
                <w:sz w:val="18"/>
                <w:szCs w:val="18"/>
              </w:rPr>
              <w:t>sítí</w:t>
            </w:r>
            <w:r>
              <w:rPr>
                <w:rFonts w:cs="Arial"/>
                <w:sz w:val="18"/>
                <w:szCs w:val="18"/>
              </w:rPr>
              <w:t>?</w:t>
            </w:r>
          </w:p>
        </w:tc>
        <w:tc>
          <w:tcPr>
            <w:tcW w:w="3577" w:type="dxa"/>
          </w:tcPr>
          <w:p w:rsidR="00090223" w:rsidRPr="000530C6" w:rsidRDefault="00090223" w:rsidP="00090223">
            <w:pPr>
              <w:numPr>
                <w:ilvl w:val="0"/>
                <w:numId w:val="32"/>
              </w:numPr>
              <w:spacing w:after="60"/>
              <w:rPr>
                <w:rFonts w:cs="Arial"/>
                <w:sz w:val="18"/>
                <w:szCs w:val="18"/>
              </w:rPr>
            </w:pPr>
            <w:r>
              <w:rPr>
                <w:rFonts w:cs="Arial"/>
                <w:sz w:val="18"/>
                <w:szCs w:val="18"/>
              </w:rPr>
              <w:t>Zkontrolujte aktuální síťový diagram</w:t>
            </w:r>
          </w:p>
          <w:p w:rsidR="00090223" w:rsidRPr="00085B72" w:rsidRDefault="00090223" w:rsidP="00090223">
            <w:pPr>
              <w:numPr>
                <w:ilvl w:val="0"/>
                <w:numId w:val="32"/>
              </w:numPr>
              <w:spacing w:after="60"/>
              <w:rPr>
                <w:rFonts w:cs="Arial"/>
                <w:sz w:val="18"/>
                <w:szCs w:val="18"/>
              </w:rPr>
            </w:pPr>
            <w:r>
              <w:rPr>
                <w:rFonts w:cs="Arial"/>
                <w:sz w:val="18"/>
                <w:szCs w:val="18"/>
              </w:rPr>
              <w:t>Sledujte síťové konfigurace</w:t>
            </w:r>
          </w:p>
        </w:tc>
        <w:tc>
          <w:tcPr>
            <w:tcW w:w="708"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090223" w:rsidRPr="000530C6" w:rsidTr="00955347">
        <w:trPr>
          <w:cantSplit/>
        </w:trPr>
        <w:tc>
          <w:tcPr>
            <w:tcW w:w="675" w:type="dxa"/>
            <w:tcBorders>
              <w:top w:val="nil"/>
            </w:tcBorders>
          </w:tcPr>
          <w:p w:rsidR="00090223" w:rsidRPr="009B1CCE" w:rsidRDefault="00090223" w:rsidP="00090223">
            <w:pPr>
              <w:rPr>
                <w:rFonts w:cs="Arial"/>
                <w:sz w:val="18"/>
                <w:szCs w:val="18"/>
              </w:rPr>
            </w:pPr>
          </w:p>
        </w:tc>
        <w:tc>
          <w:tcPr>
            <w:tcW w:w="3545" w:type="dxa"/>
          </w:tcPr>
          <w:p w:rsidR="00090223" w:rsidRPr="00085B72" w:rsidRDefault="00090223" w:rsidP="00090223">
            <w:pPr>
              <w:spacing w:after="60"/>
              <w:rPr>
                <w:rFonts w:cs="Arial"/>
                <w:sz w:val="18"/>
                <w:szCs w:val="18"/>
              </w:rPr>
            </w:pPr>
            <w:r w:rsidRPr="000530C6">
              <w:rPr>
                <w:rFonts w:cs="Arial"/>
                <w:sz w:val="18"/>
                <w:szCs w:val="18"/>
              </w:rPr>
              <w:t>(b) Je diagram udržován aktuální?</w:t>
            </w:r>
          </w:p>
        </w:tc>
        <w:tc>
          <w:tcPr>
            <w:tcW w:w="3577" w:type="dxa"/>
          </w:tcPr>
          <w:p w:rsidR="00090223" w:rsidRPr="00085B72" w:rsidRDefault="00090223" w:rsidP="00090223">
            <w:pPr>
              <w:numPr>
                <w:ilvl w:val="0"/>
                <w:numId w:val="9"/>
              </w:numPr>
              <w:spacing w:after="60"/>
              <w:rPr>
                <w:rFonts w:cs="Arial"/>
                <w:sz w:val="18"/>
                <w:szCs w:val="18"/>
              </w:rPr>
            </w:pPr>
            <w:r>
              <w:rPr>
                <w:rFonts w:cs="Arial"/>
                <w:sz w:val="18"/>
                <w:szCs w:val="18"/>
              </w:rPr>
              <w:t>Rozhovor s odpovědným personálem</w:t>
            </w:r>
          </w:p>
        </w:tc>
        <w:tc>
          <w:tcPr>
            <w:tcW w:w="708"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090223" w:rsidRPr="000530C6" w:rsidTr="00955347">
        <w:trPr>
          <w:cantSplit/>
        </w:trPr>
        <w:tc>
          <w:tcPr>
            <w:tcW w:w="675" w:type="dxa"/>
            <w:tcBorders>
              <w:bottom w:val="nil"/>
            </w:tcBorders>
          </w:tcPr>
          <w:p w:rsidR="00090223" w:rsidRPr="009B1CCE" w:rsidRDefault="00090223" w:rsidP="00090223">
            <w:pPr>
              <w:rPr>
                <w:rFonts w:cs="Arial"/>
                <w:sz w:val="18"/>
                <w:szCs w:val="18"/>
              </w:rPr>
            </w:pPr>
            <w:r w:rsidRPr="009B1CCE">
              <w:rPr>
                <w:rFonts w:cs="Arial"/>
                <w:sz w:val="18"/>
                <w:szCs w:val="18"/>
              </w:rPr>
              <w:t>1.1.3</w:t>
            </w:r>
          </w:p>
        </w:tc>
        <w:tc>
          <w:tcPr>
            <w:tcW w:w="3545" w:type="dxa"/>
          </w:tcPr>
          <w:p w:rsidR="00090223" w:rsidRDefault="00090223" w:rsidP="00090223">
            <w:pPr>
              <w:autoSpaceDE w:val="0"/>
              <w:autoSpaceDN w:val="0"/>
              <w:adjustRightInd w:val="0"/>
              <w:rPr>
                <w:rFonts w:cs="Arial"/>
                <w:sz w:val="18"/>
                <w:szCs w:val="18"/>
              </w:rPr>
            </w:pPr>
            <w:r w:rsidRPr="000530C6">
              <w:rPr>
                <w:rFonts w:cs="Arial"/>
                <w:sz w:val="18"/>
                <w:szCs w:val="18"/>
              </w:rPr>
              <w:t>(a) Existuje aktuální diagram zobrazující</w:t>
            </w:r>
            <w:r>
              <w:rPr>
                <w:rFonts w:cs="Arial"/>
                <w:sz w:val="18"/>
                <w:szCs w:val="18"/>
              </w:rPr>
              <w:t xml:space="preserve"> </w:t>
            </w:r>
            <w:r w:rsidRPr="000530C6">
              <w:rPr>
                <w:rFonts w:cs="Arial"/>
                <w:sz w:val="18"/>
                <w:szCs w:val="18"/>
              </w:rPr>
              <w:t>všechny toky dat držitelů karet napříč</w:t>
            </w:r>
            <w:r>
              <w:rPr>
                <w:rFonts w:cs="Arial"/>
                <w:sz w:val="18"/>
                <w:szCs w:val="18"/>
              </w:rPr>
              <w:t xml:space="preserve"> </w:t>
            </w:r>
            <w:r w:rsidRPr="000530C6">
              <w:rPr>
                <w:rFonts w:cs="Arial"/>
                <w:sz w:val="18"/>
                <w:szCs w:val="18"/>
              </w:rPr>
              <w:t>systémy a sítěmi?</w:t>
            </w:r>
          </w:p>
          <w:p w:rsidR="00090223" w:rsidRPr="00085B72" w:rsidRDefault="00090223" w:rsidP="00090223">
            <w:pPr>
              <w:autoSpaceDE w:val="0"/>
              <w:autoSpaceDN w:val="0"/>
              <w:adjustRightInd w:val="0"/>
              <w:rPr>
                <w:rFonts w:cs="Arial"/>
                <w:sz w:val="18"/>
                <w:szCs w:val="18"/>
              </w:rPr>
            </w:pPr>
          </w:p>
        </w:tc>
        <w:tc>
          <w:tcPr>
            <w:tcW w:w="3577" w:type="dxa"/>
          </w:tcPr>
          <w:p w:rsidR="00090223" w:rsidRPr="000530C6" w:rsidRDefault="00090223" w:rsidP="00090223">
            <w:pPr>
              <w:numPr>
                <w:ilvl w:val="0"/>
                <w:numId w:val="9"/>
              </w:numPr>
              <w:spacing w:after="60"/>
              <w:rPr>
                <w:rFonts w:cs="Arial"/>
                <w:sz w:val="18"/>
                <w:szCs w:val="18"/>
              </w:rPr>
            </w:pPr>
            <w:r>
              <w:rPr>
                <w:rFonts w:cs="Arial"/>
                <w:sz w:val="18"/>
                <w:szCs w:val="18"/>
              </w:rPr>
              <w:t>Zkontrolujte</w:t>
            </w:r>
            <w:r w:rsidRPr="000530C6">
              <w:rPr>
                <w:rFonts w:cs="Arial"/>
                <w:sz w:val="18"/>
                <w:szCs w:val="18"/>
              </w:rPr>
              <w:t xml:space="preserve"> di</w:t>
            </w:r>
            <w:r>
              <w:rPr>
                <w:rFonts w:cs="Arial"/>
                <w:sz w:val="18"/>
                <w:szCs w:val="18"/>
              </w:rPr>
              <w:t>a</w:t>
            </w:r>
            <w:r w:rsidRPr="000530C6">
              <w:rPr>
                <w:rFonts w:cs="Arial"/>
                <w:sz w:val="18"/>
                <w:szCs w:val="18"/>
              </w:rPr>
              <w:t>gram datových toků</w:t>
            </w:r>
          </w:p>
          <w:p w:rsidR="00090223" w:rsidRPr="00085B72" w:rsidRDefault="00090223" w:rsidP="00090223">
            <w:pPr>
              <w:numPr>
                <w:ilvl w:val="0"/>
                <w:numId w:val="9"/>
              </w:numPr>
              <w:spacing w:after="60"/>
              <w:rPr>
                <w:rFonts w:cs="Arial"/>
                <w:sz w:val="18"/>
                <w:szCs w:val="18"/>
              </w:rPr>
            </w:pPr>
            <w:r>
              <w:rPr>
                <w:rFonts w:cs="Arial"/>
                <w:sz w:val="18"/>
                <w:szCs w:val="18"/>
              </w:rPr>
              <w:t>Sledujte síťové konfigurace</w:t>
            </w:r>
          </w:p>
        </w:tc>
        <w:tc>
          <w:tcPr>
            <w:tcW w:w="708"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090223" w:rsidRPr="000530C6" w:rsidTr="00955347">
        <w:trPr>
          <w:cantSplit/>
        </w:trPr>
        <w:tc>
          <w:tcPr>
            <w:tcW w:w="675" w:type="dxa"/>
            <w:tcBorders>
              <w:top w:val="nil"/>
            </w:tcBorders>
          </w:tcPr>
          <w:p w:rsidR="00090223" w:rsidRPr="00085B72" w:rsidRDefault="00090223" w:rsidP="00090223">
            <w:pPr>
              <w:rPr>
                <w:rFonts w:cs="Arial"/>
                <w:sz w:val="18"/>
                <w:szCs w:val="18"/>
              </w:rPr>
            </w:pPr>
          </w:p>
        </w:tc>
        <w:tc>
          <w:tcPr>
            <w:tcW w:w="3545" w:type="dxa"/>
          </w:tcPr>
          <w:p w:rsidR="00090223" w:rsidRPr="00085B72" w:rsidRDefault="00090223" w:rsidP="00090223">
            <w:pPr>
              <w:spacing w:after="60"/>
              <w:rPr>
                <w:rFonts w:cs="Arial"/>
                <w:sz w:val="18"/>
                <w:szCs w:val="18"/>
              </w:rPr>
            </w:pPr>
            <w:r w:rsidRPr="000530C6">
              <w:rPr>
                <w:rFonts w:cs="Arial"/>
                <w:sz w:val="18"/>
                <w:szCs w:val="18"/>
              </w:rPr>
              <w:t>(b) Existuje proces zajištující, že diagram je aktuální?</w:t>
            </w:r>
          </w:p>
        </w:tc>
        <w:tc>
          <w:tcPr>
            <w:tcW w:w="3577" w:type="dxa"/>
          </w:tcPr>
          <w:p w:rsidR="00090223" w:rsidRPr="00085B72" w:rsidRDefault="00090223" w:rsidP="00090223">
            <w:pPr>
              <w:numPr>
                <w:ilvl w:val="0"/>
                <w:numId w:val="9"/>
              </w:numPr>
              <w:spacing w:after="60"/>
              <w:rPr>
                <w:rFonts w:cs="Arial"/>
                <w:sz w:val="18"/>
                <w:szCs w:val="18"/>
              </w:rPr>
            </w:pPr>
            <w:r>
              <w:rPr>
                <w:rFonts w:cs="Arial"/>
                <w:sz w:val="18"/>
                <w:szCs w:val="18"/>
              </w:rPr>
              <w:t>Rozhovor s personálem</w:t>
            </w:r>
          </w:p>
        </w:tc>
        <w:tc>
          <w:tcPr>
            <w:tcW w:w="708"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090223" w:rsidRPr="000530C6" w:rsidTr="00A079BE">
        <w:trPr>
          <w:cantSplit/>
        </w:trPr>
        <w:tc>
          <w:tcPr>
            <w:tcW w:w="675" w:type="dxa"/>
            <w:vMerge w:val="restart"/>
          </w:tcPr>
          <w:p w:rsidR="00090223" w:rsidRPr="00085B72" w:rsidRDefault="00090223" w:rsidP="00090223">
            <w:pPr>
              <w:rPr>
                <w:rFonts w:cs="Arial"/>
                <w:sz w:val="18"/>
                <w:szCs w:val="18"/>
              </w:rPr>
            </w:pPr>
            <w:r w:rsidRPr="000530C6">
              <w:rPr>
                <w:rFonts w:cs="Arial"/>
                <w:sz w:val="18"/>
                <w:szCs w:val="18"/>
              </w:rPr>
              <w:t>1.1.4</w:t>
            </w:r>
          </w:p>
          <w:p w:rsidR="00090223" w:rsidRPr="00085B72" w:rsidRDefault="00090223" w:rsidP="00090223">
            <w:pPr>
              <w:rPr>
                <w:rFonts w:cs="Arial"/>
                <w:sz w:val="18"/>
                <w:szCs w:val="18"/>
              </w:rPr>
            </w:pPr>
          </w:p>
        </w:tc>
        <w:tc>
          <w:tcPr>
            <w:tcW w:w="3545" w:type="dxa"/>
          </w:tcPr>
          <w:p w:rsidR="00090223" w:rsidRPr="00085B72" w:rsidRDefault="00090223" w:rsidP="00090223">
            <w:pPr>
              <w:autoSpaceDE w:val="0"/>
              <w:autoSpaceDN w:val="0"/>
              <w:adjustRightInd w:val="0"/>
              <w:rPr>
                <w:rFonts w:cs="Arial"/>
                <w:sz w:val="18"/>
                <w:szCs w:val="18"/>
              </w:rPr>
            </w:pPr>
            <w:r w:rsidRPr="000530C6">
              <w:rPr>
                <w:rFonts w:cs="Arial"/>
                <w:sz w:val="18"/>
                <w:szCs w:val="18"/>
              </w:rPr>
              <w:t xml:space="preserve">(a) Jsou </w:t>
            </w:r>
            <w:r>
              <w:rPr>
                <w:rFonts w:cs="Arial"/>
                <w:sz w:val="18"/>
                <w:szCs w:val="18"/>
              </w:rPr>
              <w:t>p</w:t>
            </w:r>
            <w:r w:rsidRPr="000530C6">
              <w:rPr>
                <w:rFonts w:cs="Arial"/>
                <w:sz w:val="18"/>
                <w:szCs w:val="18"/>
              </w:rPr>
              <w:t>ožadavky na firewall na</w:t>
            </w:r>
            <w:r>
              <w:rPr>
                <w:rFonts w:cs="Arial"/>
                <w:sz w:val="18"/>
                <w:szCs w:val="18"/>
              </w:rPr>
              <w:t xml:space="preserve"> </w:t>
            </w:r>
            <w:r w:rsidRPr="000530C6">
              <w:rPr>
                <w:rFonts w:cs="Arial"/>
                <w:sz w:val="18"/>
                <w:szCs w:val="18"/>
              </w:rPr>
              <w:t>každém internetovém připojení a mezi</w:t>
            </w:r>
            <w:r>
              <w:rPr>
                <w:rFonts w:cs="Arial"/>
                <w:sz w:val="18"/>
                <w:szCs w:val="18"/>
              </w:rPr>
              <w:t xml:space="preserve"> </w:t>
            </w:r>
            <w:r w:rsidRPr="000530C6">
              <w:rPr>
                <w:rFonts w:cs="Arial"/>
                <w:sz w:val="18"/>
                <w:szCs w:val="18"/>
              </w:rPr>
              <w:t>každou demilitarizovanou zónou</w:t>
            </w:r>
            <w:r>
              <w:rPr>
                <w:rFonts w:cs="Arial"/>
                <w:sz w:val="18"/>
                <w:szCs w:val="18"/>
              </w:rPr>
              <w:t xml:space="preserve"> </w:t>
            </w:r>
            <w:r w:rsidRPr="000530C6">
              <w:rPr>
                <w:rFonts w:cs="Arial"/>
                <w:sz w:val="18"/>
                <w:szCs w:val="18"/>
              </w:rPr>
              <w:t>(DMZ) a zónou vnitřní sítě?</w:t>
            </w:r>
          </w:p>
        </w:tc>
        <w:tc>
          <w:tcPr>
            <w:tcW w:w="3577" w:type="dxa"/>
          </w:tcPr>
          <w:p w:rsidR="003364AF" w:rsidRDefault="00090223" w:rsidP="003364AF">
            <w:pPr>
              <w:numPr>
                <w:ilvl w:val="0"/>
                <w:numId w:val="9"/>
              </w:numPr>
              <w:spacing w:after="60"/>
              <w:rPr>
                <w:rFonts w:cs="Arial"/>
                <w:sz w:val="18"/>
                <w:szCs w:val="18"/>
              </w:rPr>
            </w:pPr>
            <w:r>
              <w:rPr>
                <w:rFonts w:cs="Arial"/>
                <w:sz w:val="18"/>
                <w:szCs w:val="18"/>
              </w:rPr>
              <w:t>Zkontrolujte</w:t>
            </w:r>
            <w:r w:rsidRPr="000530C6">
              <w:rPr>
                <w:rFonts w:cs="Arial"/>
                <w:sz w:val="18"/>
                <w:szCs w:val="18"/>
              </w:rPr>
              <w:t xml:space="preserve"> konfigurace </w:t>
            </w:r>
            <w:proofErr w:type="spellStart"/>
            <w:r w:rsidRPr="000530C6">
              <w:rPr>
                <w:rFonts w:cs="Arial"/>
                <w:sz w:val="18"/>
                <w:szCs w:val="18"/>
              </w:rPr>
              <w:t>firewallových</w:t>
            </w:r>
            <w:proofErr w:type="spellEnd"/>
            <w:r w:rsidRPr="000530C6">
              <w:rPr>
                <w:rFonts w:cs="Arial"/>
                <w:sz w:val="18"/>
                <w:szCs w:val="18"/>
              </w:rPr>
              <w:t xml:space="preserve"> standardů</w:t>
            </w:r>
          </w:p>
          <w:p w:rsidR="00090223" w:rsidRPr="00085B72" w:rsidRDefault="00090223" w:rsidP="003364AF">
            <w:pPr>
              <w:numPr>
                <w:ilvl w:val="0"/>
                <w:numId w:val="9"/>
              </w:numPr>
              <w:spacing w:after="60"/>
              <w:rPr>
                <w:rFonts w:cs="Arial"/>
                <w:sz w:val="18"/>
                <w:szCs w:val="18"/>
              </w:rPr>
            </w:pPr>
            <w:r>
              <w:rPr>
                <w:rFonts w:cs="Arial"/>
                <w:sz w:val="18"/>
                <w:szCs w:val="18"/>
              </w:rPr>
              <w:t xml:space="preserve">Sledujte síťové konfigurace k ověření, zda </w:t>
            </w:r>
            <w:r w:rsidRPr="000530C6">
              <w:rPr>
                <w:rFonts w:cs="Arial"/>
                <w:sz w:val="18"/>
                <w:szCs w:val="18"/>
              </w:rPr>
              <w:t>je aplikován firewall</w:t>
            </w:r>
          </w:p>
        </w:tc>
        <w:tc>
          <w:tcPr>
            <w:tcW w:w="708" w:type="dxa"/>
            <w:vAlign w:val="center"/>
          </w:tcPr>
          <w:p w:rsidR="00090223" w:rsidRPr="000530C6" w:rsidRDefault="00090223" w:rsidP="0009022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vAlign w:val="center"/>
          </w:tcPr>
          <w:p w:rsidR="00090223" w:rsidRPr="000530C6" w:rsidRDefault="00090223" w:rsidP="0009022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vAlign w:val="center"/>
          </w:tcPr>
          <w:p w:rsidR="00090223" w:rsidRPr="000530C6" w:rsidRDefault="00090223" w:rsidP="0009022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vAlign w:val="center"/>
          </w:tcPr>
          <w:p w:rsidR="00090223" w:rsidRPr="000530C6" w:rsidRDefault="00090223" w:rsidP="0009022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090223" w:rsidRPr="000530C6" w:rsidTr="00A079BE">
        <w:trPr>
          <w:cantSplit/>
        </w:trPr>
        <w:tc>
          <w:tcPr>
            <w:tcW w:w="675" w:type="dxa"/>
            <w:vMerge/>
          </w:tcPr>
          <w:p w:rsidR="00090223" w:rsidRPr="000530C6" w:rsidRDefault="00090223" w:rsidP="00090223">
            <w:pPr>
              <w:spacing w:after="60"/>
              <w:rPr>
                <w:rFonts w:cs="Arial"/>
              </w:rPr>
            </w:pPr>
          </w:p>
        </w:tc>
        <w:tc>
          <w:tcPr>
            <w:tcW w:w="3545" w:type="dxa"/>
          </w:tcPr>
          <w:p w:rsidR="00090223" w:rsidRPr="000530C6" w:rsidRDefault="00090223" w:rsidP="00090223">
            <w:pPr>
              <w:spacing w:after="60"/>
              <w:rPr>
                <w:rFonts w:cs="Arial"/>
                <w:sz w:val="18"/>
                <w:szCs w:val="18"/>
              </w:rPr>
            </w:pPr>
            <w:r w:rsidRPr="000530C6">
              <w:rPr>
                <w:rFonts w:cs="Arial"/>
                <w:sz w:val="18"/>
                <w:szCs w:val="18"/>
              </w:rPr>
              <w:t>(b) Je aktuální síťový diagram konzistentní s  konfiguračními standardy</w:t>
            </w:r>
            <w:r>
              <w:rPr>
                <w:rFonts w:cs="Arial"/>
                <w:sz w:val="18"/>
                <w:szCs w:val="18"/>
              </w:rPr>
              <w:t xml:space="preserve"> firewallů</w:t>
            </w:r>
            <w:r w:rsidRPr="000530C6">
              <w:rPr>
                <w:rFonts w:cs="Arial"/>
                <w:sz w:val="18"/>
                <w:szCs w:val="18"/>
              </w:rPr>
              <w:t>?</w:t>
            </w:r>
          </w:p>
        </w:tc>
        <w:tc>
          <w:tcPr>
            <w:tcW w:w="3577" w:type="dxa"/>
          </w:tcPr>
          <w:p w:rsidR="00090223" w:rsidRPr="000530C6" w:rsidRDefault="00090223" w:rsidP="00090223">
            <w:pPr>
              <w:numPr>
                <w:ilvl w:val="0"/>
                <w:numId w:val="8"/>
              </w:numPr>
              <w:spacing w:after="60"/>
              <w:rPr>
                <w:rFonts w:cs="Arial"/>
                <w:sz w:val="18"/>
                <w:szCs w:val="18"/>
              </w:rPr>
            </w:pPr>
            <w:r w:rsidRPr="000530C6">
              <w:rPr>
                <w:rFonts w:cs="Arial"/>
                <w:sz w:val="18"/>
                <w:szCs w:val="18"/>
              </w:rPr>
              <w:t>Porovn</w:t>
            </w:r>
            <w:r>
              <w:rPr>
                <w:rFonts w:cs="Arial"/>
                <w:sz w:val="18"/>
                <w:szCs w:val="18"/>
              </w:rPr>
              <w:t>ejte</w:t>
            </w:r>
            <w:r w:rsidRPr="000530C6">
              <w:rPr>
                <w:rFonts w:cs="Arial"/>
                <w:sz w:val="18"/>
                <w:szCs w:val="18"/>
              </w:rPr>
              <w:t xml:space="preserve"> </w:t>
            </w:r>
            <w:proofErr w:type="spellStart"/>
            <w:r w:rsidRPr="000530C6">
              <w:rPr>
                <w:rFonts w:cs="Arial"/>
                <w:sz w:val="18"/>
                <w:szCs w:val="18"/>
              </w:rPr>
              <w:t>firewallov</w:t>
            </w:r>
            <w:r>
              <w:rPr>
                <w:rFonts w:cs="Arial"/>
                <w:sz w:val="18"/>
                <w:szCs w:val="18"/>
              </w:rPr>
              <w:t>á</w:t>
            </w:r>
            <w:proofErr w:type="spellEnd"/>
            <w:r>
              <w:rPr>
                <w:rFonts w:cs="Arial"/>
                <w:sz w:val="18"/>
                <w:szCs w:val="18"/>
              </w:rPr>
              <w:t xml:space="preserve"> </w:t>
            </w:r>
            <w:r w:rsidRPr="000530C6">
              <w:rPr>
                <w:rFonts w:cs="Arial"/>
                <w:sz w:val="18"/>
                <w:szCs w:val="18"/>
              </w:rPr>
              <w:t>konfigurační pravidl</w:t>
            </w:r>
            <w:r>
              <w:rPr>
                <w:rFonts w:cs="Arial"/>
                <w:sz w:val="18"/>
                <w:szCs w:val="18"/>
              </w:rPr>
              <w:t>a</w:t>
            </w:r>
            <w:r w:rsidRPr="000530C6">
              <w:rPr>
                <w:rFonts w:cs="Arial"/>
                <w:sz w:val="18"/>
                <w:szCs w:val="18"/>
              </w:rPr>
              <w:t xml:space="preserve"> s aktuálním síťovým diagramem</w:t>
            </w:r>
          </w:p>
        </w:tc>
        <w:tc>
          <w:tcPr>
            <w:tcW w:w="708" w:type="dxa"/>
          </w:tcPr>
          <w:p w:rsidR="00090223" w:rsidRPr="000530C6" w:rsidRDefault="00090223" w:rsidP="0009022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090223" w:rsidRPr="000530C6" w:rsidRDefault="00090223" w:rsidP="0009022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090223" w:rsidRPr="000530C6" w:rsidRDefault="00090223" w:rsidP="0009022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090223" w:rsidRPr="000530C6" w:rsidRDefault="00090223" w:rsidP="0009022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090223" w:rsidRPr="000530C6" w:rsidTr="00A079BE">
        <w:trPr>
          <w:cantSplit/>
        </w:trPr>
        <w:tc>
          <w:tcPr>
            <w:tcW w:w="675" w:type="dxa"/>
            <w:vMerge w:val="restart"/>
          </w:tcPr>
          <w:p w:rsidR="00090223" w:rsidRPr="00085B72" w:rsidRDefault="00090223" w:rsidP="00090223">
            <w:pPr>
              <w:rPr>
                <w:rFonts w:cs="Arial"/>
                <w:sz w:val="18"/>
                <w:szCs w:val="18"/>
              </w:rPr>
            </w:pPr>
            <w:r w:rsidRPr="000530C6">
              <w:rPr>
                <w:rFonts w:cs="Arial"/>
                <w:sz w:val="18"/>
                <w:szCs w:val="18"/>
              </w:rPr>
              <w:t>1.1.6</w:t>
            </w:r>
          </w:p>
        </w:tc>
        <w:tc>
          <w:tcPr>
            <w:tcW w:w="3545" w:type="dxa"/>
          </w:tcPr>
          <w:p w:rsidR="00090223" w:rsidRPr="00085B72" w:rsidRDefault="00090223" w:rsidP="00090223">
            <w:pPr>
              <w:autoSpaceDE w:val="0"/>
              <w:autoSpaceDN w:val="0"/>
              <w:adjustRightInd w:val="0"/>
              <w:rPr>
                <w:rFonts w:cs="Arial"/>
                <w:sz w:val="18"/>
                <w:szCs w:val="18"/>
              </w:rPr>
            </w:pPr>
            <w:r w:rsidRPr="000530C6">
              <w:rPr>
                <w:rFonts w:cs="Arial"/>
                <w:sz w:val="18"/>
                <w:szCs w:val="18"/>
              </w:rPr>
              <w:t xml:space="preserve">(a) </w:t>
            </w:r>
            <w:r>
              <w:rPr>
                <w:rFonts w:cs="Arial"/>
                <w:sz w:val="18"/>
                <w:szCs w:val="18"/>
              </w:rPr>
              <w:t>Zahrnují</w:t>
            </w:r>
            <w:r w:rsidRPr="000530C6">
              <w:rPr>
                <w:rFonts w:cs="Arial"/>
                <w:sz w:val="18"/>
                <w:szCs w:val="18"/>
              </w:rPr>
              <w:t xml:space="preserve"> konfigurační standardy firewallů a routerů dokumentovaný seznam všech služeb, protokolů a</w:t>
            </w:r>
            <w:r>
              <w:rPr>
                <w:rFonts w:cs="Arial"/>
                <w:sz w:val="18"/>
                <w:szCs w:val="18"/>
              </w:rPr>
              <w:t xml:space="preserve"> </w:t>
            </w:r>
            <w:r w:rsidRPr="000530C6">
              <w:rPr>
                <w:rFonts w:cs="Arial"/>
                <w:sz w:val="18"/>
                <w:szCs w:val="18"/>
              </w:rPr>
              <w:t xml:space="preserve">portů </w:t>
            </w:r>
            <w:r>
              <w:rPr>
                <w:rFonts w:cs="Arial"/>
                <w:sz w:val="18"/>
                <w:szCs w:val="18"/>
              </w:rPr>
              <w:t>a jsou</w:t>
            </w:r>
            <w:r w:rsidRPr="000530C6">
              <w:rPr>
                <w:rFonts w:cs="Arial"/>
                <w:sz w:val="18"/>
                <w:szCs w:val="18"/>
              </w:rPr>
              <w:t xml:space="preserve"> </w:t>
            </w:r>
            <w:r>
              <w:rPr>
                <w:rFonts w:cs="Arial"/>
                <w:sz w:val="18"/>
                <w:szCs w:val="18"/>
              </w:rPr>
              <w:t xml:space="preserve">všechny </w:t>
            </w:r>
            <w:r w:rsidRPr="000530C6">
              <w:rPr>
                <w:rFonts w:cs="Arial"/>
                <w:sz w:val="18"/>
                <w:szCs w:val="18"/>
              </w:rPr>
              <w:t>zdůvodněn</w:t>
            </w:r>
            <w:r>
              <w:rPr>
                <w:rFonts w:cs="Arial"/>
                <w:sz w:val="18"/>
                <w:szCs w:val="18"/>
              </w:rPr>
              <w:t>y?</w:t>
            </w:r>
          </w:p>
        </w:tc>
        <w:tc>
          <w:tcPr>
            <w:tcW w:w="3577" w:type="dxa"/>
          </w:tcPr>
          <w:p w:rsidR="00090223" w:rsidRPr="00085B72" w:rsidRDefault="00090223" w:rsidP="00090223">
            <w:pPr>
              <w:numPr>
                <w:ilvl w:val="0"/>
                <w:numId w:val="9"/>
              </w:numPr>
              <w:spacing w:after="60"/>
              <w:rPr>
                <w:rFonts w:cs="Arial"/>
                <w:sz w:val="18"/>
                <w:szCs w:val="18"/>
              </w:rPr>
            </w:pPr>
            <w:r>
              <w:rPr>
                <w:rFonts w:cs="Arial"/>
                <w:sz w:val="18"/>
                <w:szCs w:val="18"/>
              </w:rPr>
              <w:t xml:space="preserve">Zkontrolujte </w:t>
            </w:r>
            <w:proofErr w:type="spellStart"/>
            <w:r>
              <w:rPr>
                <w:rFonts w:cs="Arial"/>
                <w:sz w:val="18"/>
                <w:szCs w:val="18"/>
              </w:rPr>
              <w:t>firewallové</w:t>
            </w:r>
            <w:proofErr w:type="spellEnd"/>
            <w:r>
              <w:rPr>
                <w:rFonts w:cs="Arial"/>
                <w:sz w:val="18"/>
                <w:szCs w:val="18"/>
              </w:rPr>
              <w:t xml:space="preserve"> a </w:t>
            </w:r>
            <w:proofErr w:type="spellStart"/>
            <w:r>
              <w:rPr>
                <w:rFonts w:cs="Arial"/>
                <w:sz w:val="18"/>
                <w:szCs w:val="18"/>
              </w:rPr>
              <w:t>routerové</w:t>
            </w:r>
            <w:proofErr w:type="spellEnd"/>
            <w:r>
              <w:rPr>
                <w:rFonts w:cs="Arial"/>
                <w:sz w:val="18"/>
                <w:szCs w:val="18"/>
              </w:rPr>
              <w:t xml:space="preserve"> konfigurační standardy</w:t>
            </w:r>
          </w:p>
        </w:tc>
        <w:tc>
          <w:tcPr>
            <w:tcW w:w="708" w:type="dxa"/>
          </w:tcPr>
          <w:p w:rsidR="00090223" w:rsidRPr="000530C6" w:rsidRDefault="00090223" w:rsidP="0009022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090223" w:rsidRPr="000530C6" w:rsidRDefault="00090223" w:rsidP="0009022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090223" w:rsidRPr="000530C6" w:rsidRDefault="00090223" w:rsidP="0009022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090223" w:rsidRPr="000530C6" w:rsidRDefault="00090223" w:rsidP="0009022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090223" w:rsidRPr="000530C6" w:rsidTr="00A079BE">
        <w:trPr>
          <w:cantSplit/>
        </w:trPr>
        <w:tc>
          <w:tcPr>
            <w:tcW w:w="675" w:type="dxa"/>
            <w:vMerge/>
          </w:tcPr>
          <w:p w:rsidR="00090223" w:rsidRPr="000530C6" w:rsidRDefault="00090223" w:rsidP="00090223">
            <w:pPr>
              <w:rPr>
                <w:rFonts w:cs="Arial"/>
                <w:sz w:val="18"/>
                <w:szCs w:val="18"/>
              </w:rPr>
            </w:pPr>
          </w:p>
        </w:tc>
        <w:tc>
          <w:tcPr>
            <w:tcW w:w="3545" w:type="dxa"/>
          </w:tcPr>
          <w:p w:rsidR="00090223" w:rsidRPr="00233752" w:rsidRDefault="00090223" w:rsidP="00090223">
            <w:pPr>
              <w:autoSpaceDE w:val="0"/>
              <w:autoSpaceDN w:val="0"/>
              <w:adjustRightInd w:val="0"/>
              <w:rPr>
                <w:rFonts w:cs="Arial"/>
                <w:i/>
                <w:sz w:val="18"/>
                <w:szCs w:val="18"/>
              </w:rPr>
            </w:pPr>
            <w:r w:rsidRPr="000530C6">
              <w:rPr>
                <w:rFonts w:cs="Arial"/>
                <w:sz w:val="18"/>
                <w:szCs w:val="18"/>
              </w:rPr>
              <w:t>(b) Jsou</w:t>
            </w:r>
            <w:r>
              <w:rPr>
                <w:rFonts w:cs="Arial"/>
                <w:sz w:val="18"/>
                <w:szCs w:val="18"/>
              </w:rPr>
              <w:t xml:space="preserve"> známy</w:t>
            </w:r>
            <w:r w:rsidRPr="000530C6">
              <w:rPr>
                <w:rFonts w:cs="Arial"/>
                <w:sz w:val="18"/>
                <w:szCs w:val="18"/>
              </w:rPr>
              <w:t xml:space="preserve"> všechny nezabezpečené služby, protokoly a porty</w:t>
            </w:r>
            <w:r>
              <w:rPr>
                <w:rFonts w:cs="Arial"/>
                <w:sz w:val="18"/>
                <w:szCs w:val="18"/>
              </w:rPr>
              <w:t>?</w:t>
            </w:r>
            <w:r w:rsidRPr="000530C6">
              <w:rPr>
                <w:rFonts w:cs="Arial"/>
                <w:sz w:val="18"/>
                <w:szCs w:val="18"/>
              </w:rPr>
              <w:t xml:space="preserve"> </w:t>
            </w:r>
            <w:r>
              <w:rPr>
                <w:rFonts w:cs="Arial"/>
                <w:sz w:val="18"/>
                <w:szCs w:val="18"/>
              </w:rPr>
              <w:t xml:space="preserve">Jsou dokumentovány všechna bezpečnostní opatření </w:t>
            </w:r>
            <w:r w:rsidRPr="000530C6">
              <w:rPr>
                <w:rFonts w:cs="Arial"/>
                <w:sz w:val="18"/>
                <w:szCs w:val="18"/>
              </w:rPr>
              <w:t>pro každou službu?</w:t>
            </w:r>
          </w:p>
        </w:tc>
        <w:tc>
          <w:tcPr>
            <w:tcW w:w="3577" w:type="dxa"/>
          </w:tcPr>
          <w:p w:rsidR="00090223" w:rsidRPr="000530C6" w:rsidRDefault="00090223" w:rsidP="00090223">
            <w:pPr>
              <w:numPr>
                <w:ilvl w:val="0"/>
                <w:numId w:val="9"/>
              </w:numPr>
              <w:spacing w:after="60"/>
              <w:rPr>
                <w:rFonts w:cs="Arial"/>
                <w:sz w:val="18"/>
                <w:szCs w:val="18"/>
              </w:rPr>
            </w:pPr>
            <w:r>
              <w:rPr>
                <w:rFonts w:cs="Arial"/>
                <w:sz w:val="18"/>
                <w:szCs w:val="18"/>
              </w:rPr>
              <w:t xml:space="preserve">Zkontrolujte </w:t>
            </w:r>
            <w:proofErr w:type="spellStart"/>
            <w:r>
              <w:rPr>
                <w:rFonts w:cs="Arial"/>
                <w:sz w:val="18"/>
                <w:szCs w:val="18"/>
              </w:rPr>
              <w:t>firewallové</w:t>
            </w:r>
            <w:proofErr w:type="spellEnd"/>
            <w:r>
              <w:rPr>
                <w:rFonts w:cs="Arial"/>
                <w:sz w:val="18"/>
                <w:szCs w:val="18"/>
              </w:rPr>
              <w:t xml:space="preserve"> a </w:t>
            </w:r>
            <w:proofErr w:type="spellStart"/>
            <w:r>
              <w:rPr>
                <w:rFonts w:cs="Arial"/>
                <w:sz w:val="18"/>
                <w:szCs w:val="18"/>
              </w:rPr>
              <w:t>routerové</w:t>
            </w:r>
            <w:proofErr w:type="spellEnd"/>
            <w:r>
              <w:rPr>
                <w:rFonts w:cs="Arial"/>
                <w:sz w:val="18"/>
                <w:szCs w:val="18"/>
              </w:rPr>
              <w:t xml:space="preserve"> konfigurační standardy</w:t>
            </w:r>
          </w:p>
          <w:p w:rsidR="00090223" w:rsidRPr="00085B72" w:rsidRDefault="00090223" w:rsidP="00090223">
            <w:pPr>
              <w:numPr>
                <w:ilvl w:val="0"/>
                <w:numId w:val="9"/>
              </w:numPr>
              <w:spacing w:after="60"/>
              <w:rPr>
                <w:rFonts w:cs="Arial"/>
                <w:sz w:val="18"/>
                <w:szCs w:val="18"/>
              </w:rPr>
            </w:pPr>
            <w:r w:rsidRPr="00B00AF8">
              <w:rPr>
                <w:rFonts w:cs="Arial"/>
                <w:sz w:val="18"/>
                <w:szCs w:val="18"/>
              </w:rPr>
              <w:t>Přezkoumejte</w:t>
            </w:r>
            <w:r w:rsidRPr="000530C6">
              <w:rPr>
                <w:rFonts w:cs="Arial"/>
                <w:sz w:val="18"/>
                <w:szCs w:val="18"/>
              </w:rPr>
              <w:t xml:space="preserve"> </w:t>
            </w:r>
            <w:proofErr w:type="spellStart"/>
            <w:r w:rsidRPr="000530C6">
              <w:rPr>
                <w:rFonts w:cs="Arial"/>
                <w:sz w:val="18"/>
                <w:szCs w:val="18"/>
              </w:rPr>
              <w:t>firewallov</w:t>
            </w:r>
            <w:r>
              <w:rPr>
                <w:rFonts w:cs="Arial"/>
                <w:sz w:val="18"/>
                <w:szCs w:val="18"/>
              </w:rPr>
              <w:t>é</w:t>
            </w:r>
            <w:proofErr w:type="spellEnd"/>
            <w:r w:rsidRPr="000530C6">
              <w:rPr>
                <w:rFonts w:cs="Arial"/>
                <w:sz w:val="18"/>
                <w:szCs w:val="18"/>
              </w:rPr>
              <w:t xml:space="preserve"> a </w:t>
            </w:r>
            <w:proofErr w:type="spellStart"/>
            <w:r w:rsidRPr="000530C6">
              <w:rPr>
                <w:rFonts w:cs="Arial"/>
                <w:sz w:val="18"/>
                <w:szCs w:val="18"/>
              </w:rPr>
              <w:t>route</w:t>
            </w:r>
            <w:r>
              <w:rPr>
                <w:rFonts w:cs="Arial"/>
                <w:sz w:val="18"/>
                <w:szCs w:val="18"/>
              </w:rPr>
              <w:t>rové</w:t>
            </w:r>
            <w:proofErr w:type="spellEnd"/>
            <w:r>
              <w:rPr>
                <w:rFonts w:cs="Arial"/>
                <w:sz w:val="18"/>
                <w:szCs w:val="18"/>
              </w:rPr>
              <w:t xml:space="preserve"> konfigurační standardy</w:t>
            </w:r>
          </w:p>
        </w:tc>
        <w:tc>
          <w:tcPr>
            <w:tcW w:w="708" w:type="dxa"/>
          </w:tcPr>
          <w:p w:rsidR="00090223" w:rsidRPr="000530C6" w:rsidRDefault="00090223" w:rsidP="0009022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090223" w:rsidRPr="000530C6" w:rsidRDefault="00090223" w:rsidP="0009022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090223" w:rsidRPr="000530C6" w:rsidRDefault="00090223" w:rsidP="0009022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090223" w:rsidRPr="000530C6" w:rsidRDefault="00090223" w:rsidP="0009022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090223" w:rsidRPr="000530C6" w:rsidTr="00955347">
        <w:trPr>
          <w:cantSplit/>
        </w:trPr>
        <w:tc>
          <w:tcPr>
            <w:tcW w:w="675" w:type="dxa"/>
            <w:tcBorders>
              <w:bottom w:val="nil"/>
            </w:tcBorders>
          </w:tcPr>
          <w:p w:rsidR="00090223" w:rsidRPr="00085B72" w:rsidRDefault="00090223" w:rsidP="00090223">
            <w:pPr>
              <w:rPr>
                <w:rFonts w:cs="Arial"/>
                <w:sz w:val="18"/>
                <w:szCs w:val="18"/>
              </w:rPr>
            </w:pPr>
            <w:r w:rsidRPr="000530C6">
              <w:rPr>
                <w:rFonts w:cs="Arial"/>
                <w:sz w:val="18"/>
                <w:szCs w:val="18"/>
              </w:rPr>
              <w:lastRenderedPageBreak/>
              <w:t>1.1.7</w:t>
            </w:r>
          </w:p>
        </w:tc>
        <w:tc>
          <w:tcPr>
            <w:tcW w:w="3545" w:type="dxa"/>
          </w:tcPr>
          <w:p w:rsidR="00090223" w:rsidRPr="00085B72" w:rsidRDefault="00090223" w:rsidP="00090223">
            <w:pPr>
              <w:autoSpaceDE w:val="0"/>
              <w:autoSpaceDN w:val="0"/>
              <w:adjustRightInd w:val="0"/>
              <w:rPr>
                <w:rFonts w:cs="Arial"/>
                <w:sz w:val="18"/>
                <w:szCs w:val="18"/>
              </w:rPr>
            </w:pPr>
            <w:r>
              <w:rPr>
                <w:rFonts w:cs="Arial"/>
                <w:sz w:val="18"/>
                <w:szCs w:val="18"/>
              </w:rPr>
              <w:t>(a) Obsahují</w:t>
            </w:r>
            <w:r w:rsidRPr="000530C6">
              <w:rPr>
                <w:rFonts w:cs="Arial"/>
                <w:sz w:val="18"/>
                <w:szCs w:val="18"/>
              </w:rPr>
              <w:t xml:space="preserve"> konfigurační standardy firewallů a routerů </w:t>
            </w:r>
            <w:r>
              <w:rPr>
                <w:rFonts w:cs="Arial"/>
                <w:sz w:val="18"/>
                <w:szCs w:val="18"/>
              </w:rPr>
              <w:t xml:space="preserve">požadavek na </w:t>
            </w:r>
            <w:r w:rsidRPr="000530C6">
              <w:rPr>
                <w:rFonts w:cs="Arial"/>
                <w:sz w:val="18"/>
                <w:szCs w:val="18"/>
              </w:rPr>
              <w:t xml:space="preserve">přezkum </w:t>
            </w:r>
            <w:r>
              <w:rPr>
                <w:rFonts w:cs="Arial"/>
                <w:sz w:val="18"/>
                <w:szCs w:val="18"/>
              </w:rPr>
              <w:t xml:space="preserve">těchto standardů a to </w:t>
            </w:r>
            <w:r w:rsidRPr="000530C6">
              <w:rPr>
                <w:rFonts w:cs="Arial"/>
                <w:sz w:val="18"/>
                <w:szCs w:val="18"/>
              </w:rPr>
              <w:t>nejméně každých šest měsíců?</w:t>
            </w:r>
          </w:p>
        </w:tc>
        <w:tc>
          <w:tcPr>
            <w:tcW w:w="3577" w:type="dxa"/>
          </w:tcPr>
          <w:p w:rsidR="00090223" w:rsidRPr="000530C6" w:rsidRDefault="00090223" w:rsidP="00090223">
            <w:pPr>
              <w:numPr>
                <w:ilvl w:val="0"/>
                <w:numId w:val="9"/>
              </w:numPr>
              <w:spacing w:after="60"/>
              <w:rPr>
                <w:rFonts w:cs="Arial"/>
                <w:sz w:val="18"/>
                <w:szCs w:val="18"/>
              </w:rPr>
            </w:pPr>
            <w:r>
              <w:rPr>
                <w:rFonts w:cs="Arial"/>
                <w:sz w:val="18"/>
                <w:szCs w:val="18"/>
              </w:rPr>
              <w:t xml:space="preserve">Zkontrolujte </w:t>
            </w:r>
            <w:proofErr w:type="spellStart"/>
            <w:r>
              <w:rPr>
                <w:rFonts w:cs="Arial"/>
                <w:sz w:val="18"/>
                <w:szCs w:val="18"/>
              </w:rPr>
              <w:t>firewallové</w:t>
            </w:r>
            <w:proofErr w:type="spellEnd"/>
            <w:r>
              <w:rPr>
                <w:rFonts w:cs="Arial"/>
                <w:sz w:val="18"/>
                <w:szCs w:val="18"/>
              </w:rPr>
              <w:t xml:space="preserve"> a </w:t>
            </w:r>
            <w:proofErr w:type="spellStart"/>
            <w:r>
              <w:rPr>
                <w:rFonts w:cs="Arial"/>
                <w:sz w:val="18"/>
                <w:szCs w:val="18"/>
              </w:rPr>
              <w:t>routerové</w:t>
            </w:r>
            <w:proofErr w:type="spellEnd"/>
            <w:r>
              <w:rPr>
                <w:rFonts w:cs="Arial"/>
                <w:sz w:val="18"/>
                <w:szCs w:val="18"/>
              </w:rPr>
              <w:t xml:space="preserve"> konfigurační standardy</w:t>
            </w:r>
          </w:p>
          <w:p w:rsidR="00090223" w:rsidRPr="00085B72" w:rsidRDefault="00090223" w:rsidP="00090223">
            <w:pPr>
              <w:spacing w:after="60"/>
              <w:ind w:left="360"/>
              <w:rPr>
                <w:rFonts w:cs="Arial"/>
                <w:sz w:val="18"/>
                <w:szCs w:val="18"/>
              </w:rPr>
            </w:pPr>
          </w:p>
        </w:tc>
        <w:tc>
          <w:tcPr>
            <w:tcW w:w="708"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090223" w:rsidRPr="000530C6" w:rsidTr="00955347">
        <w:trPr>
          <w:cantSplit/>
        </w:trPr>
        <w:tc>
          <w:tcPr>
            <w:tcW w:w="675" w:type="dxa"/>
            <w:tcBorders>
              <w:top w:val="nil"/>
            </w:tcBorders>
          </w:tcPr>
          <w:p w:rsidR="00090223" w:rsidRPr="00085B72" w:rsidRDefault="00090223" w:rsidP="00090223">
            <w:pPr>
              <w:rPr>
                <w:rFonts w:cs="Arial"/>
                <w:sz w:val="18"/>
                <w:szCs w:val="18"/>
              </w:rPr>
            </w:pPr>
          </w:p>
        </w:tc>
        <w:tc>
          <w:tcPr>
            <w:tcW w:w="3545" w:type="dxa"/>
          </w:tcPr>
          <w:p w:rsidR="00090223" w:rsidRPr="00085B72" w:rsidRDefault="00090223" w:rsidP="00090223">
            <w:pPr>
              <w:autoSpaceDE w:val="0"/>
              <w:autoSpaceDN w:val="0"/>
              <w:adjustRightInd w:val="0"/>
              <w:rPr>
                <w:rFonts w:cs="Arial"/>
                <w:sz w:val="18"/>
                <w:szCs w:val="18"/>
              </w:rPr>
            </w:pPr>
            <w:r w:rsidRPr="000530C6">
              <w:rPr>
                <w:rFonts w:cs="Arial"/>
                <w:sz w:val="18"/>
                <w:szCs w:val="18"/>
              </w:rPr>
              <w:t xml:space="preserve">(b) Jsou </w:t>
            </w:r>
            <w:proofErr w:type="spellStart"/>
            <w:r w:rsidRPr="000530C6">
              <w:rPr>
                <w:rFonts w:cs="Arial"/>
                <w:sz w:val="18"/>
                <w:szCs w:val="18"/>
              </w:rPr>
              <w:t>firewallov</w:t>
            </w:r>
            <w:r>
              <w:rPr>
                <w:rFonts w:cs="Arial"/>
                <w:sz w:val="18"/>
                <w:szCs w:val="18"/>
              </w:rPr>
              <w:t>á</w:t>
            </w:r>
            <w:proofErr w:type="spellEnd"/>
            <w:r w:rsidRPr="000530C6">
              <w:rPr>
                <w:rFonts w:cs="Arial"/>
                <w:sz w:val="18"/>
                <w:szCs w:val="18"/>
              </w:rPr>
              <w:t xml:space="preserve"> a </w:t>
            </w:r>
            <w:proofErr w:type="spellStart"/>
            <w:r w:rsidRPr="000530C6">
              <w:rPr>
                <w:rFonts w:cs="Arial"/>
                <w:sz w:val="18"/>
                <w:szCs w:val="18"/>
              </w:rPr>
              <w:t>routerov</w:t>
            </w:r>
            <w:r>
              <w:rPr>
                <w:rFonts w:cs="Arial"/>
                <w:sz w:val="18"/>
                <w:szCs w:val="18"/>
              </w:rPr>
              <w:t>á</w:t>
            </w:r>
            <w:proofErr w:type="spellEnd"/>
            <w:r w:rsidRPr="000530C6">
              <w:rPr>
                <w:rFonts w:cs="Arial"/>
                <w:sz w:val="18"/>
                <w:szCs w:val="18"/>
              </w:rPr>
              <w:t xml:space="preserve"> pravidla revidována nejméně každých šest měsíců?</w:t>
            </w:r>
          </w:p>
        </w:tc>
        <w:tc>
          <w:tcPr>
            <w:tcW w:w="3577" w:type="dxa"/>
          </w:tcPr>
          <w:p w:rsidR="00090223" w:rsidRPr="00085B72" w:rsidRDefault="00090223" w:rsidP="00090223">
            <w:pPr>
              <w:numPr>
                <w:ilvl w:val="0"/>
                <w:numId w:val="9"/>
              </w:numPr>
              <w:spacing w:after="60"/>
              <w:rPr>
                <w:rFonts w:cs="Arial"/>
                <w:sz w:val="18"/>
                <w:szCs w:val="18"/>
              </w:rPr>
            </w:pPr>
            <w:r w:rsidRPr="00B00AF8">
              <w:rPr>
                <w:rFonts w:cs="Arial"/>
                <w:sz w:val="18"/>
                <w:szCs w:val="18"/>
              </w:rPr>
              <w:t>Přezkoumejte</w:t>
            </w:r>
            <w:r>
              <w:rPr>
                <w:rFonts w:cs="Arial"/>
                <w:sz w:val="18"/>
                <w:szCs w:val="18"/>
              </w:rPr>
              <w:t xml:space="preserve"> dokumentace </w:t>
            </w:r>
            <w:r w:rsidRPr="000530C6">
              <w:rPr>
                <w:rFonts w:cs="Arial"/>
                <w:sz w:val="18"/>
                <w:szCs w:val="18"/>
              </w:rPr>
              <w:t>reviz</w:t>
            </w:r>
            <w:r>
              <w:rPr>
                <w:rFonts w:cs="Arial"/>
                <w:sz w:val="18"/>
                <w:szCs w:val="18"/>
              </w:rPr>
              <w:t>í</w:t>
            </w:r>
            <w:r w:rsidRPr="000530C6">
              <w:rPr>
                <w:rFonts w:cs="Arial"/>
                <w:sz w:val="18"/>
                <w:szCs w:val="18"/>
              </w:rPr>
              <w:t xml:space="preserve"> firewallu</w:t>
            </w:r>
          </w:p>
        </w:tc>
        <w:tc>
          <w:tcPr>
            <w:tcW w:w="708"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090223" w:rsidRPr="000530C6" w:rsidTr="00A079BE">
        <w:trPr>
          <w:cantSplit/>
        </w:trPr>
        <w:tc>
          <w:tcPr>
            <w:tcW w:w="675" w:type="dxa"/>
          </w:tcPr>
          <w:p w:rsidR="00090223" w:rsidRPr="00085B72" w:rsidRDefault="00090223" w:rsidP="00090223">
            <w:pPr>
              <w:rPr>
                <w:rFonts w:cs="Arial"/>
                <w:sz w:val="18"/>
                <w:szCs w:val="18"/>
              </w:rPr>
            </w:pPr>
            <w:r w:rsidRPr="000530C6">
              <w:rPr>
                <w:rFonts w:cs="Arial"/>
                <w:sz w:val="18"/>
                <w:szCs w:val="18"/>
              </w:rPr>
              <w:t>1.2</w:t>
            </w:r>
          </w:p>
        </w:tc>
        <w:tc>
          <w:tcPr>
            <w:tcW w:w="3545" w:type="dxa"/>
          </w:tcPr>
          <w:p w:rsidR="00090223" w:rsidRDefault="00090223" w:rsidP="00090223">
            <w:pPr>
              <w:autoSpaceDE w:val="0"/>
              <w:autoSpaceDN w:val="0"/>
              <w:adjustRightInd w:val="0"/>
              <w:rPr>
                <w:rFonts w:cs="Arial"/>
                <w:sz w:val="18"/>
                <w:szCs w:val="18"/>
              </w:rPr>
            </w:pPr>
            <w:r w:rsidRPr="000530C6">
              <w:rPr>
                <w:rFonts w:cs="Arial"/>
                <w:sz w:val="18"/>
                <w:szCs w:val="18"/>
              </w:rPr>
              <w:t>Je vytvořen</w:t>
            </w:r>
            <w:r>
              <w:rPr>
                <w:rFonts w:cs="Arial"/>
                <w:sz w:val="18"/>
                <w:szCs w:val="18"/>
              </w:rPr>
              <w:t>á</w:t>
            </w:r>
            <w:r w:rsidRPr="000530C6">
              <w:rPr>
                <w:rFonts w:cs="Arial"/>
                <w:sz w:val="18"/>
                <w:szCs w:val="18"/>
              </w:rPr>
              <w:t xml:space="preserve"> </w:t>
            </w:r>
            <w:proofErr w:type="spellStart"/>
            <w:r w:rsidRPr="000530C6">
              <w:rPr>
                <w:rFonts w:cs="Arial"/>
                <w:sz w:val="18"/>
                <w:szCs w:val="18"/>
              </w:rPr>
              <w:t>firewallová</w:t>
            </w:r>
            <w:proofErr w:type="spellEnd"/>
            <w:r w:rsidRPr="000530C6">
              <w:rPr>
                <w:rFonts w:cs="Arial"/>
                <w:sz w:val="18"/>
                <w:szCs w:val="18"/>
              </w:rPr>
              <w:t xml:space="preserve"> a </w:t>
            </w:r>
            <w:proofErr w:type="spellStart"/>
            <w:r w:rsidRPr="000530C6">
              <w:rPr>
                <w:rFonts w:cs="Arial"/>
                <w:sz w:val="18"/>
                <w:szCs w:val="18"/>
              </w:rPr>
              <w:t>routerová</w:t>
            </w:r>
            <w:proofErr w:type="spellEnd"/>
            <w:r>
              <w:rPr>
                <w:rFonts w:cs="Arial"/>
                <w:sz w:val="18"/>
                <w:szCs w:val="18"/>
              </w:rPr>
              <w:t xml:space="preserve"> </w:t>
            </w:r>
            <w:r w:rsidRPr="000530C6">
              <w:rPr>
                <w:rFonts w:cs="Arial"/>
                <w:sz w:val="18"/>
                <w:szCs w:val="18"/>
              </w:rPr>
              <w:t>konfigurac</w:t>
            </w:r>
            <w:r>
              <w:rPr>
                <w:rFonts w:cs="Arial"/>
                <w:sz w:val="18"/>
                <w:szCs w:val="18"/>
              </w:rPr>
              <w:t>e</w:t>
            </w:r>
            <w:r w:rsidRPr="000530C6">
              <w:rPr>
                <w:rFonts w:cs="Arial"/>
                <w:sz w:val="18"/>
                <w:szCs w:val="18"/>
              </w:rPr>
              <w:t>, která omezuje připojení</w:t>
            </w:r>
            <w:r>
              <w:rPr>
                <w:rFonts w:cs="Arial"/>
                <w:sz w:val="18"/>
                <w:szCs w:val="18"/>
              </w:rPr>
              <w:t xml:space="preserve"> </w:t>
            </w:r>
            <w:r w:rsidRPr="000530C6">
              <w:rPr>
                <w:rFonts w:cs="Arial"/>
                <w:sz w:val="18"/>
                <w:szCs w:val="18"/>
              </w:rPr>
              <w:t>mezi nedůvěryhodnými sítěmi a</w:t>
            </w:r>
            <w:r>
              <w:rPr>
                <w:rFonts w:cs="Arial"/>
                <w:sz w:val="18"/>
                <w:szCs w:val="18"/>
              </w:rPr>
              <w:t xml:space="preserve"> </w:t>
            </w:r>
            <w:r w:rsidRPr="000530C6">
              <w:rPr>
                <w:rFonts w:cs="Arial"/>
                <w:sz w:val="18"/>
                <w:szCs w:val="18"/>
              </w:rPr>
              <w:t>jakýmikoliv systémovými komponentami</w:t>
            </w:r>
            <w:r>
              <w:rPr>
                <w:rFonts w:cs="Arial"/>
                <w:sz w:val="18"/>
                <w:szCs w:val="18"/>
              </w:rPr>
              <w:t xml:space="preserve"> </w:t>
            </w:r>
            <w:r w:rsidRPr="000530C6">
              <w:rPr>
                <w:rFonts w:cs="Arial"/>
                <w:sz w:val="18"/>
                <w:szCs w:val="18"/>
              </w:rPr>
              <w:t>v prostředí dat držitelů karet?</w:t>
            </w:r>
            <w:r>
              <w:rPr>
                <w:rFonts w:cs="Arial"/>
                <w:sz w:val="18"/>
                <w:szCs w:val="18"/>
              </w:rPr>
              <w:t xml:space="preserve"> </w:t>
            </w:r>
          </w:p>
          <w:p w:rsidR="00090223" w:rsidRPr="00085B72" w:rsidRDefault="00090223" w:rsidP="00090223">
            <w:pPr>
              <w:shd w:val="clear" w:color="auto" w:fill="D9D9D9" w:themeFill="background1" w:themeFillShade="D9"/>
              <w:autoSpaceDE w:val="0"/>
              <w:autoSpaceDN w:val="0"/>
              <w:adjustRightInd w:val="0"/>
              <w:rPr>
                <w:rFonts w:cs="Arial"/>
                <w:i/>
                <w:sz w:val="18"/>
                <w:szCs w:val="18"/>
              </w:rPr>
            </w:pPr>
            <w:r w:rsidRPr="00EB2272">
              <w:rPr>
                <w:rFonts w:cs="Arial"/>
                <w:b/>
                <w:i/>
                <w:sz w:val="18"/>
                <w:szCs w:val="18"/>
              </w:rPr>
              <w:t>Poznámka</w:t>
            </w:r>
            <w:r w:rsidRPr="00EB2272">
              <w:rPr>
                <w:rFonts w:cs="Arial"/>
                <w:i/>
                <w:sz w:val="18"/>
                <w:szCs w:val="18"/>
              </w:rPr>
              <w:t>: „Nedůvěryhodná síť je jakákoliv síť, která je externí pro sítě náležející posuzovanému subjektu a/nebo která se vymyká subjektu z možností kontroly nebo řízení.</w:t>
            </w:r>
          </w:p>
        </w:tc>
        <w:tc>
          <w:tcPr>
            <w:tcW w:w="6270" w:type="dxa"/>
            <w:gridSpan w:val="5"/>
            <w:shd w:val="clear" w:color="auto" w:fill="D9D9D9" w:themeFill="background1" w:themeFillShade="D9"/>
          </w:tcPr>
          <w:p w:rsidR="00090223" w:rsidRPr="000530C6" w:rsidRDefault="00090223" w:rsidP="00090223">
            <w:pPr>
              <w:spacing w:after="60"/>
              <w:jc w:val="both"/>
              <w:rPr>
                <w:rFonts w:cs="Arial"/>
              </w:rPr>
            </w:pPr>
          </w:p>
        </w:tc>
      </w:tr>
      <w:tr w:rsidR="00090223" w:rsidRPr="000530C6" w:rsidTr="00A079BE">
        <w:trPr>
          <w:cantSplit/>
        </w:trPr>
        <w:tc>
          <w:tcPr>
            <w:tcW w:w="675" w:type="dxa"/>
            <w:vMerge w:val="restart"/>
          </w:tcPr>
          <w:p w:rsidR="00090223" w:rsidRPr="009B1CCE" w:rsidRDefault="00090223" w:rsidP="00090223">
            <w:pPr>
              <w:spacing w:after="60"/>
              <w:rPr>
                <w:rFonts w:cs="Arial"/>
                <w:sz w:val="18"/>
                <w:szCs w:val="18"/>
              </w:rPr>
            </w:pPr>
            <w:r w:rsidRPr="009B1CCE">
              <w:rPr>
                <w:rFonts w:cs="Arial"/>
                <w:sz w:val="18"/>
                <w:szCs w:val="18"/>
              </w:rPr>
              <w:t>1.2.1</w:t>
            </w:r>
          </w:p>
          <w:p w:rsidR="00090223" w:rsidRPr="009B1CCE" w:rsidRDefault="00090223" w:rsidP="00090223">
            <w:pPr>
              <w:spacing w:after="60"/>
              <w:rPr>
                <w:rFonts w:cs="Arial"/>
                <w:sz w:val="18"/>
                <w:szCs w:val="18"/>
              </w:rPr>
            </w:pPr>
          </w:p>
        </w:tc>
        <w:tc>
          <w:tcPr>
            <w:tcW w:w="3545" w:type="dxa"/>
          </w:tcPr>
          <w:p w:rsidR="00090223" w:rsidRPr="00085B72" w:rsidRDefault="00090223" w:rsidP="00090223">
            <w:pPr>
              <w:autoSpaceDE w:val="0"/>
              <w:autoSpaceDN w:val="0"/>
              <w:adjustRightInd w:val="0"/>
              <w:rPr>
                <w:rFonts w:cs="Arial"/>
                <w:sz w:val="18"/>
                <w:szCs w:val="18"/>
              </w:rPr>
            </w:pPr>
            <w:r w:rsidRPr="000530C6">
              <w:rPr>
                <w:rFonts w:cs="Arial"/>
                <w:sz w:val="18"/>
                <w:szCs w:val="18"/>
              </w:rPr>
              <w:t>(a) Jsou omezeny příchozí i odchozí</w:t>
            </w:r>
            <w:r>
              <w:rPr>
                <w:rFonts w:cs="Arial"/>
                <w:sz w:val="18"/>
                <w:szCs w:val="18"/>
              </w:rPr>
              <w:t xml:space="preserve"> </w:t>
            </w:r>
            <w:r w:rsidRPr="000530C6">
              <w:rPr>
                <w:rFonts w:cs="Arial"/>
                <w:sz w:val="18"/>
                <w:szCs w:val="18"/>
              </w:rPr>
              <w:t>přenosy na ty, které jsou nezbytné pro</w:t>
            </w:r>
            <w:r>
              <w:rPr>
                <w:rFonts w:cs="Arial"/>
                <w:sz w:val="18"/>
                <w:szCs w:val="18"/>
              </w:rPr>
              <w:t xml:space="preserve"> </w:t>
            </w:r>
            <w:r w:rsidRPr="000530C6">
              <w:rPr>
                <w:rFonts w:cs="Arial"/>
                <w:sz w:val="18"/>
                <w:szCs w:val="18"/>
              </w:rPr>
              <w:t>prostředí dat držitelů kare</w:t>
            </w:r>
            <w:r>
              <w:rPr>
                <w:rFonts w:cs="Arial"/>
                <w:sz w:val="18"/>
                <w:szCs w:val="18"/>
              </w:rPr>
              <w:t>t</w:t>
            </w:r>
            <w:r w:rsidRPr="000530C6">
              <w:rPr>
                <w:rFonts w:cs="Arial"/>
                <w:sz w:val="18"/>
                <w:szCs w:val="18"/>
              </w:rPr>
              <w:t xml:space="preserve">? </w:t>
            </w:r>
          </w:p>
        </w:tc>
        <w:tc>
          <w:tcPr>
            <w:tcW w:w="3577" w:type="dxa"/>
          </w:tcPr>
          <w:p w:rsidR="00090223" w:rsidRDefault="00090223" w:rsidP="00090223">
            <w:pPr>
              <w:numPr>
                <w:ilvl w:val="0"/>
                <w:numId w:val="9"/>
              </w:numPr>
              <w:spacing w:after="60"/>
              <w:rPr>
                <w:rFonts w:cs="Arial"/>
                <w:sz w:val="18"/>
                <w:szCs w:val="18"/>
              </w:rPr>
            </w:pPr>
            <w:r>
              <w:rPr>
                <w:rFonts w:cs="Arial"/>
                <w:sz w:val="18"/>
                <w:szCs w:val="18"/>
              </w:rPr>
              <w:t xml:space="preserve">Zkontrolujte </w:t>
            </w:r>
            <w:proofErr w:type="spellStart"/>
            <w:r>
              <w:rPr>
                <w:rFonts w:cs="Arial"/>
                <w:sz w:val="18"/>
                <w:szCs w:val="18"/>
              </w:rPr>
              <w:t>firewallové</w:t>
            </w:r>
            <w:proofErr w:type="spellEnd"/>
            <w:r>
              <w:rPr>
                <w:rFonts w:cs="Arial"/>
                <w:sz w:val="18"/>
                <w:szCs w:val="18"/>
              </w:rPr>
              <w:t xml:space="preserve"> a </w:t>
            </w:r>
            <w:proofErr w:type="spellStart"/>
            <w:r>
              <w:rPr>
                <w:rFonts w:cs="Arial"/>
                <w:sz w:val="18"/>
                <w:szCs w:val="18"/>
              </w:rPr>
              <w:t>routerové</w:t>
            </w:r>
            <w:proofErr w:type="spellEnd"/>
            <w:r>
              <w:rPr>
                <w:rFonts w:cs="Arial"/>
                <w:sz w:val="18"/>
                <w:szCs w:val="18"/>
              </w:rPr>
              <w:t xml:space="preserve"> konfigurační standardy</w:t>
            </w:r>
          </w:p>
          <w:p w:rsidR="00090223" w:rsidRPr="00085B72" w:rsidRDefault="00090223" w:rsidP="00090223">
            <w:pPr>
              <w:numPr>
                <w:ilvl w:val="0"/>
                <w:numId w:val="9"/>
              </w:numPr>
              <w:spacing w:after="60"/>
              <w:rPr>
                <w:rFonts w:cs="Arial"/>
                <w:sz w:val="18"/>
                <w:szCs w:val="18"/>
              </w:rPr>
            </w:pPr>
            <w:r>
              <w:rPr>
                <w:rFonts w:cs="Arial"/>
                <w:sz w:val="18"/>
                <w:szCs w:val="18"/>
              </w:rPr>
              <w:t xml:space="preserve">Přezkoumejte </w:t>
            </w:r>
            <w:proofErr w:type="spellStart"/>
            <w:r>
              <w:rPr>
                <w:rFonts w:cs="Arial"/>
                <w:sz w:val="18"/>
                <w:szCs w:val="18"/>
              </w:rPr>
              <w:t>firewallové</w:t>
            </w:r>
            <w:proofErr w:type="spellEnd"/>
            <w:r>
              <w:rPr>
                <w:rFonts w:cs="Arial"/>
                <w:sz w:val="18"/>
                <w:szCs w:val="18"/>
              </w:rPr>
              <w:t xml:space="preserve"> a </w:t>
            </w:r>
            <w:proofErr w:type="spellStart"/>
            <w:r>
              <w:rPr>
                <w:rFonts w:cs="Arial"/>
                <w:sz w:val="18"/>
                <w:szCs w:val="18"/>
              </w:rPr>
              <w:t>routerové</w:t>
            </w:r>
            <w:proofErr w:type="spellEnd"/>
            <w:r>
              <w:rPr>
                <w:rFonts w:cs="Arial"/>
                <w:sz w:val="18"/>
                <w:szCs w:val="18"/>
              </w:rPr>
              <w:t xml:space="preserve"> konfigurace</w:t>
            </w:r>
          </w:p>
        </w:tc>
        <w:tc>
          <w:tcPr>
            <w:tcW w:w="708" w:type="dxa"/>
          </w:tcPr>
          <w:p w:rsidR="00090223" w:rsidRPr="000530C6" w:rsidRDefault="00090223" w:rsidP="0009022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090223" w:rsidRPr="000530C6" w:rsidRDefault="00090223" w:rsidP="0009022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090223" w:rsidRPr="000530C6" w:rsidRDefault="00090223" w:rsidP="0009022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090223" w:rsidRPr="000530C6" w:rsidRDefault="00090223" w:rsidP="0009022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090223" w:rsidRPr="000530C6" w:rsidTr="00A079BE">
        <w:trPr>
          <w:cantSplit/>
        </w:trPr>
        <w:tc>
          <w:tcPr>
            <w:tcW w:w="675" w:type="dxa"/>
            <w:vMerge/>
          </w:tcPr>
          <w:p w:rsidR="00090223" w:rsidRPr="000530C6" w:rsidRDefault="00090223" w:rsidP="00090223">
            <w:pPr>
              <w:rPr>
                <w:rFonts w:cs="Arial"/>
                <w:sz w:val="18"/>
                <w:szCs w:val="18"/>
              </w:rPr>
            </w:pPr>
          </w:p>
        </w:tc>
        <w:tc>
          <w:tcPr>
            <w:tcW w:w="3545" w:type="dxa"/>
          </w:tcPr>
          <w:p w:rsidR="00090223" w:rsidRPr="000530C6" w:rsidRDefault="00090223" w:rsidP="00090223">
            <w:pPr>
              <w:rPr>
                <w:rFonts w:cs="Arial"/>
                <w:sz w:val="18"/>
                <w:szCs w:val="18"/>
              </w:rPr>
            </w:pPr>
            <w:r w:rsidRPr="000530C6">
              <w:rPr>
                <w:rFonts w:cs="Arial"/>
                <w:sz w:val="18"/>
                <w:szCs w:val="18"/>
              </w:rPr>
              <w:t>(b) Jsou další příchozí a odchozí přenosy odmítnuty; například s použitím příkazu „zakázat všechno</w:t>
            </w:r>
            <w:r>
              <w:rPr>
                <w:rFonts w:cs="Arial"/>
                <w:sz w:val="18"/>
                <w:szCs w:val="18"/>
              </w:rPr>
              <w:t xml:space="preserve">“ </w:t>
            </w:r>
            <w:r w:rsidRPr="000530C6">
              <w:rPr>
                <w:rFonts w:cs="Arial"/>
                <w:sz w:val="18"/>
                <w:szCs w:val="18"/>
              </w:rPr>
              <w:t xml:space="preserve">nebo implicitním odmítnutím po příkazu </w:t>
            </w:r>
            <w:r>
              <w:rPr>
                <w:rFonts w:cs="Arial"/>
                <w:sz w:val="18"/>
                <w:szCs w:val="18"/>
              </w:rPr>
              <w:t>„</w:t>
            </w:r>
            <w:r w:rsidRPr="000530C6">
              <w:rPr>
                <w:rFonts w:cs="Arial"/>
                <w:sz w:val="18"/>
                <w:szCs w:val="18"/>
              </w:rPr>
              <w:t>povolit</w:t>
            </w:r>
            <w:r>
              <w:rPr>
                <w:rFonts w:cs="Arial"/>
                <w:sz w:val="18"/>
                <w:szCs w:val="18"/>
              </w:rPr>
              <w:t>“?</w:t>
            </w:r>
          </w:p>
        </w:tc>
        <w:tc>
          <w:tcPr>
            <w:tcW w:w="3577" w:type="dxa"/>
          </w:tcPr>
          <w:p w:rsidR="00090223" w:rsidRPr="000530C6" w:rsidRDefault="00090223" w:rsidP="00090223">
            <w:pPr>
              <w:numPr>
                <w:ilvl w:val="0"/>
                <w:numId w:val="9"/>
              </w:numPr>
              <w:spacing w:after="60"/>
              <w:rPr>
                <w:rFonts w:cs="Arial"/>
                <w:sz w:val="18"/>
                <w:szCs w:val="18"/>
              </w:rPr>
            </w:pPr>
            <w:r>
              <w:rPr>
                <w:rFonts w:cs="Arial"/>
                <w:sz w:val="18"/>
                <w:szCs w:val="18"/>
              </w:rPr>
              <w:t xml:space="preserve">Zkontrolujte </w:t>
            </w:r>
            <w:proofErr w:type="spellStart"/>
            <w:r>
              <w:rPr>
                <w:rFonts w:cs="Arial"/>
                <w:sz w:val="18"/>
                <w:szCs w:val="18"/>
              </w:rPr>
              <w:t>firewallové</w:t>
            </w:r>
            <w:proofErr w:type="spellEnd"/>
            <w:r>
              <w:rPr>
                <w:rFonts w:cs="Arial"/>
                <w:sz w:val="18"/>
                <w:szCs w:val="18"/>
              </w:rPr>
              <w:t xml:space="preserve"> a </w:t>
            </w:r>
            <w:proofErr w:type="spellStart"/>
            <w:r>
              <w:rPr>
                <w:rFonts w:cs="Arial"/>
                <w:sz w:val="18"/>
                <w:szCs w:val="18"/>
              </w:rPr>
              <w:t>routerové</w:t>
            </w:r>
            <w:proofErr w:type="spellEnd"/>
            <w:r>
              <w:rPr>
                <w:rFonts w:cs="Arial"/>
                <w:sz w:val="18"/>
                <w:szCs w:val="18"/>
              </w:rPr>
              <w:t xml:space="preserve"> konfigurační standardy</w:t>
            </w:r>
          </w:p>
          <w:p w:rsidR="00090223" w:rsidRPr="000530C6" w:rsidRDefault="00090223" w:rsidP="00090223">
            <w:pPr>
              <w:spacing w:after="60"/>
              <w:ind w:left="360"/>
              <w:rPr>
                <w:rFonts w:cs="Arial"/>
                <w:sz w:val="18"/>
                <w:szCs w:val="18"/>
              </w:rPr>
            </w:pPr>
            <w:r>
              <w:rPr>
                <w:rFonts w:cs="Arial"/>
                <w:sz w:val="18"/>
                <w:szCs w:val="18"/>
              </w:rPr>
              <w:t xml:space="preserve">Přezkoumejte </w:t>
            </w:r>
            <w:proofErr w:type="spellStart"/>
            <w:r>
              <w:rPr>
                <w:rFonts w:cs="Arial"/>
                <w:sz w:val="18"/>
                <w:szCs w:val="18"/>
              </w:rPr>
              <w:t>firewallové</w:t>
            </w:r>
            <w:proofErr w:type="spellEnd"/>
            <w:r>
              <w:rPr>
                <w:rFonts w:cs="Arial"/>
                <w:sz w:val="18"/>
                <w:szCs w:val="18"/>
              </w:rPr>
              <w:t xml:space="preserve"> a </w:t>
            </w:r>
            <w:proofErr w:type="spellStart"/>
            <w:r>
              <w:rPr>
                <w:rFonts w:cs="Arial"/>
                <w:sz w:val="18"/>
                <w:szCs w:val="18"/>
              </w:rPr>
              <w:t>routerové</w:t>
            </w:r>
            <w:proofErr w:type="spellEnd"/>
            <w:r>
              <w:rPr>
                <w:rFonts w:cs="Arial"/>
                <w:sz w:val="18"/>
                <w:szCs w:val="18"/>
              </w:rPr>
              <w:t xml:space="preserve"> konfigurace</w:t>
            </w:r>
          </w:p>
        </w:tc>
        <w:tc>
          <w:tcPr>
            <w:tcW w:w="708" w:type="dxa"/>
          </w:tcPr>
          <w:p w:rsidR="00090223" w:rsidRPr="000530C6" w:rsidRDefault="00090223" w:rsidP="0009022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090223" w:rsidRPr="000530C6" w:rsidRDefault="00090223" w:rsidP="0009022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090223" w:rsidRPr="000530C6" w:rsidRDefault="00090223" w:rsidP="0009022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090223" w:rsidRPr="000530C6" w:rsidRDefault="00090223" w:rsidP="0009022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090223" w:rsidRPr="000530C6" w:rsidTr="00A079BE">
        <w:trPr>
          <w:cantSplit/>
        </w:trPr>
        <w:tc>
          <w:tcPr>
            <w:tcW w:w="675" w:type="dxa"/>
          </w:tcPr>
          <w:p w:rsidR="00090223" w:rsidRPr="00085B72" w:rsidRDefault="00090223" w:rsidP="00090223">
            <w:pPr>
              <w:rPr>
                <w:rFonts w:cs="Arial"/>
                <w:sz w:val="18"/>
                <w:szCs w:val="18"/>
              </w:rPr>
            </w:pPr>
            <w:r w:rsidRPr="000530C6">
              <w:rPr>
                <w:rFonts w:cs="Arial"/>
                <w:sz w:val="18"/>
                <w:szCs w:val="18"/>
              </w:rPr>
              <w:t>1.2.2</w:t>
            </w:r>
          </w:p>
        </w:tc>
        <w:tc>
          <w:tcPr>
            <w:tcW w:w="3545" w:type="dxa"/>
          </w:tcPr>
          <w:p w:rsidR="00090223" w:rsidRPr="00085B72" w:rsidRDefault="00090223" w:rsidP="00090223">
            <w:pPr>
              <w:autoSpaceDE w:val="0"/>
              <w:autoSpaceDN w:val="0"/>
              <w:adjustRightInd w:val="0"/>
              <w:rPr>
                <w:rFonts w:cs="Arial"/>
                <w:sz w:val="18"/>
                <w:szCs w:val="18"/>
              </w:rPr>
            </w:pPr>
            <w:r w:rsidRPr="000530C6">
              <w:rPr>
                <w:rFonts w:cs="Arial"/>
                <w:sz w:val="18"/>
                <w:szCs w:val="18"/>
              </w:rPr>
              <w:t>Jsou konfigurační standardy routerů zabezpečeny před neautorizovaným přístupem a synchronizovány – například běžící (nebo aktivní) konfigurace</w:t>
            </w:r>
            <w:r>
              <w:rPr>
                <w:rFonts w:cs="Arial"/>
                <w:sz w:val="18"/>
                <w:szCs w:val="18"/>
              </w:rPr>
              <w:t xml:space="preserve"> </w:t>
            </w:r>
            <w:r w:rsidRPr="000530C6">
              <w:rPr>
                <w:rFonts w:cs="Arial"/>
                <w:sz w:val="18"/>
                <w:szCs w:val="18"/>
              </w:rPr>
              <w:t>se shoduje s konfigurací při startu (start-up konfigurace, používaná při bootování, spouštění zařízení).</w:t>
            </w:r>
          </w:p>
        </w:tc>
        <w:tc>
          <w:tcPr>
            <w:tcW w:w="3577" w:type="dxa"/>
          </w:tcPr>
          <w:p w:rsidR="00090223" w:rsidRPr="000530C6" w:rsidRDefault="00090223" w:rsidP="00090223">
            <w:pPr>
              <w:numPr>
                <w:ilvl w:val="0"/>
                <w:numId w:val="9"/>
              </w:numPr>
              <w:rPr>
                <w:rFonts w:cs="Arial"/>
                <w:sz w:val="18"/>
                <w:szCs w:val="18"/>
              </w:rPr>
            </w:pPr>
            <w:r>
              <w:rPr>
                <w:rFonts w:cs="Arial"/>
                <w:sz w:val="18"/>
                <w:szCs w:val="18"/>
              </w:rPr>
              <w:t xml:space="preserve">Zkontrolujte </w:t>
            </w:r>
            <w:proofErr w:type="spellStart"/>
            <w:r>
              <w:rPr>
                <w:rFonts w:cs="Arial"/>
                <w:sz w:val="18"/>
                <w:szCs w:val="18"/>
              </w:rPr>
              <w:t>firewallové</w:t>
            </w:r>
            <w:proofErr w:type="spellEnd"/>
            <w:r>
              <w:rPr>
                <w:rFonts w:cs="Arial"/>
                <w:sz w:val="18"/>
                <w:szCs w:val="18"/>
              </w:rPr>
              <w:t xml:space="preserve"> a </w:t>
            </w:r>
            <w:proofErr w:type="spellStart"/>
            <w:r>
              <w:rPr>
                <w:rFonts w:cs="Arial"/>
                <w:sz w:val="18"/>
                <w:szCs w:val="18"/>
              </w:rPr>
              <w:t>routerové</w:t>
            </w:r>
            <w:proofErr w:type="spellEnd"/>
            <w:r>
              <w:rPr>
                <w:rFonts w:cs="Arial"/>
                <w:sz w:val="18"/>
                <w:szCs w:val="18"/>
              </w:rPr>
              <w:t xml:space="preserve"> konfigurační pravidla</w:t>
            </w:r>
          </w:p>
          <w:p w:rsidR="00090223" w:rsidRPr="00085B72" w:rsidRDefault="00090223" w:rsidP="00090223">
            <w:pPr>
              <w:numPr>
                <w:ilvl w:val="0"/>
                <w:numId w:val="9"/>
              </w:numPr>
              <w:rPr>
                <w:rFonts w:cs="Arial"/>
                <w:sz w:val="18"/>
                <w:szCs w:val="18"/>
              </w:rPr>
            </w:pPr>
            <w:r>
              <w:rPr>
                <w:rFonts w:cs="Arial"/>
                <w:sz w:val="18"/>
                <w:szCs w:val="18"/>
              </w:rPr>
              <w:t xml:space="preserve">Přezkoumejte </w:t>
            </w:r>
            <w:proofErr w:type="spellStart"/>
            <w:r>
              <w:rPr>
                <w:rFonts w:cs="Arial"/>
                <w:sz w:val="18"/>
                <w:szCs w:val="18"/>
              </w:rPr>
              <w:t>firewallová</w:t>
            </w:r>
            <w:proofErr w:type="spellEnd"/>
            <w:r>
              <w:rPr>
                <w:rFonts w:cs="Arial"/>
                <w:sz w:val="18"/>
                <w:szCs w:val="18"/>
              </w:rPr>
              <w:t xml:space="preserve"> a </w:t>
            </w:r>
            <w:proofErr w:type="spellStart"/>
            <w:r>
              <w:rPr>
                <w:rFonts w:cs="Arial"/>
                <w:sz w:val="18"/>
                <w:szCs w:val="18"/>
              </w:rPr>
              <w:t>routerová</w:t>
            </w:r>
            <w:proofErr w:type="spellEnd"/>
            <w:r>
              <w:rPr>
                <w:rFonts w:cs="Arial"/>
                <w:sz w:val="18"/>
                <w:szCs w:val="18"/>
              </w:rPr>
              <w:t xml:space="preserve"> konfigurační pravidla</w:t>
            </w:r>
          </w:p>
        </w:tc>
        <w:tc>
          <w:tcPr>
            <w:tcW w:w="708"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090223" w:rsidRPr="000530C6" w:rsidTr="00A079BE">
        <w:trPr>
          <w:cantSplit/>
        </w:trPr>
        <w:tc>
          <w:tcPr>
            <w:tcW w:w="675" w:type="dxa"/>
          </w:tcPr>
          <w:p w:rsidR="00090223" w:rsidRPr="00085B72" w:rsidRDefault="00090223" w:rsidP="00090223">
            <w:pPr>
              <w:rPr>
                <w:rFonts w:cs="Arial"/>
                <w:sz w:val="18"/>
                <w:szCs w:val="18"/>
              </w:rPr>
            </w:pPr>
            <w:r w:rsidRPr="000530C6">
              <w:rPr>
                <w:rFonts w:cs="Arial"/>
                <w:sz w:val="18"/>
                <w:szCs w:val="18"/>
              </w:rPr>
              <w:t>1.2.3</w:t>
            </w:r>
          </w:p>
        </w:tc>
        <w:tc>
          <w:tcPr>
            <w:tcW w:w="3545" w:type="dxa"/>
          </w:tcPr>
          <w:p w:rsidR="00090223" w:rsidRPr="00085B72" w:rsidRDefault="00090223" w:rsidP="00090223">
            <w:pPr>
              <w:autoSpaceDE w:val="0"/>
              <w:autoSpaceDN w:val="0"/>
              <w:adjustRightInd w:val="0"/>
              <w:rPr>
                <w:rFonts w:cs="Arial"/>
                <w:sz w:val="18"/>
                <w:szCs w:val="18"/>
              </w:rPr>
            </w:pPr>
            <w:r w:rsidRPr="000530C6">
              <w:rPr>
                <w:rFonts w:cs="Arial"/>
                <w:sz w:val="18"/>
                <w:szCs w:val="18"/>
              </w:rPr>
              <w:t xml:space="preserve">Jsou instalovány </w:t>
            </w:r>
            <w:proofErr w:type="spellStart"/>
            <w:r w:rsidRPr="000530C6">
              <w:rPr>
                <w:rFonts w:cs="Arial"/>
                <w:sz w:val="18"/>
                <w:szCs w:val="18"/>
              </w:rPr>
              <w:t>perimetrové</w:t>
            </w:r>
            <w:proofErr w:type="spellEnd"/>
            <w:r w:rsidRPr="000530C6">
              <w:rPr>
                <w:rFonts w:cs="Arial"/>
                <w:sz w:val="18"/>
                <w:szCs w:val="18"/>
              </w:rPr>
              <w:t xml:space="preserve"> (hraniční)</w:t>
            </w:r>
            <w:r>
              <w:rPr>
                <w:rFonts w:cs="Arial"/>
                <w:sz w:val="18"/>
                <w:szCs w:val="18"/>
              </w:rPr>
              <w:t xml:space="preserve"> </w:t>
            </w:r>
            <w:r w:rsidRPr="000530C6">
              <w:rPr>
                <w:rFonts w:cs="Arial"/>
                <w:sz w:val="18"/>
                <w:szCs w:val="18"/>
              </w:rPr>
              <w:t>firewally mezi všemi bezdrátovými</w:t>
            </w:r>
            <w:r>
              <w:rPr>
                <w:rFonts w:cs="Arial"/>
                <w:sz w:val="18"/>
                <w:szCs w:val="18"/>
              </w:rPr>
              <w:t xml:space="preserve"> </w:t>
            </w:r>
            <w:r w:rsidRPr="000530C6">
              <w:rPr>
                <w:rFonts w:cs="Arial"/>
                <w:sz w:val="18"/>
                <w:szCs w:val="18"/>
              </w:rPr>
              <w:t>sítěmi a prostředím dat držitelů karet a</w:t>
            </w:r>
            <w:r>
              <w:rPr>
                <w:rFonts w:cs="Arial"/>
                <w:sz w:val="18"/>
                <w:szCs w:val="18"/>
              </w:rPr>
              <w:t xml:space="preserve"> </w:t>
            </w:r>
            <w:r w:rsidR="003364AF">
              <w:rPr>
                <w:rFonts w:cs="Arial"/>
                <w:sz w:val="18"/>
                <w:szCs w:val="18"/>
              </w:rPr>
              <w:t xml:space="preserve">jsou </w:t>
            </w:r>
            <w:r w:rsidRPr="000530C6">
              <w:rPr>
                <w:rFonts w:cs="Arial"/>
                <w:sz w:val="18"/>
                <w:szCs w:val="18"/>
              </w:rPr>
              <w:t>konfigurovány tyto firewally tak, aby</w:t>
            </w:r>
            <w:r>
              <w:rPr>
                <w:rFonts w:cs="Arial"/>
                <w:sz w:val="18"/>
                <w:szCs w:val="18"/>
              </w:rPr>
              <w:t xml:space="preserve"> </w:t>
            </w:r>
            <w:r w:rsidRPr="000530C6">
              <w:rPr>
                <w:rFonts w:cs="Arial"/>
                <w:sz w:val="18"/>
                <w:szCs w:val="18"/>
              </w:rPr>
              <w:t>odmítaly nebo povolovaly (pokud jsou</w:t>
            </w:r>
            <w:r>
              <w:rPr>
                <w:rFonts w:cs="Arial"/>
                <w:sz w:val="18"/>
                <w:szCs w:val="18"/>
              </w:rPr>
              <w:t xml:space="preserve"> </w:t>
            </w:r>
            <w:r w:rsidRPr="000530C6">
              <w:rPr>
                <w:rFonts w:cs="Arial"/>
                <w:sz w:val="18"/>
                <w:szCs w:val="18"/>
              </w:rPr>
              <w:t>takové přenosy nutné z</w:t>
            </w:r>
            <w:r>
              <w:rPr>
                <w:rFonts w:cs="Arial"/>
                <w:sz w:val="18"/>
                <w:szCs w:val="18"/>
              </w:rPr>
              <w:t> </w:t>
            </w:r>
            <w:r w:rsidRPr="000530C6">
              <w:rPr>
                <w:rFonts w:cs="Arial"/>
                <w:sz w:val="18"/>
                <w:szCs w:val="18"/>
              </w:rPr>
              <w:t>provozních</w:t>
            </w:r>
            <w:r>
              <w:rPr>
                <w:rFonts w:cs="Arial"/>
                <w:sz w:val="18"/>
                <w:szCs w:val="18"/>
              </w:rPr>
              <w:t xml:space="preserve"> </w:t>
            </w:r>
            <w:r w:rsidRPr="000530C6">
              <w:rPr>
                <w:rFonts w:cs="Arial"/>
                <w:sz w:val="18"/>
                <w:szCs w:val="18"/>
              </w:rPr>
              <w:t>důvodů) pouze autorizované přenosy</w:t>
            </w:r>
            <w:r>
              <w:rPr>
                <w:rFonts w:cs="Arial"/>
                <w:sz w:val="18"/>
                <w:szCs w:val="18"/>
              </w:rPr>
              <w:t xml:space="preserve"> </w:t>
            </w:r>
            <w:r w:rsidRPr="000530C6">
              <w:rPr>
                <w:rFonts w:cs="Arial"/>
                <w:sz w:val="18"/>
                <w:szCs w:val="18"/>
              </w:rPr>
              <w:t>mezi bezdrátovým prostředím a</w:t>
            </w:r>
            <w:r>
              <w:rPr>
                <w:rFonts w:cs="Arial"/>
                <w:sz w:val="18"/>
                <w:szCs w:val="18"/>
              </w:rPr>
              <w:t xml:space="preserve"> </w:t>
            </w:r>
            <w:r w:rsidRPr="000530C6">
              <w:rPr>
                <w:rFonts w:cs="Arial"/>
                <w:sz w:val="18"/>
                <w:szCs w:val="18"/>
              </w:rPr>
              <w:t>prostředím dat držitelů karet?</w:t>
            </w:r>
          </w:p>
        </w:tc>
        <w:tc>
          <w:tcPr>
            <w:tcW w:w="3577" w:type="dxa"/>
          </w:tcPr>
          <w:p w:rsidR="00090223" w:rsidRPr="000530C6" w:rsidRDefault="00090223" w:rsidP="00090223">
            <w:pPr>
              <w:numPr>
                <w:ilvl w:val="0"/>
                <w:numId w:val="9"/>
              </w:numPr>
              <w:rPr>
                <w:rFonts w:cs="Arial"/>
                <w:sz w:val="18"/>
                <w:szCs w:val="18"/>
              </w:rPr>
            </w:pPr>
            <w:r>
              <w:rPr>
                <w:rFonts w:cs="Arial"/>
                <w:sz w:val="18"/>
                <w:szCs w:val="18"/>
              </w:rPr>
              <w:t xml:space="preserve">Zkontrolujte </w:t>
            </w:r>
            <w:proofErr w:type="spellStart"/>
            <w:r>
              <w:rPr>
                <w:rFonts w:cs="Arial"/>
                <w:sz w:val="18"/>
                <w:szCs w:val="18"/>
              </w:rPr>
              <w:t>firewallová</w:t>
            </w:r>
            <w:proofErr w:type="spellEnd"/>
            <w:r>
              <w:rPr>
                <w:rFonts w:cs="Arial"/>
                <w:sz w:val="18"/>
                <w:szCs w:val="18"/>
              </w:rPr>
              <w:t xml:space="preserve"> a </w:t>
            </w:r>
            <w:proofErr w:type="spellStart"/>
            <w:r>
              <w:rPr>
                <w:rFonts w:cs="Arial"/>
                <w:sz w:val="18"/>
                <w:szCs w:val="18"/>
              </w:rPr>
              <w:t>routerová</w:t>
            </w:r>
            <w:proofErr w:type="spellEnd"/>
            <w:r>
              <w:rPr>
                <w:rFonts w:cs="Arial"/>
                <w:sz w:val="18"/>
                <w:szCs w:val="18"/>
              </w:rPr>
              <w:t xml:space="preserve"> konfigurační pravidla</w:t>
            </w:r>
          </w:p>
          <w:p w:rsidR="00090223" w:rsidRPr="00085B72" w:rsidRDefault="00090223" w:rsidP="00090223">
            <w:pPr>
              <w:numPr>
                <w:ilvl w:val="0"/>
                <w:numId w:val="10"/>
              </w:numPr>
              <w:spacing w:after="60"/>
              <w:ind w:left="34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tc>
        <w:tc>
          <w:tcPr>
            <w:tcW w:w="708"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090223" w:rsidRPr="00085B72" w:rsidRDefault="00090223" w:rsidP="0009022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DF240E" w:rsidRPr="000530C6" w:rsidTr="00A079BE">
        <w:trPr>
          <w:cantSplit/>
        </w:trPr>
        <w:tc>
          <w:tcPr>
            <w:tcW w:w="675" w:type="dxa"/>
          </w:tcPr>
          <w:p w:rsidR="00DF240E" w:rsidRPr="00085B72" w:rsidRDefault="00DF240E" w:rsidP="00DF240E">
            <w:pPr>
              <w:rPr>
                <w:rFonts w:cs="Arial"/>
                <w:sz w:val="18"/>
                <w:szCs w:val="18"/>
              </w:rPr>
            </w:pPr>
            <w:r w:rsidRPr="000530C6">
              <w:rPr>
                <w:rFonts w:cs="Arial"/>
                <w:sz w:val="18"/>
                <w:szCs w:val="18"/>
              </w:rPr>
              <w:t>1.3</w:t>
            </w:r>
          </w:p>
        </w:tc>
        <w:tc>
          <w:tcPr>
            <w:tcW w:w="3545" w:type="dxa"/>
          </w:tcPr>
          <w:p w:rsidR="00DF240E" w:rsidRPr="00085B72" w:rsidRDefault="00DF240E" w:rsidP="00DF240E">
            <w:pPr>
              <w:autoSpaceDE w:val="0"/>
              <w:autoSpaceDN w:val="0"/>
              <w:adjustRightInd w:val="0"/>
              <w:rPr>
                <w:rFonts w:cs="Arial"/>
                <w:sz w:val="18"/>
                <w:szCs w:val="18"/>
              </w:rPr>
            </w:pPr>
            <w:r w:rsidRPr="000530C6">
              <w:rPr>
                <w:rFonts w:cs="Arial"/>
                <w:sz w:val="18"/>
                <w:szCs w:val="18"/>
              </w:rPr>
              <w:t xml:space="preserve">Je </w:t>
            </w:r>
            <w:r>
              <w:rPr>
                <w:rFonts w:cs="Arial"/>
                <w:sz w:val="18"/>
                <w:szCs w:val="18"/>
              </w:rPr>
              <w:t>z</w:t>
            </w:r>
            <w:r w:rsidRPr="000530C6">
              <w:rPr>
                <w:rFonts w:cs="Arial"/>
                <w:sz w:val="18"/>
                <w:szCs w:val="18"/>
              </w:rPr>
              <w:t>akázán přímý veřejný přístup mezi</w:t>
            </w:r>
            <w:r>
              <w:rPr>
                <w:rFonts w:cs="Arial"/>
                <w:sz w:val="18"/>
                <w:szCs w:val="18"/>
              </w:rPr>
              <w:t xml:space="preserve"> </w:t>
            </w:r>
            <w:r w:rsidRPr="000530C6">
              <w:rPr>
                <w:rFonts w:cs="Arial"/>
                <w:sz w:val="18"/>
                <w:szCs w:val="18"/>
              </w:rPr>
              <w:t>internetem a jakoukoliv systémovou</w:t>
            </w:r>
            <w:r>
              <w:rPr>
                <w:rFonts w:cs="Arial"/>
                <w:sz w:val="18"/>
                <w:szCs w:val="18"/>
              </w:rPr>
              <w:t xml:space="preserve"> </w:t>
            </w:r>
            <w:r w:rsidRPr="000530C6">
              <w:rPr>
                <w:rFonts w:cs="Arial"/>
                <w:sz w:val="18"/>
                <w:szCs w:val="18"/>
              </w:rPr>
              <w:t>komponentou v prostředí dat držitelů</w:t>
            </w:r>
            <w:r>
              <w:rPr>
                <w:rFonts w:cs="Arial"/>
                <w:sz w:val="18"/>
                <w:szCs w:val="18"/>
              </w:rPr>
              <w:t xml:space="preserve"> </w:t>
            </w:r>
            <w:r w:rsidRPr="000530C6">
              <w:rPr>
                <w:rFonts w:cs="Arial"/>
                <w:sz w:val="18"/>
                <w:szCs w:val="18"/>
              </w:rPr>
              <w:t>karet</w:t>
            </w:r>
            <w:r>
              <w:rPr>
                <w:rFonts w:cs="Arial"/>
                <w:sz w:val="18"/>
                <w:szCs w:val="18"/>
              </w:rPr>
              <w:t>, dle následujícího:</w:t>
            </w:r>
          </w:p>
        </w:tc>
        <w:tc>
          <w:tcPr>
            <w:tcW w:w="3577" w:type="dxa"/>
          </w:tcPr>
          <w:p w:rsidR="00DF240E" w:rsidRPr="00085B72" w:rsidRDefault="00DF240E" w:rsidP="00DF240E">
            <w:pPr>
              <w:spacing w:after="60"/>
              <w:jc w:val="center"/>
              <w:rPr>
                <w:rFonts w:cs="Arial"/>
                <w:sz w:val="18"/>
                <w:szCs w:val="18"/>
              </w:rPr>
            </w:pPr>
          </w:p>
        </w:tc>
        <w:tc>
          <w:tcPr>
            <w:tcW w:w="708" w:type="dxa"/>
          </w:tcPr>
          <w:p w:rsidR="00DF240E" w:rsidRPr="000530C6" w:rsidRDefault="00DF240E" w:rsidP="00DF240E">
            <w:pPr>
              <w:spacing w:after="60"/>
              <w:jc w:val="center"/>
              <w:rPr>
                <w:rFonts w:cs="Arial"/>
              </w:rPr>
            </w:pPr>
          </w:p>
        </w:tc>
        <w:tc>
          <w:tcPr>
            <w:tcW w:w="851" w:type="dxa"/>
          </w:tcPr>
          <w:p w:rsidR="00DF240E" w:rsidRPr="000530C6" w:rsidRDefault="00DF240E" w:rsidP="00DF240E">
            <w:pPr>
              <w:spacing w:after="60"/>
              <w:jc w:val="center"/>
              <w:rPr>
                <w:rFonts w:cs="Arial"/>
              </w:rPr>
            </w:pPr>
          </w:p>
        </w:tc>
        <w:tc>
          <w:tcPr>
            <w:tcW w:w="567" w:type="dxa"/>
          </w:tcPr>
          <w:p w:rsidR="00DF240E" w:rsidRPr="000530C6" w:rsidRDefault="00DF240E" w:rsidP="00DF240E">
            <w:pPr>
              <w:spacing w:after="60"/>
              <w:jc w:val="center"/>
              <w:rPr>
                <w:rFonts w:cs="Arial"/>
              </w:rPr>
            </w:pPr>
          </w:p>
        </w:tc>
        <w:tc>
          <w:tcPr>
            <w:tcW w:w="567" w:type="dxa"/>
          </w:tcPr>
          <w:p w:rsidR="00DF240E" w:rsidRPr="000530C6" w:rsidRDefault="00DF240E" w:rsidP="00DF240E">
            <w:pPr>
              <w:spacing w:after="60"/>
              <w:jc w:val="center"/>
              <w:rPr>
                <w:rFonts w:cs="Arial"/>
              </w:rPr>
            </w:pPr>
          </w:p>
        </w:tc>
      </w:tr>
      <w:tr w:rsidR="00DF240E" w:rsidRPr="000530C6" w:rsidTr="00A079BE">
        <w:trPr>
          <w:cantSplit/>
        </w:trPr>
        <w:tc>
          <w:tcPr>
            <w:tcW w:w="675" w:type="dxa"/>
          </w:tcPr>
          <w:p w:rsidR="00DF240E" w:rsidRPr="00085B72" w:rsidRDefault="00DF240E" w:rsidP="00DF240E">
            <w:pPr>
              <w:rPr>
                <w:rFonts w:cs="Arial"/>
                <w:sz w:val="18"/>
                <w:szCs w:val="18"/>
              </w:rPr>
            </w:pPr>
            <w:r w:rsidRPr="000530C6">
              <w:rPr>
                <w:rFonts w:cs="Arial"/>
                <w:sz w:val="18"/>
                <w:szCs w:val="18"/>
              </w:rPr>
              <w:lastRenderedPageBreak/>
              <w:t>1.3.1</w:t>
            </w:r>
          </w:p>
        </w:tc>
        <w:tc>
          <w:tcPr>
            <w:tcW w:w="3545" w:type="dxa"/>
          </w:tcPr>
          <w:p w:rsidR="00DF240E" w:rsidRPr="00085B72" w:rsidRDefault="00DF240E" w:rsidP="00DF240E">
            <w:pPr>
              <w:autoSpaceDE w:val="0"/>
              <w:autoSpaceDN w:val="0"/>
              <w:adjustRightInd w:val="0"/>
              <w:rPr>
                <w:rFonts w:cs="Arial"/>
                <w:sz w:val="18"/>
                <w:szCs w:val="18"/>
              </w:rPr>
            </w:pPr>
            <w:r w:rsidRPr="000530C6">
              <w:rPr>
                <w:rFonts w:cs="Arial"/>
                <w:sz w:val="18"/>
                <w:szCs w:val="18"/>
              </w:rPr>
              <w:t xml:space="preserve">Je </w:t>
            </w:r>
            <w:r>
              <w:rPr>
                <w:rFonts w:cs="Arial"/>
                <w:sz w:val="18"/>
                <w:szCs w:val="18"/>
              </w:rPr>
              <w:t>i</w:t>
            </w:r>
            <w:r w:rsidRPr="000530C6">
              <w:rPr>
                <w:rFonts w:cs="Arial"/>
                <w:sz w:val="18"/>
                <w:szCs w:val="18"/>
              </w:rPr>
              <w:t>mplementována demilitarizovaná</w:t>
            </w:r>
            <w:r>
              <w:rPr>
                <w:rFonts w:cs="Arial"/>
                <w:sz w:val="18"/>
                <w:szCs w:val="18"/>
              </w:rPr>
              <w:t xml:space="preserve"> </w:t>
            </w:r>
            <w:r w:rsidRPr="000530C6">
              <w:rPr>
                <w:rFonts w:cs="Arial"/>
                <w:sz w:val="18"/>
                <w:szCs w:val="18"/>
              </w:rPr>
              <w:t>zón</w:t>
            </w:r>
            <w:r>
              <w:rPr>
                <w:rFonts w:cs="Arial"/>
                <w:sz w:val="18"/>
                <w:szCs w:val="18"/>
              </w:rPr>
              <w:t>a</w:t>
            </w:r>
            <w:r w:rsidRPr="000530C6">
              <w:rPr>
                <w:rFonts w:cs="Arial"/>
                <w:sz w:val="18"/>
                <w:szCs w:val="18"/>
              </w:rPr>
              <w:t xml:space="preserve"> (DMZ), aby omezila příchozí</w:t>
            </w:r>
            <w:r>
              <w:rPr>
                <w:rFonts w:cs="Arial"/>
                <w:sz w:val="18"/>
                <w:szCs w:val="18"/>
              </w:rPr>
              <w:t xml:space="preserve"> </w:t>
            </w:r>
            <w:r w:rsidRPr="000530C6">
              <w:rPr>
                <w:rFonts w:cs="Arial"/>
                <w:sz w:val="18"/>
                <w:szCs w:val="18"/>
              </w:rPr>
              <w:t>přenosy jen na systémové</w:t>
            </w:r>
            <w:r>
              <w:rPr>
                <w:rFonts w:cs="Arial"/>
                <w:sz w:val="18"/>
                <w:szCs w:val="18"/>
              </w:rPr>
              <w:t xml:space="preserve"> </w:t>
            </w:r>
            <w:r w:rsidRPr="000530C6">
              <w:rPr>
                <w:rFonts w:cs="Arial"/>
                <w:sz w:val="18"/>
                <w:szCs w:val="18"/>
              </w:rPr>
              <w:t>komponenty, které poskytují</w:t>
            </w:r>
            <w:r>
              <w:rPr>
                <w:rFonts w:cs="Arial"/>
                <w:sz w:val="18"/>
                <w:szCs w:val="18"/>
              </w:rPr>
              <w:t xml:space="preserve"> </w:t>
            </w:r>
            <w:r w:rsidRPr="000530C6">
              <w:rPr>
                <w:rFonts w:cs="Arial"/>
                <w:sz w:val="18"/>
                <w:szCs w:val="18"/>
              </w:rPr>
              <w:t>autorizované veřejně přístupné služby,</w:t>
            </w:r>
            <w:r>
              <w:rPr>
                <w:rFonts w:cs="Arial"/>
                <w:sz w:val="18"/>
                <w:szCs w:val="18"/>
              </w:rPr>
              <w:t xml:space="preserve"> </w:t>
            </w:r>
            <w:r w:rsidRPr="000530C6">
              <w:rPr>
                <w:rFonts w:cs="Arial"/>
                <w:sz w:val="18"/>
                <w:szCs w:val="18"/>
              </w:rPr>
              <w:t>protokoly a porty?</w:t>
            </w:r>
          </w:p>
        </w:tc>
        <w:tc>
          <w:tcPr>
            <w:tcW w:w="3577" w:type="dxa"/>
          </w:tcPr>
          <w:p w:rsidR="00DF240E" w:rsidRPr="00085B72" w:rsidRDefault="00DF240E" w:rsidP="00DF240E">
            <w:pPr>
              <w:numPr>
                <w:ilvl w:val="0"/>
                <w:numId w:val="9"/>
              </w:numPr>
              <w:spacing w:after="6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tc>
        <w:tc>
          <w:tcPr>
            <w:tcW w:w="708" w:type="dxa"/>
          </w:tcPr>
          <w:p w:rsidR="00DF240E" w:rsidRPr="00085B72" w:rsidRDefault="00DF240E" w:rsidP="00DF24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DF240E" w:rsidRPr="00085B72" w:rsidRDefault="00DF240E" w:rsidP="00DF24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DF240E" w:rsidRPr="00085B72" w:rsidRDefault="00DF240E" w:rsidP="00DF24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DF240E" w:rsidRPr="00085B72" w:rsidRDefault="00DF240E" w:rsidP="00DF24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DF240E" w:rsidRPr="000530C6" w:rsidTr="00A079BE">
        <w:trPr>
          <w:cantSplit/>
        </w:trPr>
        <w:tc>
          <w:tcPr>
            <w:tcW w:w="675" w:type="dxa"/>
          </w:tcPr>
          <w:p w:rsidR="00DF240E" w:rsidRPr="00085B72" w:rsidRDefault="00DF240E" w:rsidP="00DF240E">
            <w:pPr>
              <w:rPr>
                <w:rFonts w:cs="Arial"/>
                <w:sz w:val="18"/>
                <w:szCs w:val="18"/>
              </w:rPr>
            </w:pPr>
            <w:r w:rsidRPr="000530C6">
              <w:rPr>
                <w:rFonts w:cs="Arial"/>
                <w:sz w:val="18"/>
                <w:szCs w:val="18"/>
              </w:rPr>
              <w:t>1.3.2</w:t>
            </w:r>
          </w:p>
        </w:tc>
        <w:tc>
          <w:tcPr>
            <w:tcW w:w="3545" w:type="dxa"/>
          </w:tcPr>
          <w:p w:rsidR="00DF240E" w:rsidRPr="00085B72" w:rsidRDefault="00DF240E" w:rsidP="00DF240E">
            <w:pPr>
              <w:autoSpaceDE w:val="0"/>
              <w:autoSpaceDN w:val="0"/>
              <w:adjustRightInd w:val="0"/>
              <w:rPr>
                <w:rFonts w:cs="Arial"/>
                <w:sz w:val="18"/>
                <w:szCs w:val="18"/>
              </w:rPr>
            </w:pPr>
            <w:r w:rsidRPr="000530C6">
              <w:rPr>
                <w:rFonts w:cs="Arial"/>
                <w:sz w:val="18"/>
                <w:szCs w:val="18"/>
              </w:rPr>
              <w:t xml:space="preserve">Jsou </w:t>
            </w:r>
            <w:r>
              <w:rPr>
                <w:rFonts w:cs="Arial"/>
                <w:sz w:val="18"/>
                <w:szCs w:val="18"/>
              </w:rPr>
              <w:t>o</w:t>
            </w:r>
            <w:r w:rsidRPr="000530C6">
              <w:rPr>
                <w:rFonts w:cs="Arial"/>
                <w:sz w:val="18"/>
                <w:szCs w:val="18"/>
              </w:rPr>
              <w:t>mezeny příchozí internetové</w:t>
            </w:r>
            <w:r>
              <w:rPr>
                <w:rFonts w:cs="Arial"/>
                <w:sz w:val="18"/>
                <w:szCs w:val="18"/>
              </w:rPr>
              <w:t xml:space="preserve"> </w:t>
            </w:r>
            <w:r w:rsidRPr="000530C6">
              <w:rPr>
                <w:rFonts w:cs="Arial"/>
                <w:sz w:val="18"/>
                <w:szCs w:val="18"/>
              </w:rPr>
              <w:t>přenosy na IP adresy v</w:t>
            </w:r>
            <w:r>
              <w:rPr>
                <w:rFonts w:cs="Arial"/>
                <w:sz w:val="18"/>
                <w:szCs w:val="18"/>
              </w:rPr>
              <w:t> </w:t>
            </w:r>
            <w:r w:rsidRPr="000530C6">
              <w:rPr>
                <w:rFonts w:cs="Arial"/>
                <w:sz w:val="18"/>
                <w:szCs w:val="18"/>
              </w:rPr>
              <w:t>rámci</w:t>
            </w:r>
            <w:r>
              <w:rPr>
                <w:rFonts w:cs="Arial"/>
                <w:sz w:val="18"/>
                <w:szCs w:val="18"/>
              </w:rPr>
              <w:t xml:space="preserve"> </w:t>
            </w:r>
            <w:r w:rsidRPr="000530C6">
              <w:rPr>
                <w:rFonts w:cs="Arial"/>
                <w:sz w:val="18"/>
                <w:szCs w:val="18"/>
              </w:rPr>
              <w:t>demilitarizované zóny (DMZ)</w:t>
            </w:r>
            <w:r>
              <w:rPr>
                <w:rFonts w:cs="Arial"/>
                <w:sz w:val="18"/>
                <w:szCs w:val="18"/>
              </w:rPr>
              <w:t>?</w:t>
            </w:r>
          </w:p>
        </w:tc>
        <w:tc>
          <w:tcPr>
            <w:tcW w:w="3577" w:type="dxa"/>
          </w:tcPr>
          <w:p w:rsidR="00DF240E" w:rsidRPr="00085B72" w:rsidRDefault="00DF240E" w:rsidP="00DF240E">
            <w:pPr>
              <w:numPr>
                <w:ilvl w:val="0"/>
                <w:numId w:val="9"/>
              </w:numPr>
              <w:spacing w:after="6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tc>
        <w:tc>
          <w:tcPr>
            <w:tcW w:w="708" w:type="dxa"/>
          </w:tcPr>
          <w:p w:rsidR="00DF240E" w:rsidRPr="00085B72" w:rsidRDefault="00DF240E" w:rsidP="00DF24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DF240E" w:rsidRPr="00085B72" w:rsidRDefault="00DF240E" w:rsidP="00DF24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DF240E" w:rsidRPr="00085B72" w:rsidRDefault="00DF240E" w:rsidP="00DF24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DF240E" w:rsidRPr="00085B72" w:rsidRDefault="00DF240E" w:rsidP="00DF240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DF240E" w:rsidRPr="000530C6" w:rsidTr="00A079BE">
        <w:trPr>
          <w:cantSplit/>
        </w:trPr>
        <w:tc>
          <w:tcPr>
            <w:tcW w:w="675" w:type="dxa"/>
          </w:tcPr>
          <w:p w:rsidR="00DF240E" w:rsidRPr="00085B72" w:rsidRDefault="00DF240E" w:rsidP="00DF240E">
            <w:pPr>
              <w:rPr>
                <w:rFonts w:cs="Arial"/>
                <w:sz w:val="18"/>
                <w:szCs w:val="18"/>
              </w:rPr>
            </w:pPr>
            <w:r w:rsidRPr="000530C6">
              <w:rPr>
                <w:rFonts w:cs="Arial"/>
                <w:sz w:val="18"/>
                <w:szCs w:val="18"/>
              </w:rPr>
              <w:t>1.3.</w:t>
            </w:r>
            <w:r>
              <w:rPr>
                <w:rFonts w:cs="Arial"/>
                <w:sz w:val="18"/>
                <w:szCs w:val="18"/>
              </w:rPr>
              <w:t>3</w:t>
            </w:r>
          </w:p>
        </w:tc>
        <w:tc>
          <w:tcPr>
            <w:tcW w:w="3545" w:type="dxa"/>
          </w:tcPr>
          <w:p w:rsidR="00DF240E" w:rsidRDefault="00DF240E" w:rsidP="00DF240E">
            <w:pPr>
              <w:autoSpaceDE w:val="0"/>
              <w:autoSpaceDN w:val="0"/>
              <w:adjustRightInd w:val="0"/>
              <w:rPr>
                <w:rFonts w:cs="Arial"/>
                <w:sz w:val="18"/>
                <w:szCs w:val="18"/>
              </w:rPr>
            </w:pPr>
            <w:r w:rsidRPr="000530C6">
              <w:rPr>
                <w:rFonts w:cs="Arial"/>
                <w:sz w:val="18"/>
                <w:szCs w:val="18"/>
              </w:rPr>
              <w:t>Jsou implementována anti-</w:t>
            </w:r>
            <w:proofErr w:type="spellStart"/>
            <w:r w:rsidRPr="000530C6">
              <w:rPr>
                <w:rFonts w:cs="Arial"/>
                <w:sz w:val="18"/>
                <w:szCs w:val="18"/>
              </w:rPr>
              <w:t>spoofingová</w:t>
            </w:r>
            <w:proofErr w:type="spellEnd"/>
            <w:r>
              <w:rPr>
                <w:rFonts w:cs="Arial"/>
                <w:sz w:val="18"/>
                <w:szCs w:val="18"/>
              </w:rPr>
              <w:t xml:space="preserve"> </w:t>
            </w:r>
            <w:r w:rsidRPr="000530C6">
              <w:rPr>
                <w:rFonts w:cs="Arial"/>
                <w:sz w:val="18"/>
                <w:szCs w:val="18"/>
              </w:rPr>
              <w:t xml:space="preserve">opatření k detekci a blokování padělaných zdrojových IP adres před vstupem do sítě? (Pozn. </w:t>
            </w:r>
            <w:proofErr w:type="spellStart"/>
            <w:r w:rsidRPr="000530C6">
              <w:rPr>
                <w:rFonts w:cs="Arial"/>
                <w:sz w:val="18"/>
                <w:szCs w:val="18"/>
              </w:rPr>
              <w:t>překl</w:t>
            </w:r>
            <w:proofErr w:type="spellEnd"/>
            <w:r w:rsidRPr="000530C6">
              <w:rPr>
                <w:rFonts w:cs="Arial"/>
                <w:sz w:val="18"/>
                <w:szCs w:val="18"/>
              </w:rPr>
              <w:t>.:</w:t>
            </w:r>
            <w:r>
              <w:rPr>
                <w:rFonts w:cs="Arial"/>
                <w:sz w:val="18"/>
                <w:szCs w:val="18"/>
              </w:rPr>
              <w:t xml:space="preserve"> </w:t>
            </w:r>
            <w:proofErr w:type="spellStart"/>
            <w:r w:rsidRPr="000530C6">
              <w:rPr>
                <w:rFonts w:cs="Arial"/>
                <w:sz w:val="18"/>
                <w:szCs w:val="18"/>
              </w:rPr>
              <w:t>Spoofing</w:t>
            </w:r>
            <w:proofErr w:type="spellEnd"/>
            <w:r w:rsidRPr="000530C6">
              <w:rPr>
                <w:rFonts w:cs="Arial"/>
                <w:sz w:val="18"/>
                <w:szCs w:val="18"/>
              </w:rPr>
              <w:t xml:space="preserve"> je vytvoření falešné zdrojové</w:t>
            </w:r>
            <w:r>
              <w:rPr>
                <w:rFonts w:cs="Arial"/>
                <w:sz w:val="18"/>
                <w:szCs w:val="18"/>
              </w:rPr>
              <w:t xml:space="preserve"> </w:t>
            </w:r>
            <w:r w:rsidRPr="000530C6">
              <w:rPr>
                <w:rFonts w:cs="Arial"/>
                <w:sz w:val="18"/>
                <w:szCs w:val="18"/>
              </w:rPr>
              <w:t>IP adresy.)</w:t>
            </w:r>
            <w:r>
              <w:rPr>
                <w:rFonts w:cs="Arial"/>
                <w:sz w:val="18"/>
                <w:szCs w:val="18"/>
              </w:rPr>
              <w:t xml:space="preserve"> </w:t>
            </w:r>
          </w:p>
          <w:p w:rsidR="00DF240E" w:rsidRPr="00085B72" w:rsidRDefault="00DF240E" w:rsidP="00DF240E">
            <w:pPr>
              <w:autoSpaceDE w:val="0"/>
              <w:autoSpaceDN w:val="0"/>
              <w:adjustRightInd w:val="0"/>
              <w:rPr>
                <w:rFonts w:cs="Arial"/>
                <w:sz w:val="18"/>
                <w:szCs w:val="18"/>
              </w:rPr>
            </w:pPr>
            <w:r>
              <w:rPr>
                <w:rFonts w:cs="Arial"/>
                <w:sz w:val="18"/>
                <w:szCs w:val="18"/>
              </w:rPr>
              <w:t xml:space="preserve">(Například, blokování provozu </w:t>
            </w:r>
            <w:r w:rsidRPr="000530C6">
              <w:rPr>
                <w:rFonts w:cs="Arial"/>
                <w:sz w:val="18"/>
                <w:szCs w:val="18"/>
              </w:rPr>
              <w:t>pocházejícího z internetu prostřednictvím interní adresy)</w:t>
            </w:r>
          </w:p>
        </w:tc>
        <w:tc>
          <w:tcPr>
            <w:tcW w:w="3577" w:type="dxa"/>
          </w:tcPr>
          <w:p w:rsidR="00DF240E" w:rsidRPr="00085B72" w:rsidRDefault="00DF240E" w:rsidP="00DF240E">
            <w:pPr>
              <w:numPr>
                <w:ilvl w:val="0"/>
                <w:numId w:val="9"/>
              </w:numPr>
              <w:spacing w:after="6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tc>
        <w:tc>
          <w:tcPr>
            <w:tcW w:w="708" w:type="dxa"/>
          </w:tcPr>
          <w:p w:rsidR="00DF240E" w:rsidRPr="000530C6" w:rsidRDefault="00DF240E" w:rsidP="00DF24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DF240E" w:rsidRPr="000530C6" w:rsidRDefault="00DF240E" w:rsidP="00DF24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DF240E" w:rsidRPr="000530C6" w:rsidRDefault="00DF240E" w:rsidP="00DF24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DF240E" w:rsidRPr="000530C6" w:rsidRDefault="00DF240E" w:rsidP="00DF24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DF240E" w:rsidRPr="000530C6" w:rsidTr="00A079BE">
        <w:trPr>
          <w:cantSplit/>
        </w:trPr>
        <w:tc>
          <w:tcPr>
            <w:tcW w:w="675" w:type="dxa"/>
          </w:tcPr>
          <w:p w:rsidR="00DF240E" w:rsidRPr="00085B72" w:rsidRDefault="00DF240E" w:rsidP="00DF240E">
            <w:pPr>
              <w:spacing w:after="60"/>
              <w:rPr>
                <w:rFonts w:cs="Arial"/>
                <w:sz w:val="18"/>
                <w:szCs w:val="18"/>
              </w:rPr>
            </w:pPr>
            <w:r w:rsidRPr="00085B72">
              <w:rPr>
                <w:rFonts w:cs="Arial"/>
                <w:sz w:val="18"/>
                <w:szCs w:val="18"/>
              </w:rPr>
              <w:t>1.3.</w:t>
            </w:r>
            <w:r>
              <w:rPr>
                <w:rFonts w:cs="Arial"/>
                <w:sz w:val="18"/>
                <w:szCs w:val="18"/>
              </w:rPr>
              <w:t>4</w:t>
            </w:r>
          </w:p>
        </w:tc>
        <w:tc>
          <w:tcPr>
            <w:tcW w:w="3545" w:type="dxa"/>
          </w:tcPr>
          <w:p w:rsidR="00DF240E" w:rsidRPr="00085B72" w:rsidRDefault="00DF240E" w:rsidP="00DF240E">
            <w:pPr>
              <w:autoSpaceDE w:val="0"/>
              <w:autoSpaceDN w:val="0"/>
              <w:adjustRightInd w:val="0"/>
              <w:rPr>
                <w:rFonts w:cs="Arial"/>
                <w:sz w:val="18"/>
                <w:szCs w:val="18"/>
              </w:rPr>
            </w:pPr>
            <w:r w:rsidRPr="00085B72">
              <w:rPr>
                <w:rFonts w:cs="Arial"/>
                <w:sz w:val="18"/>
                <w:szCs w:val="18"/>
              </w:rPr>
              <w:t xml:space="preserve">Jsou odchozí přenosy z prostředí dat držitelů </w:t>
            </w:r>
            <w:r>
              <w:rPr>
                <w:rFonts w:cs="Arial"/>
                <w:sz w:val="18"/>
                <w:szCs w:val="18"/>
              </w:rPr>
              <w:t xml:space="preserve">platebních </w:t>
            </w:r>
            <w:r w:rsidRPr="00085B72">
              <w:rPr>
                <w:rFonts w:cs="Arial"/>
                <w:sz w:val="18"/>
                <w:szCs w:val="18"/>
              </w:rPr>
              <w:t xml:space="preserve">karet </w:t>
            </w:r>
            <w:r>
              <w:rPr>
                <w:rFonts w:cs="Arial"/>
                <w:sz w:val="18"/>
                <w:szCs w:val="18"/>
              </w:rPr>
              <w:t>na i</w:t>
            </w:r>
            <w:r w:rsidRPr="00085B72">
              <w:rPr>
                <w:rFonts w:cs="Arial"/>
                <w:sz w:val="18"/>
                <w:szCs w:val="18"/>
              </w:rPr>
              <w:t>nternet explicitně autorizovány?</w:t>
            </w:r>
          </w:p>
        </w:tc>
        <w:tc>
          <w:tcPr>
            <w:tcW w:w="3577" w:type="dxa"/>
          </w:tcPr>
          <w:p w:rsidR="00DF240E" w:rsidRPr="00085B72" w:rsidRDefault="00DF240E" w:rsidP="00DF240E">
            <w:pPr>
              <w:numPr>
                <w:ilvl w:val="0"/>
                <w:numId w:val="8"/>
              </w:numPr>
              <w:spacing w:after="6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tc>
        <w:tc>
          <w:tcPr>
            <w:tcW w:w="708" w:type="dxa"/>
          </w:tcPr>
          <w:p w:rsidR="00DF240E" w:rsidRPr="000530C6" w:rsidRDefault="00DF240E" w:rsidP="00DF24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DF240E" w:rsidRPr="000530C6" w:rsidRDefault="00DF240E" w:rsidP="00DF24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DF240E" w:rsidRPr="000530C6" w:rsidRDefault="00DF240E" w:rsidP="00DF24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DF240E" w:rsidRPr="000530C6" w:rsidRDefault="00DF240E" w:rsidP="00DF24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DF240E" w:rsidRPr="000530C6" w:rsidTr="00A079BE">
        <w:trPr>
          <w:cantSplit/>
        </w:trPr>
        <w:tc>
          <w:tcPr>
            <w:tcW w:w="675" w:type="dxa"/>
          </w:tcPr>
          <w:p w:rsidR="00DF240E" w:rsidRPr="00085B72" w:rsidRDefault="00DF240E" w:rsidP="00DF240E">
            <w:pPr>
              <w:rPr>
                <w:rFonts w:cs="Arial"/>
                <w:sz w:val="18"/>
                <w:szCs w:val="18"/>
              </w:rPr>
            </w:pPr>
            <w:r w:rsidRPr="000530C6">
              <w:rPr>
                <w:rFonts w:cs="Arial"/>
                <w:sz w:val="18"/>
                <w:szCs w:val="18"/>
              </w:rPr>
              <w:t>1.3.</w:t>
            </w:r>
            <w:r>
              <w:rPr>
                <w:rFonts w:cs="Arial"/>
                <w:sz w:val="18"/>
                <w:szCs w:val="18"/>
              </w:rPr>
              <w:t>5</w:t>
            </w:r>
          </w:p>
        </w:tc>
        <w:tc>
          <w:tcPr>
            <w:tcW w:w="3545" w:type="dxa"/>
          </w:tcPr>
          <w:p w:rsidR="00DF240E" w:rsidRPr="00085B72" w:rsidRDefault="00DF240E" w:rsidP="00DF240E">
            <w:pPr>
              <w:autoSpaceDE w:val="0"/>
              <w:autoSpaceDN w:val="0"/>
              <w:adjustRightInd w:val="0"/>
              <w:rPr>
                <w:rFonts w:cs="Arial"/>
                <w:sz w:val="18"/>
                <w:szCs w:val="18"/>
              </w:rPr>
            </w:pPr>
            <w:r w:rsidRPr="000530C6">
              <w:rPr>
                <w:rFonts w:cs="Arial"/>
                <w:sz w:val="18"/>
                <w:szCs w:val="18"/>
              </w:rPr>
              <w:t>J</w:t>
            </w:r>
            <w:r>
              <w:rPr>
                <w:rFonts w:cs="Arial"/>
                <w:sz w:val="18"/>
                <w:szCs w:val="18"/>
              </w:rPr>
              <w:t xml:space="preserve">sou </w:t>
            </w:r>
            <w:r w:rsidRPr="000530C6">
              <w:rPr>
                <w:rFonts w:cs="Arial"/>
                <w:sz w:val="18"/>
                <w:szCs w:val="18"/>
              </w:rPr>
              <w:t>do sítě</w:t>
            </w:r>
            <w:r>
              <w:rPr>
                <w:rFonts w:cs="Arial"/>
                <w:sz w:val="18"/>
                <w:szCs w:val="18"/>
              </w:rPr>
              <w:t xml:space="preserve"> </w:t>
            </w:r>
            <w:r w:rsidRPr="000530C6">
              <w:rPr>
                <w:rFonts w:cs="Arial"/>
                <w:sz w:val="18"/>
                <w:szCs w:val="18"/>
              </w:rPr>
              <w:t>připuštěna pouze</w:t>
            </w:r>
            <w:r>
              <w:rPr>
                <w:rFonts w:cs="Arial"/>
                <w:sz w:val="18"/>
                <w:szCs w:val="18"/>
              </w:rPr>
              <w:t xml:space="preserve"> „naváza</w:t>
            </w:r>
            <w:r w:rsidRPr="000530C6">
              <w:rPr>
                <w:rFonts w:cs="Arial"/>
                <w:sz w:val="18"/>
                <w:szCs w:val="18"/>
              </w:rPr>
              <w:t>ná připojení</w:t>
            </w:r>
            <w:r>
              <w:rPr>
                <w:rFonts w:cs="Arial"/>
                <w:sz w:val="18"/>
                <w:szCs w:val="18"/>
              </w:rPr>
              <w:t>“</w:t>
            </w:r>
            <w:r w:rsidRPr="000530C6">
              <w:rPr>
                <w:rFonts w:cs="Arial"/>
                <w:sz w:val="18"/>
                <w:szCs w:val="18"/>
              </w:rPr>
              <w:t>?</w:t>
            </w:r>
          </w:p>
        </w:tc>
        <w:tc>
          <w:tcPr>
            <w:tcW w:w="3577" w:type="dxa"/>
          </w:tcPr>
          <w:p w:rsidR="00DF240E" w:rsidRPr="00085B72" w:rsidRDefault="00DF240E" w:rsidP="00DF240E">
            <w:pPr>
              <w:numPr>
                <w:ilvl w:val="0"/>
                <w:numId w:val="8"/>
              </w:numPr>
              <w:spacing w:after="6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tc>
        <w:tc>
          <w:tcPr>
            <w:tcW w:w="708" w:type="dxa"/>
          </w:tcPr>
          <w:p w:rsidR="00DF240E" w:rsidRPr="000530C6" w:rsidRDefault="00DF240E" w:rsidP="00DF24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DF240E" w:rsidRPr="000530C6" w:rsidRDefault="00DF240E" w:rsidP="00DF24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DF240E" w:rsidRPr="000530C6" w:rsidRDefault="00DF240E" w:rsidP="00DF24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DF240E" w:rsidRPr="000530C6" w:rsidRDefault="00DF240E" w:rsidP="00DF240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DF240E" w:rsidRPr="000530C6" w:rsidTr="00955347">
        <w:trPr>
          <w:cantSplit/>
        </w:trPr>
        <w:tc>
          <w:tcPr>
            <w:tcW w:w="675" w:type="dxa"/>
            <w:tcBorders>
              <w:bottom w:val="nil"/>
            </w:tcBorders>
          </w:tcPr>
          <w:p w:rsidR="00DF240E" w:rsidRPr="00085B72" w:rsidRDefault="00DF240E" w:rsidP="00DF240E">
            <w:pPr>
              <w:rPr>
                <w:rFonts w:cs="Arial"/>
                <w:sz w:val="18"/>
                <w:szCs w:val="18"/>
              </w:rPr>
            </w:pPr>
            <w:r w:rsidRPr="000530C6">
              <w:rPr>
                <w:rFonts w:cs="Arial"/>
                <w:sz w:val="18"/>
                <w:szCs w:val="18"/>
              </w:rPr>
              <w:t>1.3.</w:t>
            </w:r>
            <w:r>
              <w:rPr>
                <w:rFonts w:cs="Arial"/>
                <w:sz w:val="18"/>
                <w:szCs w:val="18"/>
              </w:rPr>
              <w:t>7</w:t>
            </w:r>
          </w:p>
        </w:tc>
        <w:tc>
          <w:tcPr>
            <w:tcW w:w="3545" w:type="dxa"/>
          </w:tcPr>
          <w:p w:rsidR="00DF240E" w:rsidRPr="00085B72" w:rsidRDefault="00DF240E" w:rsidP="00DF240E">
            <w:pPr>
              <w:autoSpaceDE w:val="0"/>
              <w:autoSpaceDN w:val="0"/>
              <w:adjustRightInd w:val="0"/>
              <w:rPr>
                <w:rFonts w:cs="Arial"/>
                <w:sz w:val="18"/>
                <w:szCs w:val="18"/>
              </w:rPr>
            </w:pPr>
            <w:r w:rsidRPr="00085B72">
              <w:rPr>
                <w:rFonts w:cs="Arial"/>
                <w:sz w:val="18"/>
                <w:szCs w:val="18"/>
              </w:rPr>
              <w:t xml:space="preserve">(a) Jsou aplikovány metody, které </w:t>
            </w:r>
            <w:r>
              <w:rPr>
                <w:rFonts w:cs="Arial"/>
                <w:sz w:val="18"/>
                <w:szCs w:val="18"/>
              </w:rPr>
              <w:t>zabraňují vyzrazení privátní</w:t>
            </w:r>
            <w:r w:rsidRPr="00085B72">
              <w:rPr>
                <w:rFonts w:cs="Arial"/>
                <w:sz w:val="18"/>
                <w:szCs w:val="18"/>
              </w:rPr>
              <w:t xml:space="preserve"> IP adresy a informac</w:t>
            </w:r>
            <w:r w:rsidR="003364AF">
              <w:rPr>
                <w:rFonts w:cs="Arial"/>
                <w:sz w:val="18"/>
                <w:szCs w:val="18"/>
              </w:rPr>
              <w:t>í</w:t>
            </w:r>
            <w:r w:rsidRPr="00085B72">
              <w:rPr>
                <w:rFonts w:cs="Arial"/>
                <w:sz w:val="18"/>
                <w:szCs w:val="18"/>
              </w:rPr>
              <w:t xml:space="preserve"> o směrování (</w:t>
            </w:r>
            <w:proofErr w:type="spellStart"/>
            <w:r w:rsidRPr="00085B72">
              <w:rPr>
                <w:rFonts w:cs="Arial"/>
                <w:sz w:val="18"/>
                <w:szCs w:val="18"/>
              </w:rPr>
              <w:t>routing</w:t>
            </w:r>
            <w:proofErr w:type="spellEnd"/>
            <w:r w:rsidRPr="00085B72">
              <w:rPr>
                <w:rFonts w:cs="Arial"/>
                <w:sz w:val="18"/>
                <w:szCs w:val="18"/>
              </w:rPr>
              <w:t>)?</w:t>
            </w:r>
          </w:p>
          <w:p w:rsidR="00DF240E" w:rsidRPr="00085B72" w:rsidRDefault="00DF240E" w:rsidP="00DF240E">
            <w:pPr>
              <w:shd w:val="clear" w:color="auto" w:fill="D9D9D9"/>
              <w:autoSpaceDE w:val="0"/>
              <w:autoSpaceDN w:val="0"/>
              <w:adjustRightInd w:val="0"/>
              <w:rPr>
                <w:rFonts w:cs="Arial"/>
                <w:i/>
                <w:sz w:val="18"/>
                <w:szCs w:val="18"/>
              </w:rPr>
            </w:pPr>
            <w:r w:rsidRPr="00085B72">
              <w:rPr>
                <w:rFonts w:cs="Arial"/>
                <w:b/>
                <w:i/>
                <w:sz w:val="18"/>
                <w:szCs w:val="18"/>
              </w:rPr>
              <w:t>Poznámka</w:t>
            </w:r>
            <w:r w:rsidRPr="00085B72">
              <w:rPr>
                <w:rFonts w:cs="Arial"/>
                <w:i/>
                <w:sz w:val="18"/>
                <w:szCs w:val="18"/>
              </w:rPr>
              <w:t xml:space="preserve">: Metody k maskování IP adresování mohou zahrnovat, kromě jiného: </w:t>
            </w:r>
          </w:p>
          <w:p w:rsidR="00DF240E" w:rsidRPr="00085B72" w:rsidRDefault="00DF240E" w:rsidP="00DF240E">
            <w:pPr>
              <w:pStyle w:val="table11bullet"/>
              <w:shd w:val="clear" w:color="auto" w:fill="D9D9D9"/>
              <w:tabs>
                <w:tab w:val="num" w:pos="1392"/>
              </w:tabs>
              <w:rPr>
                <w:i/>
              </w:rPr>
            </w:pPr>
            <w:r w:rsidRPr="00085B72">
              <w:rPr>
                <w:i/>
              </w:rPr>
              <w:t xml:space="preserve">Network </w:t>
            </w:r>
            <w:proofErr w:type="spellStart"/>
            <w:r w:rsidRPr="00085B72">
              <w:rPr>
                <w:i/>
              </w:rPr>
              <w:t>Address</w:t>
            </w:r>
            <w:proofErr w:type="spellEnd"/>
            <w:r w:rsidRPr="00085B72">
              <w:rPr>
                <w:i/>
              </w:rPr>
              <w:t xml:space="preserve"> </w:t>
            </w:r>
            <w:proofErr w:type="spellStart"/>
            <w:r w:rsidRPr="00085B72">
              <w:rPr>
                <w:i/>
              </w:rPr>
              <w:t>Translation</w:t>
            </w:r>
            <w:proofErr w:type="spellEnd"/>
            <w:r w:rsidRPr="00085B72">
              <w:rPr>
                <w:i/>
              </w:rPr>
              <w:t xml:space="preserve"> (NAT) (překlad síťových paketů)</w:t>
            </w:r>
          </w:p>
          <w:p w:rsidR="00DF240E" w:rsidRPr="00085B72" w:rsidRDefault="00DF240E" w:rsidP="00DF240E">
            <w:pPr>
              <w:pStyle w:val="table11bullet"/>
              <w:shd w:val="clear" w:color="auto" w:fill="D9D9D9"/>
              <w:tabs>
                <w:tab w:val="num" w:pos="1392"/>
              </w:tabs>
              <w:rPr>
                <w:i/>
              </w:rPr>
            </w:pPr>
            <w:r w:rsidRPr="00085B72">
              <w:rPr>
                <w:i/>
              </w:rPr>
              <w:t xml:space="preserve">Umístěním serverů, obsahujících data držitelů karet za </w:t>
            </w:r>
            <w:proofErr w:type="spellStart"/>
            <w:r w:rsidRPr="00085B72">
              <w:rPr>
                <w:i/>
              </w:rPr>
              <w:t>proxy</w:t>
            </w:r>
            <w:proofErr w:type="spellEnd"/>
            <w:r w:rsidRPr="00085B72">
              <w:rPr>
                <w:i/>
              </w:rPr>
              <w:t xml:space="preserve"> servery / firewally nebo schránky obsahu (</w:t>
            </w:r>
            <w:proofErr w:type="spellStart"/>
            <w:r w:rsidRPr="00085B72">
              <w:rPr>
                <w:i/>
              </w:rPr>
              <w:t>content</w:t>
            </w:r>
            <w:proofErr w:type="spellEnd"/>
            <w:r w:rsidRPr="00085B72">
              <w:rPr>
                <w:i/>
              </w:rPr>
              <w:t xml:space="preserve"> </w:t>
            </w:r>
            <w:proofErr w:type="spellStart"/>
            <w:r w:rsidRPr="00085B72">
              <w:rPr>
                <w:i/>
              </w:rPr>
              <w:t>cages</w:t>
            </w:r>
            <w:proofErr w:type="spellEnd"/>
            <w:r w:rsidRPr="00085B72">
              <w:rPr>
                <w:i/>
              </w:rPr>
              <w:t xml:space="preserve">) </w:t>
            </w:r>
          </w:p>
          <w:p w:rsidR="00DF240E" w:rsidRDefault="00DF240E" w:rsidP="00DF240E">
            <w:pPr>
              <w:pStyle w:val="table11bullet"/>
              <w:shd w:val="clear" w:color="auto" w:fill="D9D9D9"/>
              <w:tabs>
                <w:tab w:val="num" w:pos="1392"/>
              </w:tabs>
              <w:rPr>
                <w:i/>
              </w:rPr>
            </w:pPr>
            <w:r w:rsidRPr="00085B72">
              <w:rPr>
                <w:i/>
              </w:rPr>
              <w:t xml:space="preserve">Odstranění nebo filtrování cest nabídky (reklamy) pro soukromé sítě, které využívají registrované adresování </w:t>
            </w:r>
          </w:p>
          <w:p w:rsidR="00DF240E" w:rsidRPr="00AC1B37" w:rsidRDefault="00DF240E" w:rsidP="00DF240E">
            <w:pPr>
              <w:pStyle w:val="table11bullet"/>
              <w:shd w:val="clear" w:color="auto" w:fill="D9D9D9" w:themeFill="background1" w:themeFillShade="D9"/>
              <w:tabs>
                <w:tab w:val="num" w:pos="1392"/>
              </w:tabs>
              <w:rPr>
                <w:i/>
              </w:rPr>
            </w:pPr>
            <w:r w:rsidRPr="00C37357">
              <w:rPr>
                <w:i/>
              </w:rPr>
              <w:t>Interní použití pomocí adresového prostoru RFC 1918 místo registrovaných adres.</w:t>
            </w:r>
          </w:p>
        </w:tc>
        <w:tc>
          <w:tcPr>
            <w:tcW w:w="3577" w:type="dxa"/>
          </w:tcPr>
          <w:p w:rsidR="00DF240E" w:rsidRPr="00085B72" w:rsidRDefault="00DF240E" w:rsidP="00DF240E">
            <w:pPr>
              <w:numPr>
                <w:ilvl w:val="0"/>
                <w:numId w:val="10"/>
              </w:numPr>
              <w:spacing w:after="60"/>
              <w:ind w:left="34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tc>
        <w:tc>
          <w:tcPr>
            <w:tcW w:w="708" w:type="dxa"/>
          </w:tcPr>
          <w:p w:rsidR="00DF240E" w:rsidRPr="00F6446C" w:rsidRDefault="00DF240E" w:rsidP="00DF240E">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DF240E" w:rsidRPr="00F6446C" w:rsidRDefault="00DF240E" w:rsidP="00DF240E">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DF240E" w:rsidRPr="00F6446C" w:rsidRDefault="00DF240E" w:rsidP="00DF240E">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DF240E" w:rsidRPr="00F6446C" w:rsidRDefault="00DF240E" w:rsidP="00DF240E">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DF240E" w:rsidRPr="000530C6" w:rsidTr="00955347">
        <w:trPr>
          <w:cantSplit/>
        </w:trPr>
        <w:tc>
          <w:tcPr>
            <w:tcW w:w="675" w:type="dxa"/>
            <w:tcBorders>
              <w:top w:val="nil"/>
            </w:tcBorders>
          </w:tcPr>
          <w:p w:rsidR="00DF240E" w:rsidRPr="000530C6" w:rsidRDefault="00DF240E" w:rsidP="00DF240E">
            <w:pPr>
              <w:rPr>
                <w:rFonts w:cs="Arial"/>
                <w:sz w:val="18"/>
                <w:szCs w:val="18"/>
              </w:rPr>
            </w:pPr>
          </w:p>
        </w:tc>
        <w:tc>
          <w:tcPr>
            <w:tcW w:w="3545" w:type="dxa"/>
          </w:tcPr>
          <w:p w:rsidR="00DF240E" w:rsidRPr="000530C6" w:rsidRDefault="00DF240E" w:rsidP="00DF240E">
            <w:pPr>
              <w:autoSpaceDE w:val="0"/>
              <w:autoSpaceDN w:val="0"/>
              <w:adjustRightInd w:val="0"/>
              <w:rPr>
                <w:rFonts w:cs="Arial"/>
                <w:sz w:val="18"/>
                <w:szCs w:val="18"/>
              </w:rPr>
            </w:pPr>
            <w:r w:rsidRPr="000530C6">
              <w:rPr>
                <w:rFonts w:cs="Arial"/>
                <w:sz w:val="18"/>
                <w:szCs w:val="18"/>
              </w:rPr>
              <w:t xml:space="preserve">(b) Je autorizováno poskytnutí interní IP adresy a </w:t>
            </w:r>
            <w:proofErr w:type="spellStart"/>
            <w:r w:rsidRPr="000530C6">
              <w:rPr>
                <w:rFonts w:cs="Arial"/>
                <w:sz w:val="18"/>
                <w:szCs w:val="18"/>
              </w:rPr>
              <w:t>routovacích</w:t>
            </w:r>
            <w:proofErr w:type="spellEnd"/>
            <w:r w:rsidRPr="000530C6">
              <w:rPr>
                <w:rFonts w:cs="Arial"/>
                <w:sz w:val="18"/>
                <w:szCs w:val="18"/>
              </w:rPr>
              <w:t xml:space="preserve"> informací externím</w:t>
            </w:r>
            <w:r>
              <w:rPr>
                <w:rFonts w:cs="Arial"/>
                <w:sz w:val="18"/>
                <w:szCs w:val="18"/>
              </w:rPr>
              <w:t xml:space="preserve"> </w:t>
            </w:r>
            <w:r w:rsidRPr="000530C6">
              <w:rPr>
                <w:rFonts w:cs="Arial"/>
                <w:sz w:val="18"/>
                <w:szCs w:val="18"/>
              </w:rPr>
              <w:t>subjektům?</w:t>
            </w:r>
          </w:p>
        </w:tc>
        <w:tc>
          <w:tcPr>
            <w:tcW w:w="3577" w:type="dxa"/>
          </w:tcPr>
          <w:p w:rsidR="00DF240E" w:rsidRPr="000530C6" w:rsidRDefault="00DF240E" w:rsidP="00DF240E">
            <w:pPr>
              <w:numPr>
                <w:ilvl w:val="0"/>
                <w:numId w:val="9"/>
              </w:numPr>
              <w:spacing w:after="6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p w:rsidR="00DF240E" w:rsidRPr="004377A3" w:rsidRDefault="00DF240E" w:rsidP="00DF240E">
            <w:pPr>
              <w:numPr>
                <w:ilvl w:val="0"/>
                <w:numId w:val="9"/>
              </w:numPr>
              <w:spacing w:after="60"/>
              <w:rPr>
                <w:rFonts w:cs="Arial"/>
                <w:sz w:val="18"/>
                <w:szCs w:val="18"/>
              </w:rPr>
            </w:pPr>
            <w:r>
              <w:rPr>
                <w:rFonts w:cs="Arial"/>
                <w:sz w:val="18"/>
                <w:szCs w:val="18"/>
              </w:rPr>
              <w:t>Rozhovor s personálem</w:t>
            </w:r>
          </w:p>
        </w:tc>
        <w:tc>
          <w:tcPr>
            <w:tcW w:w="708" w:type="dxa"/>
          </w:tcPr>
          <w:p w:rsidR="00DF240E" w:rsidRPr="00F6446C" w:rsidRDefault="00DF240E" w:rsidP="00DF240E">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DF240E" w:rsidRPr="00F6446C" w:rsidRDefault="00DF240E" w:rsidP="00DF240E">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DF240E" w:rsidRPr="00F6446C" w:rsidRDefault="00DF240E" w:rsidP="00DF240E">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DF240E" w:rsidRPr="00F6446C" w:rsidRDefault="00DF240E" w:rsidP="00DF240E">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364AF" w:rsidRPr="000530C6" w:rsidTr="00955347">
        <w:trPr>
          <w:cantSplit/>
        </w:trPr>
        <w:tc>
          <w:tcPr>
            <w:tcW w:w="675" w:type="dxa"/>
            <w:tcBorders>
              <w:bottom w:val="nil"/>
            </w:tcBorders>
          </w:tcPr>
          <w:p w:rsidR="003364AF" w:rsidRPr="000530C6" w:rsidRDefault="003364AF" w:rsidP="003364AF">
            <w:pPr>
              <w:spacing w:after="60"/>
              <w:rPr>
                <w:rFonts w:cs="Arial"/>
                <w:sz w:val="18"/>
                <w:szCs w:val="18"/>
              </w:rPr>
            </w:pPr>
            <w:r w:rsidRPr="000530C6">
              <w:rPr>
                <w:rFonts w:cs="Arial"/>
                <w:sz w:val="18"/>
                <w:szCs w:val="18"/>
              </w:rPr>
              <w:lastRenderedPageBreak/>
              <w:t>1.4</w:t>
            </w:r>
          </w:p>
        </w:tc>
        <w:tc>
          <w:tcPr>
            <w:tcW w:w="3545" w:type="dxa"/>
          </w:tcPr>
          <w:p w:rsidR="003364AF" w:rsidRPr="00085B72" w:rsidRDefault="003364AF" w:rsidP="003364AF">
            <w:pPr>
              <w:autoSpaceDE w:val="0"/>
              <w:autoSpaceDN w:val="0"/>
              <w:adjustRightInd w:val="0"/>
              <w:rPr>
                <w:rFonts w:cs="Arial"/>
                <w:sz w:val="18"/>
                <w:szCs w:val="18"/>
              </w:rPr>
            </w:pPr>
            <w:r w:rsidRPr="00085B72">
              <w:rPr>
                <w:rFonts w:cs="Arial"/>
                <w:sz w:val="18"/>
                <w:szCs w:val="18"/>
              </w:rPr>
              <w:t xml:space="preserve">(a) Je instalován </w:t>
            </w:r>
            <w:r>
              <w:rPr>
                <w:rFonts w:cs="Arial"/>
                <w:sz w:val="18"/>
                <w:szCs w:val="18"/>
              </w:rPr>
              <w:t xml:space="preserve">a aktivní </w:t>
            </w:r>
            <w:r w:rsidRPr="00085B72">
              <w:rPr>
                <w:rFonts w:cs="Arial"/>
                <w:sz w:val="18"/>
                <w:szCs w:val="18"/>
              </w:rPr>
              <w:t xml:space="preserve">osobní </w:t>
            </w:r>
            <w:proofErr w:type="spellStart"/>
            <w:r w:rsidRPr="00085B72">
              <w:rPr>
                <w:rFonts w:cs="Arial"/>
                <w:sz w:val="18"/>
                <w:szCs w:val="18"/>
              </w:rPr>
              <w:t>firewallový</w:t>
            </w:r>
            <w:proofErr w:type="spellEnd"/>
            <w:r w:rsidRPr="00085B72">
              <w:rPr>
                <w:rFonts w:cs="Arial"/>
                <w:sz w:val="18"/>
                <w:szCs w:val="18"/>
              </w:rPr>
              <w:t xml:space="preserve"> software </w:t>
            </w:r>
            <w:r>
              <w:rPr>
                <w:rFonts w:cs="Arial"/>
                <w:sz w:val="18"/>
                <w:szCs w:val="18"/>
              </w:rPr>
              <w:t xml:space="preserve">(nebo rovnocenné funkcionality) </w:t>
            </w:r>
            <w:r w:rsidRPr="00085B72">
              <w:rPr>
                <w:rFonts w:cs="Arial"/>
                <w:sz w:val="18"/>
                <w:szCs w:val="18"/>
              </w:rPr>
              <w:t xml:space="preserve">na všech </w:t>
            </w:r>
            <w:r>
              <w:rPr>
                <w:rFonts w:cs="Arial"/>
                <w:sz w:val="18"/>
                <w:szCs w:val="18"/>
              </w:rPr>
              <w:t>přenosných</w:t>
            </w:r>
            <w:r w:rsidRPr="00085B72">
              <w:rPr>
                <w:rFonts w:cs="Arial"/>
                <w:sz w:val="18"/>
                <w:szCs w:val="18"/>
              </w:rPr>
              <w:t xml:space="preserve"> zařízení</w:t>
            </w:r>
            <w:r>
              <w:rPr>
                <w:rFonts w:cs="Arial"/>
                <w:sz w:val="18"/>
                <w:szCs w:val="18"/>
              </w:rPr>
              <w:t>ch s výpočetní technikou (včetně vlastněných společností a/ nebo zaměstnanci)</w:t>
            </w:r>
            <w:r w:rsidRPr="00085B72">
              <w:rPr>
                <w:rFonts w:cs="Arial"/>
                <w:sz w:val="18"/>
                <w:szCs w:val="18"/>
              </w:rPr>
              <w:t>, kter</w:t>
            </w:r>
            <w:r>
              <w:rPr>
                <w:rFonts w:cs="Arial"/>
                <w:sz w:val="18"/>
                <w:szCs w:val="18"/>
              </w:rPr>
              <w:t>é</w:t>
            </w:r>
            <w:r w:rsidRPr="00085B72">
              <w:rPr>
                <w:rFonts w:cs="Arial"/>
                <w:sz w:val="18"/>
                <w:szCs w:val="18"/>
              </w:rPr>
              <w:t xml:space="preserve"> se připojují na internet mimo síť (například laptopy používané zaměstnanci), a které jsou také užívány k přístupu do</w:t>
            </w:r>
            <w:r>
              <w:rPr>
                <w:rFonts w:cs="Arial"/>
                <w:sz w:val="18"/>
                <w:szCs w:val="18"/>
              </w:rPr>
              <w:t> prostředí dat držitelů karet</w:t>
            </w:r>
            <w:r w:rsidRPr="00085B72">
              <w:rPr>
                <w:rFonts w:cs="Arial"/>
                <w:sz w:val="18"/>
                <w:szCs w:val="18"/>
              </w:rPr>
              <w:t>?</w:t>
            </w:r>
          </w:p>
        </w:tc>
        <w:tc>
          <w:tcPr>
            <w:tcW w:w="3577" w:type="dxa"/>
          </w:tcPr>
          <w:p w:rsidR="003364AF" w:rsidRPr="00085B72" w:rsidRDefault="003364AF" w:rsidP="003364AF">
            <w:pPr>
              <w:numPr>
                <w:ilvl w:val="0"/>
                <w:numId w:val="8"/>
              </w:numPr>
              <w:spacing w:after="60"/>
              <w:rPr>
                <w:rFonts w:cs="Arial"/>
                <w:sz w:val="18"/>
                <w:szCs w:val="18"/>
              </w:rPr>
            </w:pPr>
            <w:r>
              <w:rPr>
                <w:rFonts w:cs="Arial"/>
                <w:sz w:val="18"/>
                <w:szCs w:val="18"/>
              </w:rPr>
              <w:t>Zkontrolujte politiky a konfigurační standardy</w:t>
            </w:r>
          </w:p>
          <w:p w:rsidR="003364AF" w:rsidRPr="00085B72" w:rsidRDefault="003364AF" w:rsidP="003364AF">
            <w:pPr>
              <w:numPr>
                <w:ilvl w:val="0"/>
                <w:numId w:val="9"/>
              </w:numPr>
              <w:spacing w:after="60"/>
              <w:rPr>
                <w:rFonts w:cs="Arial"/>
                <w:sz w:val="18"/>
                <w:szCs w:val="18"/>
              </w:rPr>
            </w:pPr>
            <w:r>
              <w:rPr>
                <w:rFonts w:cs="Arial"/>
                <w:sz w:val="18"/>
                <w:szCs w:val="18"/>
              </w:rPr>
              <w:t xml:space="preserve">Přezkoumejte mobilní a/nebo zaměstnanci vlastněná zařízení </w:t>
            </w:r>
            <w:r w:rsidRPr="00085B72">
              <w:rPr>
                <w:rFonts w:cs="Arial"/>
                <w:sz w:val="18"/>
                <w:szCs w:val="18"/>
              </w:rPr>
              <w:t xml:space="preserve"> </w:t>
            </w:r>
          </w:p>
        </w:tc>
        <w:tc>
          <w:tcPr>
            <w:tcW w:w="708" w:type="dxa"/>
          </w:tcPr>
          <w:p w:rsidR="003364AF" w:rsidRPr="00085B72" w:rsidRDefault="003364AF" w:rsidP="003364A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3364AF" w:rsidRPr="00085B72" w:rsidRDefault="003364AF" w:rsidP="003364A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3364AF" w:rsidRPr="00085B72" w:rsidRDefault="003364AF" w:rsidP="003364A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3364AF" w:rsidRPr="00085B72" w:rsidRDefault="003364AF" w:rsidP="003364A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3364AF" w:rsidRPr="000530C6" w:rsidTr="00955347">
        <w:trPr>
          <w:cantSplit/>
        </w:trPr>
        <w:tc>
          <w:tcPr>
            <w:tcW w:w="675" w:type="dxa"/>
            <w:tcBorders>
              <w:top w:val="nil"/>
            </w:tcBorders>
          </w:tcPr>
          <w:p w:rsidR="003364AF" w:rsidRPr="000530C6" w:rsidRDefault="003364AF" w:rsidP="003364AF">
            <w:pPr>
              <w:rPr>
                <w:rFonts w:cs="Arial"/>
                <w:sz w:val="18"/>
                <w:szCs w:val="18"/>
              </w:rPr>
            </w:pPr>
          </w:p>
        </w:tc>
        <w:tc>
          <w:tcPr>
            <w:tcW w:w="3545" w:type="dxa"/>
          </w:tcPr>
          <w:p w:rsidR="003364AF" w:rsidRPr="00085B72" w:rsidRDefault="003364AF" w:rsidP="003364AF">
            <w:pPr>
              <w:autoSpaceDE w:val="0"/>
              <w:autoSpaceDN w:val="0"/>
              <w:adjustRightInd w:val="0"/>
              <w:rPr>
                <w:rFonts w:cs="Arial"/>
                <w:sz w:val="18"/>
                <w:szCs w:val="18"/>
              </w:rPr>
            </w:pPr>
            <w:r w:rsidRPr="00085B72">
              <w:rPr>
                <w:rFonts w:cs="Arial"/>
                <w:sz w:val="18"/>
                <w:szCs w:val="18"/>
              </w:rPr>
              <w:t xml:space="preserve">(b) Je osobní </w:t>
            </w:r>
            <w:proofErr w:type="spellStart"/>
            <w:r w:rsidRPr="00085B72">
              <w:rPr>
                <w:rFonts w:cs="Arial"/>
                <w:sz w:val="18"/>
                <w:szCs w:val="18"/>
              </w:rPr>
              <w:t>firewallový</w:t>
            </w:r>
            <w:proofErr w:type="spellEnd"/>
            <w:r w:rsidRPr="00085B72">
              <w:rPr>
                <w:rFonts w:cs="Arial"/>
                <w:sz w:val="18"/>
                <w:szCs w:val="18"/>
              </w:rPr>
              <w:t xml:space="preserve"> software </w:t>
            </w:r>
            <w:r>
              <w:rPr>
                <w:rFonts w:cs="Arial"/>
                <w:sz w:val="18"/>
                <w:szCs w:val="18"/>
              </w:rPr>
              <w:t xml:space="preserve">(nebo rovnocenné funkcionality) </w:t>
            </w:r>
            <w:r w:rsidRPr="00085B72">
              <w:rPr>
                <w:rFonts w:cs="Arial"/>
                <w:sz w:val="18"/>
                <w:szCs w:val="18"/>
              </w:rPr>
              <w:t>konfigurován</w:t>
            </w:r>
            <w:r>
              <w:rPr>
                <w:rFonts w:cs="Arial"/>
                <w:sz w:val="18"/>
                <w:szCs w:val="18"/>
              </w:rPr>
              <w:t xml:space="preserve"> na konkrétní konfigurační nastavení, je aktivní a</w:t>
            </w:r>
            <w:r w:rsidRPr="00085B72">
              <w:rPr>
                <w:rFonts w:cs="Arial"/>
                <w:sz w:val="18"/>
                <w:szCs w:val="18"/>
              </w:rPr>
              <w:t xml:space="preserve"> </w:t>
            </w:r>
            <w:r>
              <w:rPr>
                <w:rFonts w:cs="Arial"/>
                <w:sz w:val="18"/>
                <w:szCs w:val="18"/>
              </w:rPr>
              <w:t>nezměnitelný</w:t>
            </w:r>
            <w:r w:rsidRPr="00085B72">
              <w:rPr>
                <w:rFonts w:cs="Arial"/>
                <w:sz w:val="18"/>
                <w:szCs w:val="18"/>
              </w:rPr>
              <w:t xml:space="preserve"> uživatel</w:t>
            </w:r>
            <w:r>
              <w:rPr>
                <w:rFonts w:cs="Arial"/>
                <w:sz w:val="18"/>
                <w:szCs w:val="18"/>
              </w:rPr>
              <w:t>i</w:t>
            </w:r>
            <w:r w:rsidRPr="00085B72">
              <w:rPr>
                <w:rFonts w:cs="Arial"/>
                <w:sz w:val="18"/>
                <w:szCs w:val="18"/>
              </w:rPr>
              <w:t xml:space="preserve"> mobil</w:t>
            </w:r>
            <w:r>
              <w:rPr>
                <w:rFonts w:cs="Arial"/>
                <w:sz w:val="18"/>
                <w:szCs w:val="18"/>
              </w:rPr>
              <w:t>ních</w:t>
            </w:r>
            <w:r w:rsidRPr="00085B72">
              <w:rPr>
                <w:rFonts w:cs="Arial"/>
                <w:sz w:val="18"/>
                <w:szCs w:val="18"/>
              </w:rPr>
              <w:t xml:space="preserve"> a/nebo zaměstnanc</w:t>
            </w:r>
            <w:r>
              <w:rPr>
                <w:rFonts w:cs="Arial"/>
                <w:sz w:val="18"/>
                <w:szCs w:val="18"/>
              </w:rPr>
              <w:t>i</w:t>
            </w:r>
            <w:r w:rsidRPr="00085B72">
              <w:rPr>
                <w:rFonts w:cs="Arial"/>
                <w:sz w:val="18"/>
                <w:szCs w:val="18"/>
              </w:rPr>
              <w:t xml:space="preserve"> vlastněný</w:t>
            </w:r>
            <w:r>
              <w:rPr>
                <w:rFonts w:cs="Arial"/>
                <w:sz w:val="18"/>
                <w:szCs w:val="18"/>
              </w:rPr>
              <w:t>ch</w:t>
            </w:r>
            <w:r w:rsidRPr="00085B72">
              <w:rPr>
                <w:rFonts w:cs="Arial"/>
                <w:sz w:val="18"/>
                <w:szCs w:val="18"/>
              </w:rPr>
              <w:t xml:space="preserve"> zařízení? </w:t>
            </w:r>
          </w:p>
        </w:tc>
        <w:tc>
          <w:tcPr>
            <w:tcW w:w="3577" w:type="dxa"/>
          </w:tcPr>
          <w:p w:rsidR="003364AF" w:rsidRPr="00085B72" w:rsidRDefault="003364AF" w:rsidP="003364AF">
            <w:pPr>
              <w:numPr>
                <w:ilvl w:val="0"/>
                <w:numId w:val="8"/>
              </w:numPr>
              <w:spacing w:after="60"/>
              <w:rPr>
                <w:rFonts w:cs="Arial"/>
                <w:sz w:val="18"/>
                <w:szCs w:val="18"/>
              </w:rPr>
            </w:pPr>
            <w:r>
              <w:rPr>
                <w:rFonts w:cs="Arial"/>
                <w:sz w:val="18"/>
                <w:szCs w:val="18"/>
              </w:rPr>
              <w:t>Zkontrolujte politiky a konfigurační standardy</w:t>
            </w:r>
          </w:p>
          <w:p w:rsidR="003364AF" w:rsidRPr="00085B72" w:rsidRDefault="003364AF" w:rsidP="003364AF">
            <w:pPr>
              <w:numPr>
                <w:ilvl w:val="0"/>
                <w:numId w:val="8"/>
              </w:numPr>
              <w:spacing w:after="60"/>
              <w:rPr>
                <w:rFonts w:cs="Arial"/>
                <w:sz w:val="18"/>
                <w:szCs w:val="18"/>
              </w:rPr>
            </w:pPr>
            <w:r>
              <w:rPr>
                <w:rFonts w:cs="Arial"/>
                <w:sz w:val="18"/>
                <w:szCs w:val="18"/>
              </w:rPr>
              <w:t xml:space="preserve">Přezkoumejte mobilní a/nebo zaměstnanci vlastněná zařízení </w:t>
            </w:r>
          </w:p>
        </w:tc>
        <w:tc>
          <w:tcPr>
            <w:tcW w:w="708" w:type="dxa"/>
          </w:tcPr>
          <w:p w:rsidR="003364AF" w:rsidRPr="00085B72" w:rsidRDefault="003364AF" w:rsidP="003364A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3364AF" w:rsidRPr="00085B72" w:rsidRDefault="003364AF" w:rsidP="003364A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3364AF" w:rsidRPr="00085B72" w:rsidRDefault="003364AF" w:rsidP="003364A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3364AF" w:rsidRPr="00085B72" w:rsidRDefault="003364AF" w:rsidP="003364A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EE01A1" w:rsidRPr="000530C6" w:rsidTr="00A079BE">
        <w:trPr>
          <w:cantSplit/>
        </w:trPr>
        <w:tc>
          <w:tcPr>
            <w:tcW w:w="675" w:type="dxa"/>
          </w:tcPr>
          <w:p w:rsidR="00EE01A1" w:rsidRPr="00085B72" w:rsidRDefault="00EE01A1" w:rsidP="00EE01A1">
            <w:pPr>
              <w:rPr>
                <w:rFonts w:cs="Arial"/>
                <w:sz w:val="18"/>
                <w:szCs w:val="18"/>
              </w:rPr>
            </w:pPr>
            <w:r w:rsidRPr="000530C6">
              <w:rPr>
                <w:rFonts w:cs="Arial"/>
                <w:sz w:val="18"/>
                <w:szCs w:val="18"/>
              </w:rPr>
              <w:t>1.5</w:t>
            </w:r>
          </w:p>
        </w:tc>
        <w:tc>
          <w:tcPr>
            <w:tcW w:w="3545" w:type="dxa"/>
          </w:tcPr>
          <w:p w:rsidR="00EE01A1" w:rsidRPr="000530C6" w:rsidRDefault="00EE01A1" w:rsidP="00EE01A1">
            <w:pPr>
              <w:autoSpaceDE w:val="0"/>
              <w:autoSpaceDN w:val="0"/>
              <w:adjustRightInd w:val="0"/>
              <w:rPr>
                <w:rFonts w:cs="Arial"/>
                <w:sz w:val="18"/>
                <w:szCs w:val="18"/>
              </w:rPr>
            </w:pPr>
            <w:r w:rsidRPr="000530C6">
              <w:rPr>
                <w:rFonts w:cs="Arial"/>
                <w:sz w:val="18"/>
                <w:szCs w:val="18"/>
              </w:rPr>
              <w:t>Jsou bezpečnostní politiky a</w:t>
            </w:r>
            <w:r>
              <w:rPr>
                <w:rFonts w:cs="Arial"/>
                <w:sz w:val="18"/>
                <w:szCs w:val="18"/>
              </w:rPr>
              <w:t xml:space="preserve"> </w:t>
            </w:r>
            <w:r w:rsidRPr="000530C6">
              <w:rPr>
                <w:rFonts w:cs="Arial"/>
                <w:sz w:val="18"/>
                <w:szCs w:val="18"/>
              </w:rPr>
              <w:t>operační p</w:t>
            </w:r>
            <w:r>
              <w:rPr>
                <w:rFonts w:cs="Arial"/>
                <w:sz w:val="18"/>
                <w:szCs w:val="18"/>
              </w:rPr>
              <w:t>ostup</w:t>
            </w:r>
            <w:r w:rsidRPr="000530C6">
              <w:rPr>
                <w:rFonts w:cs="Arial"/>
                <w:sz w:val="18"/>
                <w:szCs w:val="18"/>
              </w:rPr>
              <w:t>y pro řízení firewallů</w:t>
            </w:r>
            <w:r w:rsidR="002746E5">
              <w:rPr>
                <w:rFonts w:cs="Arial"/>
                <w:sz w:val="18"/>
                <w:szCs w:val="18"/>
              </w:rPr>
              <w:t>:</w:t>
            </w:r>
          </w:p>
          <w:p w:rsidR="00EE01A1" w:rsidRPr="000530C6" w:rsidRDefault="00EE01A1" w:rsidP="00EE01A1">
            <w:pPr>
              <w:pStyle w:val="table11bullet"/>
            </w:pPr>
            <w:r>
              <w:t>d</w:t>
            </w:r>
            <w:r w:rsidRPr="000530C6">
              <w:t>okumentovány</w:t>
            </w:r>
          </w:p>
          <w:p w:rsidR="00EE01A1" w:rsidRPr="000530C6" w:rsidRDefault="00EE01A1" w:rsidP="00EE01A1">
            <w:pPr>
              <w:pStyle w:val="table11bullet"/>
            </w:pPr>
            <w:r>
              <w:t>p</w:t>
            </w:r>
            <w:r w:rsidRPr="000530C6">
              <w:t>oužívány</w:t>
            </w:r>
          </w:p>
          <w:p w:rsidR="00EE01A1" w:rsidRPr="00BD00B5" w:rsidRDefault="00EE01A1" w:rsidP="00EE01A1">
            <w:pPr>
              <w:pStyle w:val="table11bullet"/>
              <w:tabs>
                <w:tab w:val="num" w:pos="1392"/>
              </w:tabs>
            </w:pPr>
            <w:r>
              <w:t>z</w:t>
            </w:r>
            <w:r w:rsidRPr="000530C6">
              <w:t>námy všem dotčeným stranám?</w:t>
            </w:r>
          </w:p>
        </w:tc>
        <w:tc>
          <w:tcPr>
            <w:tcW w:w="3577" w:type="dxa"/>
          </w:tcPr>
          <w:p w:rsidR="00EE01A1" w:rsidRPr="000530C6" w:rsidRDefault="00EE01A1" w:rsidP="00EE01A1">
            <w:pPr>
              <w:numPr>
                <w:ilvl w:val="0"/>
                <w:numId w:val="8"/>
              </w:numPr>
              <w:spacing w:after="60"/>
              <w:rPr>
                <w:rFonts w:cs="Arial"/>
                <w:sz w:val="18"/>
                <w:szCs w:val="18"/>
              </w:rPr>
            </w:pPr>
            <w:r>
              <w:rPr>
                <w:rFonts w:cs="Arial"/>
                <w:sz w:val="18"/>
                <w:szCs w:val="18"/>
              </w:rPr>
              <w:t>Zkontrolujte bezpečnostní politiky a operační postupy</w:t>
            </w:r>
          </w:p>
          <w:p w:rsidR="00EE01A1" w:rsidRPr="00085B72" w:rsidRDefault="00EE01A1" w:rsidP="00EE01A1">
            <w:pPr>
              <w:numPr>
                <w:ilvl w:val="0"/>
                <w:numId w:val="8"/>
              </w:numPr>
              <w:spacing w:after="60"/>
              <w:rPr>
                <w:rFonts w:cs="Arial"/>
                <w:sz w:val="18"/>
                <w:szCs w:val="18"/>
              </w:rPr>
            </w:pPr>
            <w:r>
              <w:rPr>
                <w:rFonts w:cs="Arial"/>
                <w:sz w:val="18"/>
                <w:szCs w:val="18"/>
              </w:rPr>
              <w:t>Rozhovor s personálem</w:t>
            </w:r>
          </w:p>
        </w:tc>
        <w:tc>
          <w:tcPr>
            <w:tcW w:w="708" w:type="dxa"/>
          </w:tcPr>
          <w:p w:rsidR="00EE01A1" w:rsidRPr="00085B72" w:rsidRDefault="00EE01A1" w:rsidP="00EE01A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EE01A1" w:rsidRPr="00085B72" w:rsidRDefault="00EE01A1" w:rsidP="00EE01A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EE01A1" w:rsidRPr="00085B72" w:rsidRDefault="00EE01A1" w:rsidP="00EE01A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EE01A1" w:rsidRPr="00085B72" w:rsidRDefault="00EE01A1" w:rsidP="00EE01A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bl>
    <w:p w:rsidR="00BC61FA" w:rsidRDefault="00BC61FA" w:rsidP="003F6F2A"/>
    <w:p w:rsidR="00F6446C" w:rsidRDefault="00F6446C">
      <w:pPr>
        <w:rPr>
          <w:b/>
          <w:i/>
          <w:color w:val="333333"/>
          <w:sz w:val="22"/>
          <w:szCs w:val="26"/>
        </w:rPr>
      </w:pPr>
      <w:r>
        <w:br w:type="page"/>
      </w:r>
    </w:p>
    <w:p w:rsidR="00BA02AF" w:rsidRPr="00BC61FA" w:rsidRDefault="00BA02AF" w:rsidP="00F6446C">
      <w:pPr>
        <w:pStyle w:val="Heading3"/>
      </w:pPr>
      <w:bookmarkStart w:id="39" w:name="_Toc13755185"/>
      <w:r w:rsidRPr="00BC61FA">
        <w:lastRenderedPageBreak/>
        <w:t xml:space="preserve">Požadavek 2: </w:t>
      </w:r>
      <w:r w:rsidRPr="00F6446C">
        <w:t>Nepoužívat</w:t>
      </w:r>
      <w:r w:rsidRPr="00BC61FA">
        <w:t xml:space="preserve"> výchozí nastavení od dodavatele pro systémová hesla a jiné</w:t>
      </w:r>
      <w:r w:rsidR="000F760D" w:rsidRPr="00BC61FA">
        <w:t xml:space="preserve"> </w:t>
      </w:r>
      <w:r w:rsidRPr="00BC61FA">
        <w:t>bezpečnostní</w:t>
      </w:r>
      <w:r w:rsidR="000F760D" w:rsidRPr="00BC61FA">
        <w:t xml:space="preserve"> </w:t>
      </w:r>
      <w:r w:rsidRPr="00BC61FA">
        <w:t>parametry</w:t>
      </w:r>
      <w:bookmarkEnd w:id="39"/>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5"/>
        <w:gridCol w:w="3545"/>
        <w:gridCol w:w="3543"/>
        <w:gridCol w:w="709"/>
        <w:gridCol w:w="850"/>
        <w:gridCol w:w="709"/>
        <w:gridCol w:w="567"/>
      </w:tblGrid>
      <w:tr w:rsidR="00BA02AF" w:rsidRPr="000530C6" w:rsidTr="00467AB0">
        <w:trPr>
          <w:cantSplit/>
          <w:tblHeader/>
        </w:trPr>
        <w:tc>
          <w:tcPr>
            <w:tcW w:w="4220" w:type="dxa"/>
            <w:gridSpan w:val="2"/>
            <w:vMerge w:val="restart"/>
            <w:shd w:val="clear" w:color="auto" w:fill="D9D9D9"/>
            <w:vAlign w:val="center"/>
          </w:tcPr>
          <w:p w:rsidR="00BA02AF" w:rsidRPr="000530C6" w:rsidRDefault="00BA02AF" w:rsidP="000530C6">
            <w:pPr>
              <w:jc w:val="center"/>
              <w:rPr>
                <w:rFonts w:cs="Arial"/>
                <w:b/>
                <w:szCs w:val="20"/>
              </w:rPr>
            </w:pPr>
            <w:r w:rsidRPr="000530C6">
              <w:rPr>
                <w:rFonts w:cs="Arial"/>
                <w:b/>
                <w:szCs w:val="20"/>
              </w:rPr>
              <w:t>PCI DSS Otázka</w:t>
            </w:r>
          </w:p>
        </w:tc>
        <w:tc>
          <w:tcPr>
            <w:tcW w:w="3543" w:type="dxa"/>
            <w:vMerge w:val="restart"/>
            <w:shd w:val="clear" w:color="auto" w:fill="D9D9D9"/>
            <w:vAlign w:val="center"/>
          </w:tcPr>
          <w:p w:rsidR="00BA02AF" w:rsidRPr="000530C6" w:rsidRDefault="00BA02AF" w:rsidP="000530C6">
            <w:pPr>
              <w:jc w:val="center"/>
              <w:rPr>
                <w:rFonts w:cs="Arial"/>
                <w:b/>
                <w:szCs w:val="20"/>
              </w:rPr>
            </w:pPr>
            <w:r w:rsidRPr="000530C6">
              <w:rPr>
                <w:rFonts w:cs="Arial"/>
                <w:b/>
                <w:szCs w:val="20"/>
              </w:rPr>
              <w:t>Očekávané Testování</w:t>
            </w:r>
          </w:p>
        </w:tc>
        <w:tc>
          <w:tcPr>
            <w:tcW w:w="2835" w:type="dxa"/>
            <w:gridSpan w:val="4"/>
            <w:shd w:val="clear" w:color="auto" w:fill="D9D9D9"/>
          </w:tcPr>
          <w:p w:rsidR="00BA02AF" w:rsidRPr="000530C6" w:rsidRDefault="00BA02AF" w:rsidP="000530C6">
            <w:pPr>
              <w:jc w:val="center"/>
              <w:rPr>
                <w:rFonts w:cs="Arial"/>
                <w:b/>
                <w:sz w:val="18"/>
                <w:szCs w:val="18"/>
              </w:rPr>
            </w:pPr>
            <w:r w:rsidRPr="000530C6">
              <w:rPr>
                <w:rFonts w:cs="Arial"/>
                <w:b/>
                <w:sz w:val="18"/>
                <w:szCs w:val="18"/>
              </w:rPr>
              <w:t xml:space="preserve">Odpověď </w:t>
            </w:r>
          </w:p>
          <w:p w:rsidR="00BA02AF" w:rsidRPr="000530C6" w:rsidRDefault="00BA02AF" w:rsidP="000530C6">
            <w:pPr>
              <w:jc w:val="center"/>
              <w:rPr>
                <w:rFonts w:cs="Arial"/>
              </w:rPr>
            </w:pPr>
            <w:r w:rsidRPr="000530C6">
              <w:rPr>
                <w:rFonts w:cs="Arial"/>
                <w:b/>
                <w:sz w:val="18"/>
                <w:szCs w:val="18"/>
              </w:rPr>
              <w:t>(zaškrtněte jednu odpověď pro každou otázku)</w:t>
            </w:r>
          </w:p>
        </w:tc>
      </w:tr>
      <w:tr w:rsidR="00467AB0" w:rsidRPr="000530C6" w:rsidTr="00467AB0">
        <w:trPr>
          <w:cantSplit/>
          <w:trHeight w:val="562"/>
          <w:tblHeader/>
        </w:trPr>
        <w:tc>
          <w:tcPr>
            <w:tcW w:w="4220" w:type="dxa"/>
            <w:gridSpan w:val="2"/>
            <w:vMerge/>
            <w:shd w:val="clear" w:color="auto" w:fill="D9D9D9"/>
          </w:tcPr>
          <w:p w:rsidR="00467AB0" w:rsidRPr="000530C6" w:rsidRDefault="00467AB0" w:rsidP="000530C6">
            <w:pPr>
              <w:rPr>
                <w:rFonts w:cs="Arial"/>
              </w:rPr>
            </w:pPr>
          </w:p>
        </w:tc>
        <w:tc>
          <w:tcPr>
            <w:tcW w:w="3543" w:type="dxa"/>
            <w:vMerge/>
            <w:shd w:val="clear" w:color="auto" w:fill="D9D9D9"/>
          </w:tcPr>
          <w:p w:rsidR="00467AB0" w:rsidRPr="000530C6" w:rsidRDefault="00467AB0" w:rsidP="000530C6">
            <w:pPr>
              <w:rPr>
                <w:rFonts w:cs="Arial"/>
              </w:rPr>
            </w:pPr>
          </w:p>
        </w:tc>
        <w:tc>
          <w:tcPr>
            <w:tcW w:w="709" w:type="dxa"/>
            <w:shd w:val="clear" w:color="auto" w:fill="D9D9D9"/>
          </w:tcPr>
          <w:p w:rsidR="00467AB0" w:rsidRPr="000530C6" w:rsidRDefault="00467AB0" w:rsidP="000530C6">
            <w:pPr>
              <w:rPr>
                <w:rFonts w:cs="Arial"/>
                <w:b/>
                <w:sz w:val="18"/>
                <w:szCs w:val="18"/>
              </w:rPr>
            </w:pPr>
            <w:r w:rsidRPr="000530C6">
              <w:rPr>
                <w:rFonts w:cs="Arial"/>
                <w:b/>
                <w:sz w:val="18"/>
                <w:szCs w:val="18"/>
              </w:rPr>
              <w:t>ANO</w:t>
            </w:r>
          </w:p>
        </w:tc>
        <w:tc>
          <w:tcPr>
            <w:tcW w:w="850" w:type="dxa"/>
            <w:shd w:val="clear" w:color="auto" w:fill="D9D9D9"/>
          </w:tcPr>
          <w:p w:rsidR="00467AB0" w:rsidRPr="000530C6" w:rsidRDefault="00467AB0" w:rsidP="000530C6">
            <w:pPr>
              <w:rPr>
                <w:rFonts w:cs="Arial"/>
                <w:b/>
                <w:sz w:val="18"/>
                <w:szCs w:val="18"/>
              </w:rPr>
            </w:pPr>
            <w:r w:rsidRPr="000530C6">
              <w:rPr>
                <w:rFonts w:cs="Arial"/>
                <w:b/>
                <w:sz w:val="18"/>
                <w:szCs w:val="18"/>
              </w:rPr>
              <w:t>ANO s „CCW“</w:t>
            </w:r>
          </w:p>
        </w:tc>
        <w:tc>
          <w:tcPr>
            <w:tcW w:w="709" w:type="dxa"/>
            <w:shd w:val="clear" w:color="auto" w:fill="D9D9D9"/>
          </w:tcPr>
          <w:p w:rsidR="00467AB0" w:rsidRPr="000530C6" w:rsidRDefault="00467AB0" w:rsidP="000530C6">
            <w:pPr>
              <w:rPr>
                <w:rFonts w:cs="Arial"/>
                <w:b/>
                <w:sz w:val="18"/>
                <w:szCs w:val="18"/>
              </w:rPr>
            </w:pPr>
            <w:r w:rsidRPr="000530C6">
              <w:rPr>
                <w:rFonts w:cs="Arial"/>
                <w:b/>
                <w:sz w:val="18"/>
                <w:szCs w:val="18"/>
              </w:rPr>
              <w:t>NE</w:t>
            </w:r>
          </w:p>
        </w:tc>
        <w:tc>
          <w:tcPr>
            <w:tcW w:w="567" w:type="dxa"/>
            <w:shd w:val="clear" w:color="auto" w:fill="D9D9D9"/>
          </w:tcPr>
          <w:p w:rsidR="00467AB0" w:rsidRPr="000530C6" w:rsidRDefault="00467AB0" w:rsidP="000530C6">
            <w:pPr>
              <w:rPr>
                <w:rFonts w:cs="Arial"/>
                <w:b/>
                <w:sz w:val="18"/>
                <w:szCs w:val="18"/>
              </w:rPr>
            </w:pPr>
            <w:r w:rsidRPr="000530C6">
              <w:rPr>
                <w:rFonts w:cs="Arial"/>
                <w:b/>
                <w:sz w:val="18"/>
                <w:szCs w:val="18"/>
              </w:rPr>
              <w:t>N/A</w:t>
            </w:r>
          </w:p>
        </w:tc>
      </w:tr>
      <w:tr w:rsidR="002A28DB" w:rsidRPr="000530C6" w:rsidTr="00A079BE">
        <w:trPr>
          <w:cantSplit/>
          <w:trHeight w:val="2972"/>
        </w:trPr>
        <w:tc>
          <w:tcPr>
            <w:tcW w:w="675" w:type="dxa"/>
            <w:vMerge w:val="restart"/>
          </w:tcPr>
          <w:p w:rsidR="002A28DB" w:rsidRPr="00085B72" w:rsidRDefault="002A28DB" w:rsidP="002A28DB">
            <w:pPr>
              <w:spacing w:after="60"/>
              <w:rPr>
                <w:rFonts w:cs="Arial"/>
                <w:sz w:val="18"/>
                <w:szCs w:val="18"/>
              </w:rPr>
            </w:pPr>
            <w:r w:rsidRPr="000530C6">
              <w:rPr>
                <w:rFonts w:cs="Arial"/>
                <w:sz w:val="18"/>
                <w:szCs w:val="18"/>
              </w:rPr>
              <w:t>2.1</w:t>
            </w:r>
          </w:p>
        </w:tc>
        <w:tc>
          <w:tcPr>
            <w:tcW w:w="3545" w:type="dxa"/>
          </w:tcPr>
          <w:p w:rsidR="002A28DB" w:rsidRPr="00085B72" w:rsidRDefault="002A28DB" w:rsidP="002A28DB">
            <w:pPr>
              <w:autoSpaceDE w:val="0"/>
              <w:autoSpaceDN w:val="0"/>
              <w:adjustRightInd w:val="0"/>
              <w:rPr>
                <w:rFonts w:cs="Arial"/>
                <w:sz w:val="18"/>
                <w:szCs w:val="18"/>
              </w:rPr>
            </w:pPr>
            <w:r w:rsidRPr="00085B72">
              <w:rPr>
                <w:rFonts w:cs="Arial"/>
                <w:szCs w:val="18"/>
              </w:rPr>
              <w:t>(</w:t>
            </w:r>
            <w:r w:rsidRPr="00085B72">
              <w:rPr>
                <w:rFonts w:cs="Arial"/>
                <w:sz w:val="18"/>
                <w:szCs w:val="18"/>
              </w:rPr>
              <w:t>a) Jsou vždy změněna výchozí (defaultní) nastavení od dodavatelů před instalací systémů do sítě?</w:t>
            </w:r>
          </w:p>
          <w:p w:rsidR="002A28DB" w:rsidRPr="00085B72" w:rsidRDefault="002A28DB" w:rsidP="002A28DB">
            <w:pPr>
              <w:shd w:val="clear" w:color="auto" w:fill="D9D9D9" w:themeFill="background1" w:themeFillShade="D9"/>
              <w:autoSpaceDE w:val="0"/>
              <w:autoSpaceDN w:val="0"/>
              <w:adjustRightInd w:val="0"/>
              <w:rPr>
                <w:rFonts w:cs="Arial"/>
                <w:i/>
                <w:sz w:val="18"/>
                <w:szCs w:val="18"/>
              </w:rPr>
            </w:pPr>
            <w:r w:rsidRPr="00085B72">
              <w:rPr>
                <w:rFonts w:cs="Arial"/>
                <w:i/>
                <w:sz w:val="18"/>
                <w:szCs w:val="18"/>
              </w:rPr>
              <w:t xml:space="preserve">To se vztahuje na VŠECHNA </w:t>
            </w:r>
            <w:r>
              <w:rPr>
                <w:rFonts w:cs="Arial"/>
                <w:i/>
                <w:sz w:val="18"/>
                <w:szCs w:val="18"/>
              </w:rPr>
              <w:t>výchozí (</w:t>
            </w:r>
            <w:r w:rsidRPr="00085B72">
              <w:rPr>
                <w:rFonts w:cs="Arial"/>
                <w:i/>
                <w:sz w:val="18"/>
                <w:szCs w:val="18"/>
              </w:rPr>
              <w:t>defaultní</w:t>
            </w:r>
            <w:r>
              <w:rPr>
                <w:rFonts w:cs="Arial"/>
                <w:i/>
                <w:sz w:val="18"/>
                <w:szCs w:val="18"/>
              </w:rPr>
              <w:t>)</w:t>
            </w:r>
            <w:r w:rsidRPr="00085B72">
              <w:rPr>
                <w:rFonts w:cs="Arial"/>
                <w:i/>
                <w:sz w:val="18"/>
                <w:szCs w:val="18"/>
              </w:rPr>
              <w:t xml:space="preserve"> hesla, kromě jiných i na ta, používaná pro operační systémy, software poskytující bezpečnostní služby, aplikační a systémové účty, poin</w:t>
            </w:r>
            <w:r>
              <w:rPr>
                <w:rFonts w:cs="Arial"/>
                <w:i/>
                <w:sz w:val="18"/>
                <w:szCs w:val="18"/>
              </w:rPr>
              <w:t>t</w:t>
            </w:r>
            <w:r w:rsidRPr="00085B72">
              <w:rPr>
                <w:rFonts w:cs="Arial"/>
                <w:i/>
                <w:sz w:val="18"/>
                <w:szCs w:val="18"/>
              </w:rPr>
              <w:t>-</w:t>
            </w:r>
            <w:proofErr w:type="spellStart"/>
            <w:r w:rsidRPr="00085B72">
              <w:rPr>
                <w:rFonts w:cs="Arial"/>
                <w:i/>
                <w:sz w:val="18"/>
                <w:szCs w:val="18"/>
              </w:rPr>
              <w:t>of</w:t>
            </w:r>
            <w:proofErr w:type="spellEnd"/>
            <w:r w:rsidRPr="00085B72">
              <w:rPr>
                <w:rFonts w:cs="Arial"/>
                <w:i/>
                <w:sz w:val="18"/>
                <w:szCs w:val="18"/>
              </w:rPr>
              <w:t>-</w:t>
            </w:r>
            <w:proofErr w:type="spellStart"/>
            <w:r w:rsidRPr="00085B72">
              <w:rPr>
                <w:rFonts w:cs="Arial"/>
                <w:i/>
                <w:sz w:val="18"/>
                <w:szCs w:val="18"/>
              </w:rPr>
              <w:t>sale</w:t>
            </w:r>
            <w:proofErr w:type="spellEnd"/>
            <w:r>
              <w:rPr>
                <w:rFonts w:cs="Arial"/>
                <w:i/>
                <w:sz w:val="18"/>
                <w:szCs w:val="18"/>
              </w:rPr>
              <w:t xml:space="preserve"> (</w:t>
            </w:r>
            <w:r w:rsidRPr="00085B72">
              <w:rPr>
                <w:rFonts w:cs="Arial"/>
                <w:i/>
                <w:sz w:val="18"/>
                <w:szCs w:val="18"/>
              </w:rPr>
              <w:t>POS)</w:t>
            </w:r>
            <w:r>
              <w:rPr>
                <w:rFonts w:cs="Arial"/>
                <w:i/>
                <w:sz w:val="18"/>
                <w:szCs w:val="18"/>
              </w:rPr>
              <w:t xml:space="preserve"> terminály</w:t>
            </w:r>
            <w:r w:rsidRPr="00085B72">
              <w:rPr>
                <w:rFonts w:cs="Arial"/>
                <w:i/>
                <w:sz w:val="18"/>
                <w:szCs w:val="18"/>
              </w:rPr>
              <w:t xml:space="preserve">, </w:t>
            </w:r>
            <w:r>
              <w:rPr>
                <w:rFonts w:cs="Arial"/>
                <w:i/>
                <w:sz w:val="18"/>
                <w:szCs w:val="18"/>
              </w:rPr>
              <w:t xml:space="preserve">platební aplikace, </w:t>
            </w:r>
            <w:proofErr w:type="spellStart"/>
            <w:r w:rsidRPr="00085B72">
              <w:rPr>
                <w:rFonts w:cs="Arial"/>
                <w:i/>
                <w:sz w:val="18"/>
                <w:szCs w:val="18"/>
              </w:rPr>
              <w:t>Simple</w:t>
            </w:r>
            <w:proofErr w:type="spellEnd"/>
            <w:r w:rsidRPr="00085B72">
              <w:rPr>
                <w:rFonts w:cs="Arial"/>
                <w:i/>
                <w:sz w:val="18"/>
                <w:szCs w:val="18"/>
              </w:rPr>
              <w:t xml:space="preserve"> Network Management </w:t>
            </w:r>
            <w:proofErr w:type="spellStart"/>
            <w:r w:rsidRPr="00085B72">
              <w:rPr>
                <w:rFonts w:cs="Arial"/>
                <w:i/>
                <w:sz w:val="18"/>
                <w:szCs w:val="18"/>
              </w:rPr>
              <w:t>Protocol</w:t>
            </w:r>
            <w:proofErr w:type="spellEnd"/>
            <w:r>
              <w:rPr>
                <w:rFonts w:cs="Arial"/>
                <w:i/>
                <w:sz w:val="18"/>
                <w:szCs w:val="18"/>
              </w:rPr>
              <w:t xml:space="preserve"> (CNMP</w:t>
            </w:r>
            <w:r w:rsidRPr="00085B72">
              <w:rPr>
                <w:rFonts w:cs="Arial"/>
                <w:i/>
                <w:sz w:val="18"/>
                <w:szCs w:val="18"/>
              </w:rPr>
              <w:t xml:space="preserve">) </w:t>
            </w:r>
            <w:proofErr w:type="spellStart"/>
            <w:r w:rsidRPr="00085B72">
              <w:rPr>
                <w:rFonts w:cs="Arial"/>
                <w:i/>
                <w:sz w:val="18"/>
                <w:szCs w:val="18"/>
              </w:rPr>
              <w:t>Community</w:t>
            </w:r>
            <w:proofErr w:type="spellEnd"/>
            <w:r w:rsidRPr="00085B72">
              <w:rPr>
                <w:rFonts w:cs="Arial"/>
                <w:i/>
                <w:sz w:val="18"/>
                <w:szCs w:val="18"/>
              </w:rPr>
              <w:t xml:space="preserve"> </w:t>
            </w:r>
            <w:proofErr w:type="spellStart"/>
            <w:r w:rsidRPr="00085B72">
              <w:rPr>
                <w:rFonts w:cs="Arial"/>
                <w:i/>
                <w:sz w:val="18"/>
                <w:szCs w:val="18"/>
              </w:rPr>
              <w:t>strings</w:t>
            </w:r>
            <w:proofErr w:type="spellEnd"/>
            <w:r w:rsidRPr="00085B72">
              <w:rPr>
                <w:rFonts w:cs="Arial"/>
                <w:i/>
                <w:sz w:val="18"/>
                <w:szCs w:val="18"/>
              </w:rPr>
              <w:t xml:space="preserve"> (Pozn. </w:t>
            </w:r>
            <w:proofErr w:type="spellStart"/>
            <w:r w:rsidRPr="00085B72">
              <w:rPr>
                <w:rFonts w:cs="Arial"/>
                <w:i/>
                <w:sz w:val="18"/>
                <w:szCs w:val="18"/>
              </w:rPr>
              <w:t>překl</w:t>
            </w:r>
            <w:proofErr w:type="spellEnd"/>
            <w:r w:rsidRPr="00085B72">
              <w:rPr>
                <w:rFonts w:cs="Arial"/>
                <w:i/>
                <w:sz w:val="18"/>
                <w:szCs w:val="18"/>
              </w:rPr>
              <w:t>.: Obdoba hesel pro přístup do statistik routeru.) apod.</w:t>
            </w:r>
          </w:p>
        </w:tc>
        <w:tc>
          <w:tcPr>
            <w:tcW w:w="3543" w:type="dxa"/>
          </w:tcPr>
          <w:p w:rsidR="002A28DB" w:rsidRPr="000530C6" w:rsidRDefault="002A28DB" w:rsidP="002A28DB">
            <w:pPr>
              <w:numPr>
                <w:ilvl w:val="0"/>
                <w:numId w:val="8"/>
              </w:numPr>
              <w:spacing w:after="60"/>
              <w:rPr>
                <w:rFonts w:cs="Arial"/>
                <w:sz w:val="18"/>
                <w:szCs w:val="18"/>
              </w:rPr>
            </w:pPr>
            <w:r>
              <w:rPr>
                <w:rFonts w:cs="Arial"/>
                <w:sz w:val="18"/>
                <w:szCs w:val="18"/>
              </w:rPr>
              <w:t>Zkontrolujte politiky a postupy</w:t>
            </w:r>
          </w:p>
          <w:p w:rsidR="002A28DB" w:rsidRPr="000530C6" w:rsidRDefault="002A28DB" w:rsidP="002A28DB">
            <w:pPr>
              <w:numPr>
                <w:ilvl w:val="0"/>
                <w:numId w:val="8"/>
              </w:numPr>
              <w:spacing w:after="60"/>
              <w:rPr>
                <w:rFonts w:cs="Arial"/>
                <w:sz w:val="18"/>
                <w:szCs w:val="18"/>
              </w:rPr>
            </w:pPr>
            <w:r>
              <w:rPr>
                <w:rFonts w:cs="Arial"/>
                <w:sz w:val="18"/>
                <w:szCs w:val="18"/>
              </w:rPr>
              <w:t>Přezkoumejte dokumentace dodavatelů</w:t>
            </w:r>
          </w:p>
          <w:p w:rsidR="002A28DB" w:rsidRPr="000530C6" w:rsidRDefault="002A28DB" w:rsidP="002A28DB">
            <w:pPr>
              <w:numPr>
                <w:ilvl w:val="0"/>
                <w:numId w:val="8"/>
              </w:numPr>
              <w:spacing w:after="60"/>
              <w:rPr>
                <w:rFonts w:cs="Arial"/>
                <w:sz w:val="18"/>
                <w:szCs w:val="18"/>
              </w:rPr>
            </w:pPr>
            <w:r>
              <w:rPr>
                <w:rFonts w:cs="Arial"/>
                <w:sz w:val="18"/>
                <w:szCs w:val="18"/>
              </w:rPr>
              <w:t>Sledujte systémové konfigurace a nastavení účtů</w:t>
            </w:r>
          </w:p>
          <w:p w:rsidR="002A28DB" w:rsidRPr="00085B72" w:rsidRDefault="002A28DB" w:rsidP="002A28DB">
            <w:pPr>
              <w:numPr>
                <w:ilvl w:val="0"/>
                <w:numId w:val="8"/>
              </w:numPr>
              <w:spacing w:after="60"/>
              <w:rPr>
                <w:rFonts w:cs="Arial"/>
                <w:sz w:val="18"/>
                <w:szCs w:val="18"/>
              </w:rPr>
            </w:pPr>
            <w:r>
              <w:rPr>
                <w:rFonts w:cs="Arial"/>
                <w:sz w:val="18"/>
                <w:szCs w:val="18"/>
              </w:rPr>
              <w:t>Rozhovor s personálem</w:t>
            </w:r>
          </w:p>
        </w:tc>
        <w:tc>
          <w:tcPr>
            <w:tcW w:w="709" w:type="dxa"/>
          </w:tcPr>
          <w:p w:rsidR="002A28DB" w:rsidRPr="000530C6" w:rsidRDefault="002A28DB" w:rsidP="002A28D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tcPr>
          <w:p w:rsidR="002A28DB" w:rsidRPr="000530C6" w:rsidRDefault="002A28DB" w:rsidP="002A28D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tcPr>
          <w:p w:rsidR="002A28DB" w:rsidRPr="000530C6" w:rsidRDefault="002A28DB" w:rsidP="002A28D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2A28DB" w:rsidRPr="000530C6" w:rsidRDefault="002A28DB" w:rsidP="002A28D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2A28DB" w:rsidRPr="000530C6" w:rsidTr="00A079BE">
        <w:trPr>
          <w:cantSplit/>
        </w:trPr>
        <w:tc>
          <w:tcPr>
            <w:tcW w:w="675" w:type="dxa"/>
            <w:vMerge/>
          </w:tcPr>
          <w:p w:rsidR="002A28DB" w:rsidRPr="000530C6" w:rsidRDefault="002A28DB" w:rsidP="002A28DB">
            <w:pPr>
              <w:rPr>
                <w:rFonts w:cs="Arial"/>
                <w:sz w:val="18"/>
                <w:szCs w:val="18"/>
              </w:rPr>
            </w:pPr>
          </w:p>
        </w:tc>
        <w:tc>
          <w:tcPr>
            <w:tcW w:w="3545" w:type="dxa"/>
          </w:tcPr>
          <w:p w:rsidR="002A28DB" w:rsidRPr="000530C6" w:rsidRDefault="002A28DB" w:rsidP="002A28DB">
            <w:pPr>
              <w:autoSpaceDE w:val="0"/>
              <w:autoSpaceDN w:val="0"/>
              <w:adjustRightInd w:val="0"/>
              <w:rPr>
                <w:rFonts w:cs="Arial"/>
                <w:sz w:val="18"/>
                <w:szCs w:val="18"/>
              </w:rPr>
            </w:pPr>
            <w:r w:rsidRPr="000530C6">
              <w:rPr>
                <w:rFonts w:cs="Arial"/>
                <w:sz w:val="18"/>
                <w:szCs w:val="18"/>
              </w:rPr>
              <w:t xml:space="preserve">(b) Jsou všechny zbytečné </w:t>
            </w:r>
            <w:r w:rsidRPr="00085B72">
              <w:rPr>
                <w:rFonts w:cs="Arial"/>
                <w:sz w:val="18"/>
                <w:szCs w:val="18"/>
              </w:rPr>
              <w:t>výchozí (defaultní)</w:t>
            </w:r>
            <w:r w:rsidRPr="000530C6">
              <w:rPr>
                <w:rFonts w:cs="Arial"/>
                <w:sz w:val="18"/>
                <w:szCs w:val="18"/>
              </w:rPr>
              <w:t xml:space="preserve"> účty odstraněny nebo deaktivovány před instalací systémů do sítě?</w:t>
            </w:r>
          </w:p>
        </w:tc>
        <w:tc>
          <w:tcPr>
            <w:tcW w:w="3543" w:type="dxa"/>
          </w:tcPr>
          <w:p w:rsidR="002A28DB" w:rsidRPr="000530C6" w:rsidRDefault="002A28DB" w:rsidP="002A28DB">
            <w:pPr>
              <w:numPr>
                <w:ilvl w:val="0"/>
                <w:numId w:val="8"/>
              </w:numPr>
              <w:spacing w:after="60"/>
              <w:rPr>
                <w:rFonts w:cs="Arial"/>
                <w:sz w:val="18"/>
                <w:szCs w:val="18"/>
              </w:rPr>
            </w:pPr>
            <w:r>
              <w:rPr>
                <w:rFonts w:cs="Arial"/>
                <w:sz w:val="18"/>
                <w:szCs w:val="18"/>
              </w:rPr>
              <w:t>Zkontrolujte politiky a postupy</w:t>
            </w:r>
          </w:p>
          <w:p w:rsidR="002A28DB" w:rsidRPr="000530C6" w:rsidRDefault="002A28DB" w:rsidP="002A28DB">
            <w:pPr>
              <w:numPr>
                <w:ilvl w:val="0"/>
                <w:numId w:val="8"/>
              </w:numPr>
              <w:spacing w:after="60"/>
              <w:rPr>
                <w:rFonts w:cs="Arial"/>
                <w:sz w:val="18"/>
                <w:szCs w:val="18"/>
              </w:rPr>
            </w:pPr>
            <w:r>
              <w:rPr>
                <w:rFonts w:cs="Arial"/>
                <w:sz w:val="18"/>
                <w:szCs w:val="18"/>
              </w:rPr>
              <w:t>Přezkoumejte dokumentace dodavatelů</w:t>
            </w:r>
          </w:p>
          <w:p w:rsidR="002A28DB" w:rsidRPr="000530C6" w:rsidRDefault="002A28DB" w:rsidP="002A28DB">
            <w:pPr>
              <w:numPr>
                <w:ilvl w:val="0"/>
                <w:numId w:val="8"/>
              </w:numPr>
              <w:spacing w:after="60"/>
              <w:rPr>
                <w:rFonts w:cs="Arial"/>
                <w:sz w:val="18"/>
                <w:szCs w:val="18"/>
              </w:rPr>
            </w:pPr>
            <w:r>
              <w:rPr>
                <w:rFonts w:cs="Arial"/>
                <w:sz w:val="18"/>
                <w:szCs w:val="18"/>
              </w:rPr>
              <w:t>Přezkoumejte konfigurace systému a nastavení účtů</w:t>
            </w:r>
          </w:p>
          <w:p w:rsidR="002A28DB" w:rsidRPr="000530C6" w:rsidRDefault="002A28DB" w:rsidP="002A28DB">
            <w:pPr>
              <w:numPr>
                <w:ilvl w:val="0"/>
                <w:numId w:val="8"/>
              </w:numPr>
              <w:spacing w:after="60"/>
              <w:rPr>
                <w:rFonts w:cs="Arial"/>
                <w:sz w:val="18"/>
                <w:szCs w:val="18"/>
              </w:rPr>
            </w:pPr>
            <w:r>
              <w:rPr>
                <w:rFonts w:cs="Arial"/>
                <w:sz w:val="18"/>
                <w:szCs w:val="18"/>
              </w:rPr>
              <w:t>Rozhovor s personálem</w:t>
            </w:r>
          </w:p>
        </w:tc>
        <w:tc>
          <w:tcPr>
            <w:tcW w:w="709" w:type="dxa"/>
          </w:tcPr>
          <w:p w:rsidR="002A28DB" w:rsidRPr="000530C6" w:rsidRDefault="002A28DB" w:rsidP="002A28D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tcPr>
          <w:p w:rsidR="002A28DB" w:rsidRPr="000530C6" w:rsidRDefault="002A28DB" w:rsidP="002A28D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tcPr>
          <w:p w:rsidR="002A28DB" w:rsidRPr="000530C6" w:rsidRDefault="002A28DB" w:rsidP="002A28D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2A28DB" w:rsidRPr="000530C6" w:rsidRDefault="002A28DB" w:rsidP="002A28D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2A28DB" w:rsidRPr="000530C6" w:rsidTr="00955347">
        <w:trPr>
          <w:cantSplit/>
        </w:trPr>
        <w:tc>
          <w:tcPr>
            <w:tcW w:w="675" w:type="dxa"/>
            <w:tcBorders>
              <w:bottom w:val="nil"/>
            </w:tcBorders>
          </w:tcPr>
          <w:p w:rsidR="002A28DB" w:rsidRPr="00085B72" w:rsidRDefault="002A28DB" w:rsidP="002A28DB">
            <w:pPr>
              <w:rPr>
                <w:rFonts w:cs="Arial"/>
                <w:sz w:val="18"/>
                <w:szCs w:val="18"/>
              </w:rPr>
            </w:pPr>
            <w:r w:rsidRPr="00085B72">
              <w:rPr>
                <w:rFonts w:cs="Arial"/>
                <w:sz w:val="18"/>
                <w:szCs w:val="18"/>
              </w:rPr>
              <w:t>2.2</w:t>
            </w:r>
          </w:p>
        </w:tc>
        <w:tc>
          <w:tcPr>
            <w:tcW w:w="3545" w:type="dxa"/>
          </w:tcPr>
          <w:p w:rsidR="002A28DB" w:rsidRPr="00085B72" w:rsidRDefault="002A28DB" w:rsidP="002A28DB">
            <w:pPr>
              <w:autoSpaceDE w:val="0"/>
              <w:autoSpaceDN w:val="0"/>
              <w:adjustRightInd w:val="0"/>
              <w:rPr>
                <w:rFonts w:cs="Arial"/>
                <w:sz w:val="18"/>
                <w:szCs w:val="18"/>
              </w:rPr>
            </w:pPr>
            <w:r w:rsidRPr="00085B72">
              <w:rPr>
                <w:rFonts w:cs="Arial"/>
                <w:sz w:val="18"/>
                <w:szCs w:val="18"/>
              </w:rPr>
              <w:t>(a) Jsou konfigurační standardy vyvinuty pro všechny systémové komponenty a jsou konzistentní s všeobecně platnými zpřísněnými standardy ochrany systémů v odvětví?</w:t>
            </w:r>
          </w:p>
          <w:p w:rsidR="002A28DB" w:rsidRPr="00085B72" w:rsidRDefault="002A28DB" w:rsidP="002A28DB">
            <w:pPr>
              <w:shd w:val="clear" w:color="auto" w:fill="D9D9D9" w:themeFill="background1" w:themeFillShade="D9"/>
              <w:autoSpaceDE w:val="0"/>
              <w:autoSpaceDN w:val="0"/>
              <w:adjustRightInd w:val="0"/>
              <w:rPr>
                <w:rFonts w:cs="Arial"/>
                <w:i/>
                <w:sz w:val="18"/>
                <w:szCs w:val="18"/>
              </w:rPr>
            </w:pPr>
            <w:r w:rsidRPr="00085B72">
              <w:rPr>
                <w:rFonts w:cs="Arial"/>
                <w:i/>
                <w:sz w:val="18"/>
                <w:szCs w:val="18"/>
              </w:rPr>
              <w:t xml:space="preserve">Zdroje zpřísněných standardů ochrany systémů v odvětví zahrnují mimo jiné: </w:t>
            </w:r>
            <w:proofErr w:type="spellStart"/>
            <w:r w:rsidRPr="0016090D">
              <w:rPr>
                <w:rFonts w:cs="Arial"/>
                <w:i/>
                <w:sz w:val="18"/>
                <w:szCs w:val="18"/>
              </w:rPr>
              <w:t>SysAdmin</w:t>
            </w:r>
            <w:proofErr w:type="spellEnd"/>
            <w:r w:rsidRPr="0016090D">
              <w:rPr>
                <w:rFonts w:cs="Arial"/>
                <w:i/>
                <w:sz w:val="18"/>
                <w:szCs w:val="18"/>
              </w:rPr>
              <w:t xml:space="preserve"> Audit Network </w:t>
            </w:r>
            <w:proofErr w:type="spellStart"/>
            <w:r w:rsidRPr="0016090D">
              <w:rPr>
                <w:rFonts w:cs="Arial"/>
                <w:i/>
                <w:sz w:val="18"/>
                <w:szCs w:val="18"/>
              </w:rPr>
              <w:t>Security</w:t>
            </w:r>
            <w:proofErr w:type="spellEnd"/>
            <w:r w:rsidRPr="0016090D">
              <w:rPr>
                <w:rFonts w:cs="Arial"/>
                <w:i/>
                <w:sz w:val="18"/>
                <w:szCs w:val="18"/>
              </w:rPr>
              <w:t xml:space="preserve"> (SANS) Institute, </w:t>
            </w:r>
            <w:proofErr w:type="spellStart"/>
            <w:r w:rsidRPr="0016090D">
              <w:rPr>
                <w:rFonts w:cs="Arial"/>
                <w:i/>
                <w:sz w:val="18"/>
                <w:szCs w:val="18"/>
              </w:rPr>
              <w:t>National</w:t>
            </w:r>
            <w:proofErr w:type="spellEnd"/>
            <w:r w:rsidRPr="0016090D">
              <w:rPr>
                <w:rFonts w:cs="Arial"/>
                <w:i/>
                <w:sz w:val="18"/>
                <w:szCs w:val="18"/>
              </w:rPr>
              <w:t xml:space="preserve"> Institute </w:t>
            </w:r>
            <w:proofErr w:type="spellStart"/>
            <w:r w:rsidRPr="0016090D">
              <w:rPr>
                <w:rFonts w:cs="Arial"/>
                <w:i/>
                <w:sz w:val="18"/>
                <w:szCs w:val="18"/>
              </w:rPr>
              <w:t>of</w:t>
            </w:r>
            <w:proofErr w:type="spellEnd"/>
            <w:r w:rsidRPr="0016090D">
              <w:rPr>
                <w:rFonts w:cs="Arial"/>
                <w:i/>
                <w:sz w:val="18"/>
                <w:szCs w:val="18"/>
              </w:rPr>
              <w:t xml:space="preserve"> </w:t>
            </w:r>
            <w:proofErr w:type="spellStart"/>
            <w:r w:rsidRPr="0016090D">
              <w:rPr>
                <w:rFonts w:cs="Arial"/>
                <w:i/>
                <w:sz w:val="18"/>
                <w:szCs w:val="18"/>
              </w:rPr>
              <w:t>Standards</w:t>
            </w:r>
            <w:proofErr w:type="spellEnd"/>
            <w:r w:rsidRPr="0016090D">
              <w:rPr>
                <w:rFonts w:cs="Arial"/>
                <w:i/>
                <w:sz w:val="18"/>
                <w:szCs w:val="18"/>
              </w:rPr>
              <w:t xml:space="preserve"> Technology (NIST), International </w:t>
            </w:r>
            <w:proofErr w:type="spellStart"/>
            <w:r w:rsidRPr="0016090D">
              <w:rPr>
                <w:rFonts w:cs="Arial"/>
                <w:i/>
                <w:sz w:val="18"/>
                <w:szCs w:val="18"/>
              </w:rPr>
              <w:t>Organization</w:t>
            </w:r>
            <w:proofErr w:type="spellEnd"/>
            <w:r w:rsidRPr="0016090D">
              <w:rPr>
                <w:rFonts w:cs="Arial"/>
                <w:i/>
                <w:sz w:val="18"/>
                <w:szCs w:val="18"/>
              </w:rPr>
              <w:t xml:space="preserve"> </w:t>
            </w:r>
            <w:proofErr w:type="spellStart"/>
            <w:r w:rsidRPr="0016090D">
              <w:rPr>
                <w:rFonts w:cs="Arial"/>
                <w:i/>
                <w:sz w:val="18"/>
                <w:szCs w:val="18"/>
              </w:rPr>
              <w:t>for</w:t>
            </w:r>
            <w:proofErr w:type="spellEnd"/>
            <w:r w:rsidRPr="0016090D">
              <w:rPr>
                <w:rFonts w:cs="Arial"/>
                <w:i/>
                <w:sz w:val="18"/>
                <w:szCs w:val="18"/>
              </w:rPr>
              <w:t xml:space="preserve"> </w:t>
            </w:r>
            <w:proofErr w:type="spellStart"/>
            <w:r w:rsidRPr="0016090D">
              <w:rPr>
                <w:rFonts w:cs="Arial"/>
                <w:i/>
                <w:sz w:val="18"/>
                <w:szCs w:val="18"/>
              </w:rPr>
              <w:t>Standardization</w:t>
            </w:r>
            <w:proofErr w:type="spellEnd"/>
            <w:r w:rsidRPr="0016090D">
              <w:rPr>
                <w:rFonts w:cs="Arial"/>
                <w:i/>
                <w:sz w:val="18"/>
                <w:szCs w:val="18"/>
              </w:rPr>
              <w:t xml:space="preserve"> (ISO) a Center </w:t>
            </w:r>
            <w:proofErr w:type="spellStart"/>
            <w:r w:rsidRPr="0016090D">
              <w:rPr>
                <w:rFonts w:cs="Arial"/>
                <w:i/>
                <w:sz w:val="18"/>
                <w:szCs w:val="18"/>
              </w:rPr>
              <w:t>for</w:t>
            </w:r>
            <w:proofErr w:type="spellEnd"/>
            <w:r w:rsidRPr="0016090D">
              <w:rPr>
                <w:rFonts w:cs="Arial"/>
                <w:i/>
                <w:sz w:val="18"/>
                <w:szCs w:val="18"/>
              </w:rPr>
              <w:t xml:space="preserve"> Internet </w:t>
            </w:r>
            <w:proofErr w:type="spellStart"/>
            <w:r w:rsidRPr="0016090D">
              <w:rPr>
                <w:rFonts w:cs="Arial"/>
                <w:i/>
                <w:sz w:val="18"/>
                <w:szCs w:val="18"/>
              </w:rPr>
              <w:t>Security</w:t>
            </w:r>
            <w:proofErr w:type="spellEnd"/>
            <w:r w:rsidRPr="0016090D">
              <w:rPr>
                <w:rFonts w:cs="Arial"/>
                <w:i/>
                <w:sz w:val="18"/>
                <w:szCs w:val="18"/>
              </w:rPr>
              <w:t xml:space="preserve"> (CIS)</w:t>
            </w:r>
          </w:p>
        </w:tc>
        <w:tc>
          <w:tcPr>
            <w:tcW w:w="3543" w:type="dxa"/>
            <w:shd w:val="clear" w:color="auto" w:fill="FFFFFF"/>
          </w:tcPr>
          <w:p w:rsidR="002A28DB" w:rsidRPr="00085B72" w:rsidRDefault="002A28DB" w:rsidP="002A28DB">
            <w:pPr>
              <w:numPr>
                <w:ilvl w:val="0"/>
                <w:numId w:val="11"/>
              </w:numPr>
              <w:spacing w:after="60"/>
              <w:ind w:left="397"/>
              <w:rPr>
                <w:rFonts w:cs="Arial"/>
                <w:sz w:val="18"/>
                <w:szCs w:val="18"/>
              </w:rPr>
            </w:pPr>
            <w:r>
              <w:rPr>
                <w:rFonts w:cs="Arial"/>
                <w:sz w:val="18"/>
                <w:szCs w:val="18"/>
              </w:rPr>
              <w:t>Zkontrolujte konfigurační standardy</w:t>
            </w:r>
            <w:r w:rsidRPr="00085B72">
              <w:rPr>
                <w:rFonts w:cs="Arial"/>
                <w:sz w:val="18"/>
                <w:szCs w:val="18"/>
              </w:rPr>
              <w:t xml:space="preserve"> </w:t>
            </w:r>
            <w:r>
              <w:rPr>
                <w:rFonts w:cs="Arial"/>
                <w:sz w:val="18"/>
                <w:szCs w:val="18"/>
              </w:rPr>
              <w:t>systémů</w:t>
            </w:r>
          </w:p>
          <w:p w:rsidR="002A28DB" w:rsidRDefault="002A28DB" w:rsidP="002A28DB">
            <w:pPr>
              <w:numPr>
                <w:ilvl w:val="0"/>
                <w:numId w:val="11"/>
              </w:numPr>
              <w:spacing w:after="60"/>
              <w:ind w:left="397"/>
              <w:rPr>
                <w:rFonts w:cs="Arial"/>
                <w:sz w:val="18"/>
                <w:szCs w:val="18"/>
              </w:rPr>
            </w:pPr>
            <w:r>
              <w:rPr>
                <w:rFonts w:cs="Arial"/>
                <w:sz w:val="18"/>
                <w:szCs w:val="18"/>
              </w:rPr>
              <w:t>Zkontrolujte odvětvím přijaté zpřísňující standardy</w:t>
            </w:r>
          </w:p>
          <w:p w:rsidR="002A28DB" w:rsidRPr="0020585D" w:rsidRDefault="002A28DB" w:rsidP="002A28DB">
            <w:pPr>
              <w:numPr>
                <w:ilvl w:val="0"/>
                <w:numId w:val="11"/>
              </w:numPr>
              <w:spacing w:after="60"/>
              <w:ind w:left="397"/>
              <w:rPr>
                <w:rFonts w:cs="Arial"/>
                <w:sz w:val="18"/>
                <w:szCs w:val="18"/>
              </w:rPr>
            </w:pPr>
            <w:r>
              <w:rPr>
                <w:rFonts w:cs="Arial"/>
                <w:sz w:val="18"/>
                <w:szCs w:val="18"/>
              </w:rPr>
              <w:t>Zkontrolujte politiky a postupy</w:t>
            </w:r>
          </w:p>
          <w:p w:rsidR="002A28DB" w:rsidRPr="00085B72" w:rsidRDefault="002A28DB" w:rsidP="002A28DB">
            <w:pPr>
              <w:numPr>
                <w:ilvl w:val="0"/>
                <w:numId w:val="11"/>
              </w:numPr>
              <w:spacing w:after="60"/>
              <w:ind w:left="397"/>
              <w:rPr>
                <w:rFonts w:cs="Arial"/>
                <w:sz w:val="18"/>
                <w:szCs w:val="18"/>
              </w:rPr>
            </w:pPr>
            <w:r>
              <w:rPr>
                <w:rFonts w:cs="Arial"/>
                <w:sz w:val="18"/>
                <w:szCs w:val="18"/>
              </w:rPr>
              <w:t>Rozhovor s personálem</w:t>
            </w:r>
          </w:p>
        </w:tc>
        <w:tc>
          <w:tcPr>
            <w:tcW w:w="709" w:type="dxa"/>
            <w:shd w:val="clear" w:color="auto" w:fill="FFFFFF"/>
          </w:tcPr>
          <w:p w:rsidR="002A28DB" w:rsidRPr="000530C6" w:rsidRDefault="002A28DB" w:rsidP="002A28D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shd w:val="clear" w:color="auto" w:fill="FFFFFF"/>
          </w:tcPr>
          <w:p w:rsidR="002A28DB" w:rsidRPr="000530C6" w:rsidRDefault="002A28DB" w:rsidP="002A28D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shd w:val="clear" w:color="auto" w:fill="FFFFFF"/>
          </w:tcPr>
          <w:p w:rsidR="002A28DB" w:rsidRPr="000530C6" w:rsidRDefault="002A28DB" w:rsidP="002A28D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2A28DB" w:rsidRPr="000530C6" w:rsidRDefault="002A28DB" w:rsidP="002A28D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2A28DB" w:rsidRPr="000530C6" w:rsidTr="00955347">
        <w:trPr>
          <w:cantSplit/>
        </w:trPr>
        <w:tc>
          <w:tcPr>
            <w:tcW w:w="675" w:type="dxa"/>
            <w:tcBorders>
              <w:top w:val="nil"/>
              <w:bottom w:val="nil"/>
            </w:tcBorders>
          </w:tcPr>
          <w:p w:rsidR="002A28DB" w:rsidRPr="00085B72" w:rsidRDefault="002A28DB" w:rsidP="002A28DB">
            <w:pPr>
              <w:rPr>
                <w:rFonts w:cs="Arial"/>
                <w:sz w:val="18"/>
                <w:szCs w:val="18"/>
              </w:rPr>
            </w:pPr>
          </w:p>
        </w:tc>
        <w:tc>
          <w:tcPr>
            <w:tcW w:w="3545" w:type="dxa"/>
          </w:tcPr>
          <w:p w:rsidR="002A28DB" w:rsidRPr="00085B72" w:rsidRDefault="002A28DB" w:rsidP="002A28DB">
            <w:pPr>
              <w:autoSpaceDE w:val="0"/>
              <w:autoSpaceDN w:val="0"/>
              <w:adjustRightInd w:val="0"/>
              <w:rPr>
                <w:rFonts w:cs="Arial"/>
                <w:sz w:val="18"/>
                <w:szCs w:val="18"/>
              </w:rPr>
            </w:pPr>
            <w:r w:rsidRPr="00085B72">
              <w:rPr>
                <w:rFonts w:cs="Arial"/>
                <w:sz w:val="18"/>
                <w:szCs w:val="18"/>
              </w:rPr>
              <w:t>(b) Jsou konfigurační standardy systémů aktualizovány při identifikaci nových zranitelností, jak je definováno v Požadavku 6.1?</w:t>
            </w:r>
          </w:p>
        </w:tc>
        <w:tc>
          <w:tcPr>
            <w:tcW w:w="3543" w:type="dxa"/>
          </w:tcPr>
          <w:p w:rsidR="002A28DB" w:rsidRDefault="002A28DB" w:rsidP="002A28DB">
            <w:pPr>
              <w:numPr>
                <w:ilvl w:val="0"/>
                <w:numId w:val="8"/>
              </w:numPr>
              <w:spacing w:after="60"/>
              <w:rPr>
                <w:rFonts w:cs="Arial"/>
                <w:sz w:val="18"/>
                <w:szCs w:val="18"/>
              </w:rPr>
            </w:pPr>
            <w:r>
              <w:rPr>
                <w:rFonts w:cs="Arial"/>
                <w:sz w:val="18"/>
                <w:szCs w:val="18"/>
              </w:rPr>
              <w:t>Zkontrolujte politiky a postupy</w:t>
            </w:r>
            <w:r w:rsidRPr="00085B72" w:rsidDel="005D34FF">
              <w:rPr>
                <w:rFonts w:cs="Arial"/>
                <w:sz w:val="18"/>
                <w:szCs w:val="18"/>
              </w:rPr>
              <w:t xml:space="preserve"> </w:t>
            </w:r>
          </w:p>
          <w:p w:rsidR="002A28DB" w:rsidRPr="0020585D" w:rsidRDefault="002A28DB" w:rsidP="002A28DB">
            <w:pPr>
              <w:numPr>
                <w:ilvl w:val="0"/>
                <w:numId w:val="8"/>
              </w:numPr>
              <w:spacing w:after="60"/>
              <w:rPr>
                <w:rFonts w:cs="Arial"/>
                <w:sz w:val="18"/>
                <w:szCs w:val="18"/>
              </w:rPr>
            </w:pPr>
            <w:r>
              <w:rPr>
                <w:rFonts w:cs="Arial"/>
                <w:sz w:val="18"/>
                <w:szCs w:val="18"/>
              </w:rPr>
              <w:t>Rozhovor s personálem</w:t>
            </w:r>
          </w:p>
        </w:tc>
        <w:tc>
          <w:tcPr>
            <w:tcW w:w="709" w:type="dxa"/>
          </w:tcPr>
          <w:p w:rsidR="002A28DB" w:rsidRPr="000530C6" w:rsidRDefault="002A28DB" w:rsidP="002A28D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tcPr>
          <w:p w:rsidR="002A28DB" w:rsidRPr="000530C6" w:rsidRDefault="002A28DB" w:rsidP="002A28D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tcPr>
          <w:p w:rsidR="002A28DB" w:rsidRPr="000530C6" w:rsidRDefault="002A28DB" w:rsidP="002A28D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2A28DB" w:rsidRPr="000530C6" w:rsidRDefault="002A28DB" w:rsidP="002A28D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2A28DB" w:rsidRPr="000530C6" w:rsidTr="00955347">
        <w:trPr>
          <w:cantSplit/>
        </w:trPr>
        <w:tc>
          <w:tcPr>
            <w:tcW w:w="675" w:type="dxa"/>
            <w:tcBorders>
              <w:top w:val="nil"/>
            </w:tcBorders>
          </w:tcPr>
          <w:p w:rsidR="002A28DB" w:rsidRPr="00085B72" w:rsidRDefault="002A28DB" w:rsidP="002A28DB">
            <w:pPr>
              <w:rPr>
                <w:rFonts w:cs="Arial"/>
                <w:sz w:val="18"/>
                <w:szCs w:val="18"/>
              </w:rPr>
            </w:pPr>
          </w:p>
        </w:tc>
        <w:tc>
          <w:tcPr>
            <w:tcW w:w="3545" w:type="dxa"/>
          </w:tcPr>
          <w:p w:rsidR="002A28DB" w:rsidRPr="00085B72" w:rsidRDefault="002A28DB" w:rsidP="002A28DB">
            <w:pPr>
              <w:autoSpaceDE w:val="0"/>
              <w:autoSpaceDN w:val="0"/>
              <w:adjustRightInd w:val="0"/>
              <w:rPr>
                <w:rFonts w:cs="Arial"/>
                <w:sz w:val="18"/>
                <w:szCs w:val="18"/>
              </w:rPr>
            </w:pPr>
            <w:r w:rsidRPr="00085B72">
              <w:rPr>
                <w:rFonts w:cs="Arial"/>
                <w:sz w:val="18"/>
                <w:szCs w:val="18"/>
              </w:rPr>
              <w:t>(c) Jsou konfigurační standardy systémů aplikovány při konfiguraci nových systémů?</w:t>
            </w:r>
          </w:p>
        </w:tc>
        <w:tc>
          <w:tcPr>
            <w:tcW w:w="3543" w:type="dxa"/>
          </w:tcPr>
          <w:p w:rsidR="002A28DB" w:rsidRPr="00085B72" w:rsidRDefault="002A28DB" w:rsidP="002A28DB">
            <w:pPr>
              <w:numPr>
                <w:ilvl w:val="0"/>
                <w:numId w:val="8"/>
              </w:numPr>
              <w:spacing w:after="60"/>
              <w:rPr>
                <w:rFonts w:cs="Arial"/>
                <w:sz w:val="18"/>
                <w:szCs w:val="18"/>
              </w:rPr>
            </w:pPr>
            <w:r>
              <w:rPr>
                <w:rFonts w:cs="Arial"/>
                <w:sz w:val="18"/>
                <w:szCs w:val="18"/>
              </w:rPr>
              <w:t>Zkontrolujte politiky a postupy</w:t>
            </w:r>
          </w:p>
          <w:p w:rsidR="002A28DB" w:rsidRPr="00085B72" w:rsidRDefault="002A28DB" w:rsidP="002A28DB">
            <w:pPr>
              <w:numPr>
                <w:ilvl w:val="0"/>
                <w:numId w:val="8"/>
              </w:numPr>
              <w:spacing w:after="60"/>
              <w:rPr>
                <w:rFonts w:cs="Arial"/>
                <w:sz w:val="18"/>
                <w:szCs w:val="18"/>
              </w:rPr>
            </w:pPr>
            <w:r>
              <w:rPr>
                <w:rFonts w:cs="Arial"/>
                <w:sz w:val="18"/>
                <w:szCs w:val="18"/>
              </w:rPr>
              <w:t>Rozhovor s personálem</w:t>
            </w:r>
          </w:p>
        </w:tc>
        <w:tc>
          <w:tcPr>
            <w:tcW w:w="709" w:type="dxa"/>
          </w:tcPr>
          <w:p w:rsidR="002A28DB" w:rsidRPr="000530C6" w:rsidRDefault="002A28DB" w:rsidP="002A28D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tcPr>
          <w:p w:rsidR="002A28DB" w:rsidRPr="000530C6" w:rsidRDefault="002A28DB" w:rsidP="002A28D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tcPr>
          <w:p w:rsidR="002A28DB" w:rsidRPr="000530C6" w:rsidRDefault="002A28DB" w:rsidP="002A28D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2A28DB" w:rsidRPr="000530C6" w:rsidRDefault="002A28DB" w:rsidP="002A28D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664FC0" w:rsidRPr="000530C6" w:rsidTr="00955347">
        <w:trPr>
          <w:cantSplit/>
        </w:trPr>
        <w:tc>
          <w:tcPr>
            <w:tcW w:w="675" w:type="dxa"/>
            <w:tcBorders>
              <w:top w:val="nil"/>
            </w:tcBorders>
          </w:tcPr>
          <w:p w:rsidR="00664FC0" w:rsidRPr="00085B72" w:rsidRDefault="00664FC0" w:rsidP="00664FC0">
            <w:pPr>
              <w:spacing w:after="60"/>
              <w:rPr>
                <w:rFonts w:cs="Arial"/>
                <w:sz w:val="18"/>
                <w:szCs w:val="18"/>
              </w:rPr>
            </w:pPr>
          </w:p>
        </w:tc>
        <w:tc>
          <w:tcPr>
            <w:tcW w:w="3545" w:type="dxa"/>
          </w:tcPr>
          <w:p w:rsidR="00664FC0" w:rsidRPr="00085B72" w:rsidRDefault="00664FC0" w:rsidP="00664FC0">
            <w:pPr>
              <w:autoSpaceDE w:val="0"/>
              <w:autoSpaceDN w:val="0"/>
              <w:adjustRightInd w:val="0"/>
              <w:rPr>
                <w:rFonts w:cs="Arial"/>
                <w:sz w:val="18"/>
                <w:szCs w:val="18"/>
              </w:rPr>
            </w:pPr>
            <w:r w:rsidRPr="00085B72">
              <w:rPr>
                <w:rFonts w:cs="Arial"/>
                <w:sz w:val="18"/>
                <w:szCs w:val="18"/>
              </w:rPr>
              <w:t xml:space="preserve">(d) Zahrnují konfigurační standardy systémů </w:t>
            </w:r>
            <w:r>
              <w:rPr>
                <w:rFonts w:cs="Arial"/>
                <w:sz w:val="18"/>
                <w:szCs w:val="18"/>
              </w:rPr>
              <w:t xml:space="preserve">vše </w:t>
            </w:r>
            <w:r w:rsidRPr="00085B72">
              <w:rPr>
                <w:rFonts w:cs="Arial"/>
                <w:sz w:val="18"/>
                <w:szCs w:val="18"/>
              </w:rPr>
              <w:t>následující</w:t>
            </w:r>
            <w:r>
              <w:rPr>
                <w:rFonts w:cs="Arial"/>
                <w:sz w:val="18"/>
                <w:szCs w:val="18"/>
              </w:rPr>
              <w:t>:</w:t>
            </w:r>
          </w:p>
          <w:p w:rsidR="00664FC0" w:rsidRPr="00085B72" w:rsidRDefault="00664FC0" w:rsidP="00664FC0">
            <w:pPr>
              <w:numPr>
                <w:ilvl w:val="0"/>
                <w:numId w:val="12"/>
              </w:numPr>
              <w:autoSpaceDE w:val="0"/>
              <w:autoSpaceDN w:val="0"/>
              <w:adjustRightInd w:val="0"/>
              <w:ind w:left="340"/>
              <w:rPr>
                <w:rFonts w:cs="Arial"/>
                <w:sz w:val="18"/>
                <w:szCs w:val="18"/>
              </w:rPr>
            </w:pPr>
            <w:r w:rsidRPr="00085B72">
              <w:rPr>
                <w:rFonts w:cs="Arial"/>
                <w:sz w:val="18"/>
                <w:szCs w:val="18"/>
              </w:rPr>
              <w:t xml:space="preserve">Jsou změněna všechna defaultní (výchozí) nastavení dodané dodavateli a </w:t>
            </w:r>
            <w:r>
              <w:rPr>
                <w:rFonts w:cs="Arial"/>
                <w:sz w:val="18"/>
                <w:szCs w:val="18"/>
              </w:rPr>
              <w:t>odstraněny</w:t>
            </w:r>
            <w:r w:rsidRPr="00085B72">
              <w:rPr>
                <w:rFonts w:cs="Arial"/>
                <w:sz w:val="18"/>
                <w:szCs w:val="18"/>
              </w:rPr>
              <w:t xml:space="preserve"> nepotřebn</w:t>
            </w:r>
            <w:r>
              <w:rPr>
                <w:rFonts w:cs="Arial"/>
                <w:sz w:val="18"/>
                <w:szCs w:val="18"/>
              </w:rPr>
              <w:t>é</w:t>
            </w:r>
            <w:r w:rsidRPr="00085B72">
              <w:rPr>
                <w:rFonts w:cs="Arial"/>
                <w:sz w:val="18"/>
                <w:szCs w:val="18"/>
              </w:rPr>
              <w:t xml:space="preserve"> defaultní (výchozí) účt</w:t>
            </w:r>
            <w:r>
              <w:rPr>
                <w:rFonts w:cs="Arial"/>
                <w:sz w:val="18"/>
                <w:szCs w:val="18"/>
              </w:rPr>
              <w:t>y</w:t>
            </w:r>
            <w:r w:rsidRPr="00085B72">
              <w:rPr>
                <w:rFonts w:cs="Arial"/>
                <w:sz w:val="18"/>
                <w:szCs w:val="18"/>
              </w:rPr>
              <w:t>?</w:t>
            </w:r>
          </w:p>
          <w:p w:rsidR="00664FC0" w:rsidRPr="00085B72" w:rsidRDefault="00664FC0" w:rsidP="00664FC0">
            <w:pPr>
              <w:numPr>
                <w:ilvl w:val="0"/>
                <w:numId w:val="12"/>
              </w:numPr>
              <w:autoSpaceDE w:val="0"/>
              <w:autoSpaceDN w:val="0"/>
              <w:adjustRightInd w:val="0"/>
              <w:ind w:left="340"/>
              <w:rPr>
                <w:rFonts w:cs="Arial"/>
                <w:sz w:val="18"/>
                <w:szCs w:val="18"/>
              </w:rPr>
            </w:pPr>
            <w:r w:rsidRPr="00085B72">
              <w:rPr>
                <w:rFonts w:cs="Arial"/>
                <w:sz w:val="18"/>
                <w:szCs w:val="18"/>
              </w:rPr>
              <w:t>Je implementována na každém serveru pouze jedna primární funkce, aby se zabránilo současné existenci funkcí, které požadují různé bezpečnostní úrovně, na stejném serveru?</w:t>
            </w:r>
          </w:p>
          <w:p w:rsidR="00664FC0" w:rsidRPr="00085B72" w:rsidRDefault="00664FC0" w:rsidP="00664FC0">
            <w:pPr>
              <w:numPr>
                <w:ilvl w:val="0"/>
                <w:numId w:val="12"/>
              </w:numPr>
              <w:autoSpaceDE w:val="0"/>
              <w:autoSpaceDN w:val="0"/>
              <w:adjustRightInd w:val="0"/>
              <w:ind w:left="397"/>
              <w:rPr>
                <w:rFonts w:cs="Arial"/>
                <w:sz w:val="18"/>
                <w:szCs w:val="18"/>
              </w:rPr>
            </w:pPr>
            <w:r w:rsidRPr="00085B72">
              <w:rPr>
                <w:rFonts w:cs="Arial"/>
                <w:sz w:val="18"/>
                <w:szCs w:val="18"/>
              </w:rPr>
              <w:t xml:space="preserve">Jsou umožněny pouze nezbytné služby, protokoly, </w:t>
            </w:r>
            <w:proofErr w:type="spellStart"/>
            <w:r w:rsidRPr="00085B72">
              <w:rPr>
                <w:rFonts w:cs="Arial"/>
                <w:sz w:val="18"/>
                <w:szCs w:val="18"/>
              </w:rPr>
              <w:t>d</w:t>
            </w:r>
            <w:r>
              <w:rPr>
                <w:rFonts w:cs="Arial"/>
                <w:sz w:val="18"/>
                <w:szCs w:val="18"/>
              </w:rPr>
              <w:t>ae</w:t>
            </w:r>
            <w:r w:rsidRPr="00085B72">
              <w:rPr>
                <w:rFonts w:cs="Arial"/>
                <w:sz w:val="18"/>
                <w:szCs w:val="18"/>
              </w:rPr>
              <w:t>mo</w:t>
            </w:r>
            <w:r>
              <w:rPr>
                <w:rFonts w:cs="Arial"/>
                <w:sz w:val="18"/>
                <w:szCs w:val="18"/>
              </w:rPr>
              <w:t>ny</w:t>
            </w:r>
            <w:proofErr w:type="spellEnd"/>
            <w:r w:rsidRPr="00085B72">
              <w:rPr>
                <w:rFonts w:cs="Arial"/>
                <w:sz w:val="18"/>
                <w:szCs w:val="18"/>
              </w:rPr>
              <w:t xml:space="preserve"> apod., které jsou </w:t>
            </w:r>
            <w:r>
              <w:rPr>
                <w:rFonts w:cs="Arial"/>
                <w:sz w:val="18"/>
                <w:szCs w:val="18"/>
              </w:rPr>
              <w:t>potřebné pro funkci systému</w:t>
            </w:r>
            <w:r w:rsidRPr="00085B72">
              <w:rPr>
                <w:rFonts w:cs="Arial"/>
                <w:sz w:val="18"/>
                <w:szCs w:val="18"/>
              </w:rPr>
              <w:t xml:space="preserve"> (Pozn. </w:t>
            </w:r>
            <w:proofErr w:type="spellStart"/>
            <w:r w:rsidRPr="00085B72">
              <w:rPr>
                <w:rFonts w:cs="Arial"/>
                <w:sz w:val="18"/>
                <w:szCs w:val="18"/>
              </w:rPr>
              <w:t>překl</w:t>
            </w:r>
            <w:proofErr w:type="spellEnd"/>
            <w:r w:rsidRPr="00085B72">
              <w:rPr>
                <w:rFonts w:cs="Arial"/>
                <w:sz w:val="18"/>
                <w:szCs w:val="18"/>
              </w:rPr>
              <w:t xml:space="preserve">.: </w:t>
            </w:r>
            <w:proofErr w:type="spellStart"/>
            <w:r>
              <w:rPr>
                <w:rFonts w:cs="Arial"/>
                <w:sz w:val="18"/>
                <w:szCs w:val="18"/>
              </w:rPr>
              <w:t>dae</w:t>
            </w:r>
            <w:r w:rsidRPr="00085B72">
              <w:rPr>
                <w:rFonts w:cs="Arial"/>
                <w:sz w:val="18"/>
                <w:szCs w:val="18"/>
              </w:rPr>
              <w:t>mon</w:t>
            </w:r>
            <w:proofErr w:type="spellEnd"/>
            <w:r w:rsidRPr="00085B72">
              <w:rPr>
                <w:rFonts w:cs="Arial"/>
                <w:sz w:val="18"/>
                <w:szCs w:val="18"/>
              </w:rPr>
              <w:t xml:space="preserve"> je program běžící v pozadí.)?</w:t>
            </w:r>
          </w:p>
          <w:p w:rsidR="00664FC0" w:rsidRPr="00085B72" w:rsidRDefault="00664FC0" w:rsidP="00664FC0">
            <w:pPr>
              <w:numPr>
                <w:ilvl w:val="0"/>
                <w:numId w:val="13"/>
              </w:numPr>
              <w:autoSpaceDE w:val="0"/>
              <w:autoSpaceDN w:val="0"/>
              <w:adjustRightInd w:val="0"/>
              <w:ind w:left="397"/>
              <w:rPr>
                <w:rFonts w:cs="Arial"/>
                <w:sz w:val="18"/>
                <w:szCs w:val="18"/>
              </w:rPr>
            </w:pPr>
            <w:r w:rsidRPr="00085B72">
              <w:rPr>
                <w:rFonts w:cs="Arial"/>
                <w:sz w:val="18"/>
                <w:szCs w:val="18"/>
              </w:rPr>
              <w:t xml:space="preserve">Jsou implementovány </w:t>
            </w:r>
            <w:r>
              <w:rPr>
                <w:rFonts w:cs="Arial"/>
                <w:sz w:val="18"/>
                <w:szCs w:val="18"/>
              </w:rPr>
              <w:t>další</w:t>
            </w:r>
            <w:r w:rsidRPr="00085B72">
              <w:rPr>
                <w:rFonts w:cs="Arial"/>
                <w:sz w:val="18"/>
                <w:szCs w:val="18"/>
              </w:rPr>
              <w:t xml:space="preserve"> bezpečnostní prvky pro všechny požadované služby, protokoly nebo </w:t>
            </w:r>
            <w:proofErr w:type="spellStart"/>
            <w:r w:rsidRPr="00085B72">
              <w:rPr>
                <w:rFonts w:cs="Arial"/>
                <w:sz w:val="18"/>
                <w:szCs w:val="18"/>
              </w:rPr>
              <w:t>d</w:t>
            </w:r>
            <w:r>
              <w:rPr>
                <w:rFonts w:cs="Arial"/>
                <w:sz w:val="18"/>
                <w:szCs w:val="18"/>
              </w:rPr>
              <w:t>ae</w:t>
            </w:r>
            <w:r w:rsidRPr="00085B72">
              <w:rPr>
                <w:rFonts w:cs="Arial"/>
                <w:sz w:val="18"/>
                <w:szCs w:val="18"/>
              </w:rPr>
              <w:t>mony</w:t>
            </w:r>
            <w:proofErr w:type="spellEnd"/>
            <w:r w:rsidRPr="00085B72">
              <w:rPr>
                <w:rFonts w:cs="Arial"/>
                <w:sz w:val="18"/>
                <w:szCs w:val="18"/>
              </w:rPr>
              <w:t xml:space="preserve"> pokládané za nezabezpečené?</w:t>
            </w:r>
          </w:p>
          <w:p w:rsidR="00664FC0" w:rsidRPr="00085B72" w:rsidRDefault="00664FC0" w:rsidP="00664FC0">
            <w:pPr>
              <w:numPr>
                <w:ilvl w:val="0"/>
                <w:numId w:val="13"/>
              </w:numPr>
              <w:autoSpaceDE w:val="0"/>
              <w:autoSpaceDN w:val="0"/>
              <w:adjustRightInd w:val="0"/>
              <w:ind w:left="397"/>
              <w:rPr>
                <w:rFonts w:cs="Arial"/>
                <w:sz w:val="18"/>
                <w:szCs w:val="18"/>
              </w:rPr>
            </w:pPr>
            <w:r w:rsidRPr="00085B72">
              <w:rPr>
                <w:rFonts w:cs="Arial"/>
                <w:sz w:val="18"/>
                <w:szCs w:val="18"/>
              </w:rPr>
              <w:t>Jsou konfigurovány bezpečnostní parametry systému</w:t>
            </w:r>
            <w:r>
              <w:rPr>
                <w:rFonts w:cs="Arial"/>
                <w:sz w:val="18"/>
                <w:szCs w:val="18"/>
              </w:rPr>
              <w:t xml:space="preserve"> tak, aby se zabránilo</w:t>
            </w:r>
            <w:r w:rsidRPr="00085B72">
              <w:rPr>
                <w:rFonts w:cs="Arial"/>
                <w:sz w:val="18"/>
                <w:szCs w:val="18"/>
              </w:rPr>
              <w:t xml:space="preserve"> zneužití?</w:t>
            </w:r>
          </w:p>
          <w:p w:rsidR="00664FC0" w:rsidRPr="00085B72" w:rsidRDefault="00664FC0" w:rsidP="00664FC0">
            <w:pPr>
              <w:numPr>
                <w:ilvl w:val="0"/>
                <w:numId w:val="13"/>
              </w:numPr>
              <w:autoSpaceDE w:val="0"/>
              <w:autoSpaceDN w:val="0"/>
              <w:adjustRightInd w:val="0"/>
              <w:ind w:left="397"/>
              <w:rPr>
                <w:rFonts w:cs="Arial"/>
                <w:sz w:val="18"/>
                <w:szCs w:val="18"/>
              </w:rPr>
            </w:pPr>
            <w:r w:rsidRPr="00085B72">
              <w:rPr>
                <w:rFonts w:cs="Arial"/>
                <w:sz w:val="18"/>
                <w:szCs w:val="18"/>
              </w:rPr>
              <w:t>Jsou odstraněny všechny zbytečné funkcionality, jako jsou skripty, drivery, prvky, subsystémy, souborové systémy a zbytečné webové servery?</w:t>
            </w:r>
          </w:p>
        </w:tc>
        <w:tc>
          <w:tcPr>
            <w:tcW w:w="3543" w:type="dxa"/>
          </w:tcPr>
          <w:p w:rsidR="00664FC0" w:rsidRPr="00085B72" w:rsidRDefault="00664FC0" w:rsidP="00664FC0">
            <w:pPr>
              <w:numPr>
                <w:ilvl w:val="0"/>
                <w:numId w:val="11"/>
              </w:numPr>
              <w:spacing w:after="60"/>
              <w:ind w:left="397"/>
              <w:rPr>
                <w:rFonts w:cs="Arial"/>
                <w:sz w:val="18"/>
                <w:szCs w:val="18"/>
              </w:rPr>
            </w:pPr>
            <w:r>
              <w:rPr>
                <w:rFonts w:cs="Arial"/>
                <w:sz w:val="18"/>
                <w:szCs w:val="18"/>
              </w:rPr>
              <w:t>Zkontrolujte konfigurační standardy</w:t>
            </w:r>
            <w:r w:rsidRPr="00085B72">
              <w:rPr>
                <w:rFonts w:cs="Arial"/>
                <w:sz w:val="18"/>
                <w:szCs w:val="18"/>
              </w:rPr>
              <w:t xml:space="preserve"> </w:t>
            </w:r>
            <w:r>
              <w:rPr>
                <w:rFonts w:cs="Arial"/>
                <w:sz w:val="18"/>
                <w:szCs w:val="18"/>
              </w:rPr>
              <w:t>systémů</w:t>
            </w:r>
          </w:p>
          <w:p w:rsidR="00664FC0" w:rsidRPr="00085B72" w:rsidRDefault="00664FC0" w:rsidP="00664FC0">
            <w:pPr>
              <w:spacing w:after="60"/>
              <w:ind w:left="360"/>
              <w:rPr>
                <w:rFonts w:cs="Arial"/>
                <w:sz w:val="18"/>
                <w:szCs w:val="18"/>
              </w:rPr>
            </w:pPr>
          </w:p>
        </w:tc>
        <w:tc>
          <w:tcPr>
            <w:tcW w:w="709" w:type="dxa"/>
          </w:tcPr>
          <w:p w:rsidR="00664FC0" w:rsidRPr="00400210" w:rsidRDefault="00664FC0" w:rsidP="00664FC0">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tcPr>
          <w:p w:rsidR="00664FC0" w:rsidRPr="00400210" w:rsidRDefault="00664FC0" w:rsidP="00664FC0">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tcPr>
          <w:p w:rsidR="00664FC0" w:rsidRPr="00400210" w:rsidRDefault="00664FC0" w:rsidP="00664FC0">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664FC0" w:rsidRPr="00400210" w:rsidRDefault="00664FC0" w:rsidP="00664FC0">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664FC0" w:rsidRPr="000530C6" w:rsidTr="00955347">
        <w:trPr>
          <w:cantSplit/>
        </w:trPr>
        <w:tc>
          <w:tcPr>
            <w:tcW w:w="675" w:type="dxa"/>
            <w:tcBorders>
              <w:bottom w:val="nil"/>
            </w:tcBorders>
          </w:tcPr>
          <w:p w:rsidR="00664FC0" w:rsidRPr="00085B72" w:rsidRDefault="00664FC0" w:rsidP="00664FC0">
            <w:pPr>
              <w:rPr>
                <w:rFonts w:cs="Arial"/>
                <w:sz w:val="18"/>
                <w:szCs w:val="18"/>
              </w:rPr>
            </w:pPr>
            <w:r w:rsidRPr="00085B72">
              <w:rPr>
                <w:rFonts w:cs="Arial"/>
                <w:sz w:val="18"/>
                <w:szCs w:val="18"/>
              </w:rPr>
              <w:t>2.2.1</w:t>
            </w:r>
          </w:p>
        </w:tc>
        <w:tc>
          <w:tcPr>
            <w:tcW w:w="3545" w:type="dxa"/>
          </w:tcPr>
          <w:p w:rsidR="00664FC0" w:rsidRPr="00085B72" w:rsidRDefault="00664FC0" w:rsidP="00664FC0">
            <w:pPr>
              <w:autoSpaceDE w:val="0"/>
              <w:autoSpaceDN w:val="0"/>
              <w:adjustRightInd w:val="0"/>
              <w:rPr>
                <w:rFonts w:cs="Arial"/>
                <w:sz w:val="18"/>
                <w:szCs w:val="18"/>
              </w:rPr>
            </w:pPr>
            <w:r w:rsidRPr="00085B72">
              <w:rPr>
                <w:rFonts w:cs="Arial"/>
                <w:sz w:val="18"/>
                <w:szCs w:val="18"/>
              </w:rPr>
              <w:t xml:space="preserve">(a) Je implementována pouze jedna primární funkce na každém serveru, aby se na jednom serveru zabránilo spolupráci funkcím, které vyžadují různé úrovně bezpečnosti? </w:t>
            </w:r>
          </w:p>
          <w:p w:rsidR="00664FC0" w:rsidRPr="00085B72" w:rsidRDefault="00664FC0" w:rsidP="00664FC0">
            <w:pPr>
              <w:shd w:val="clear" w:color="auto" w:fill="D9D9D9" w:themeFill="background1" w:themeFillShade="D9"/>
              <w:autoSpaceDE w:val="0"/>
              <w:autoSpaceDN w:val="0"/>
              <w:adjustRightInd w:val="0"/>
              <w:rPr>
                <w:rFonts w:cs="Arial"/>
                <w:i/>
                <w:sz w:val="18"/>
                <w:szCs w:val="18"/>
              </w:rPr>
            </w:pPr>
            <w:r w:rsidRPr="00085B72">
              <w:rPr>
                <w:rFonts w:cs="Arial"/>
                <w:i/>
                <w:sz w:val="18"/>
                <w:szCs w:val="18"/>
              </w:rPr>
              <w:t>Např. webové servery, databázové servery a DNS by měly být implementovány na oddělených serverech.</w:t>
            </w:r>
          </w:p>
        </w:tc>
        <w:tc>
          <w:tcPr>
            <w:tcW w:w="3543" w:type="dxa"/>
          </w:tcPr>
          <w:p w:rsidR="00664FC0" w:rsidRPr="00085B72" w:rsidRDefault="00664FC0" w:rsidP="00664FC0">
            <w:pPr>
              <w:numPr>
                <w:ilvl w:val="0"/>
                <w:numId w:val="10"/>
              </w:numPr>
              <w:spacing w:after="60"/>
              <w:ind w:left="340"/>
              <w:rPr>
                <w:rFonts w:cs="Arial"/>
                <w:sz w:val="18"/>
                <w:szCs w:val="18"/>
              </w:rPr>
            </w:pPr>
            <w:r>
              <w:rPr>
                <w:rFonts w:cs="Arial"/>
                <w:sz w:val="18"/>
                <w:szCs w:val="18"/>
              </w:rPr>
              <w:t>Přezkoumejte konfigurace systémů</w:t>
            </w:r>
          </w:p>
        </w:tc>
        <w:tc>
          <w:tcPr>
            <w:tcW w:w="709" w:type="dxa"/>
          </w:tcPr>
          <w:p w:rsidR="00664FC0" w:rsidRPr="00400210" w:rsidRDefault="00664FC0" w:rsidP="00664FC0">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tcPr>
          <w:p w:rsidR="00664FC0" w:rsidRPr="00400210" w:rsidRDefault="00664FC0" w:rsidP="00664FC0">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tcPr>
          <w:p w:rsidR="00664FC0" w:rsidRPr="00400210" w:rsidRDefault="00664FC0" w:rsidP="00664FC0">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664FC0" w:rsidRPr="00400210" w:rsidRDefault="00664FC0" w:rsidP="00664FC0">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664FC0" w:rsidRPr="000530C6" w:rsidTr="00955347">
        <w:trPr>
          <w:cantSplit/>
        </w:trPr>
        <w:tc>
          <w:tcPr>
            <w:tcW w:w="675" w:type="dxa"/>
            <w:tcBorders>
              <w:top w:val="nil"/>
            </w:tcBorders>
          </w:tcPr>
          <w:p w:rsidR="00664FC0" w:rsidRPr="00085B72" w:rsidRDefault="00664FC0" w:rsidP="00664FC0">
            <w:pPr>
              <w:rPr>
                <w:rFonts w:cs="Arial"/>
                <w:sz w:val="18"/>
                <w:szCs w:val="18"/>
              </w:rPr>
            </w:pPr>
          </w:p>
        </w:tc>
        <w:tc>
          <w:tcPr>
            <w:tcW w:w="3545" w:type="dxa"/>
          </w:tcPr>
          <w:p w:rsidR="00664FC0" w:rsidRPr="00085B72" w:rsidRDefault="00664FC0" w:rsidP="00664FC0">
            <w:pPr>
              <w:autoSpaceDE w:val="0"/>
              <w:autoSpaceDN w:val="0"/>
              <w:adjustRightInd w:val="0"/>
              <w:rPr>
                <w:rFonts w:cs="Arial"/>
                <w:sz w:val="18"/>
                <w:szCs w:val="18"/>
              </w:rPr>
            </w:pPr>
            <w:r w:rsidRPr="00085B72">
              <w:rPr>
                <w:rFonts w:cs="Arial"/>
                <w:sz w:val="18"/>
                <w:szCs w:val="18"/>
              </w:rPr>
              <w:t>(b) Jsou-li použity virtualizační technologie, je pouze jedna primární funkce na každé virtuální systémové komponentě nebo zařízení?</w:t>
            </w:r>
          </w:p>
        </w:tc>
        <w:tc>
          <w:tcPr>
            <w:tcW w:w="3543" w:type="dxa"/>
          </w:tcPr>
          <w:p w:rsidR="00664FC0" w:rsidRPr="00085B72" w:rsidRDefault="00664FC0" w:rsidP="00664FC0">
            <w:pPr>
              <w:numPr>
                <w:ilvl w:val="0"/>
                <w:numId w:val="8"/>
              </w:numPr>
              <w:spacing w:after="60"/>
              <w:rPr>
                <w:rFonts w:cs="Arial"/>
                <w:sz w:val="18"/>
                <w:szCs w:val="18"/>
              </w:rPr>
            </w:pPr>
            <w:r>
              <w:rPr>
                <w:rFonts w:cs="Arial"/>
                <w:sz w:val="18"/>
                <w:szCs w:val="18"/>
              </w:rPr>
              <w:t>Přezkoumejte konfigurace systémů</w:t>
            </w:r>
          </w:p>
        </w:tc>
        <w:tc>
          <w:tcPr>
            <w:tcW w:w="709" w:type="dxa"/>
          </w:tcPr>
          <w:p w:rsidR="00664FC0" w:rsidRPr="00400210" w:rsidRDefault="00664FC0" w:rsidP="00664FC0">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tcPr>
          <w:p w:rsidR="00664FC0" w:rsidRPr="00400210" w:rsidRDefault="00664FC0" w:rsidP="00664FC0">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tcPr>
          <w:p w:rsidR="00664FC0" w:rsidRPr="00400210" w:rsidRDefault="00664FC0" w:rsidP="00664FC0">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664FC0" w:rsidRPr="00400210" w:rsidRDefault="00664FC0" w:rsidP="00664FC0">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664FC0" w:rsidRPr="000530C6" w:rsidTr="00467AB0">
        <w:trPr>
          <w:cantSplit/>
        </w:trPr>
        <w:tc>
          <w:tcPr>
            <w:tcW w:w="675" w:type="dxa"/>
          </w:tcPr>
          <w:p w:rsidR="00664FC0" w:rsidRPr="00085B72" w:rsidRDefault="00664FC0" w:rsidP="00664FC0">
            <w:pPr>
              <w:rPr>
                <w:rFonts w:cs="Arial"/>
                <w:sz w:val="18"/>
                <w:szCs w:val="18"/>
              </w:rPr>
            </w:pPr>
            <w:r w:rsidRPr="00085B72">
              <w:rPr>
                <w:rFonts w:cs="Arial"/>
                <w:sz w:val="18"/>
                <w:szCs w:val="18"/>
              </w:rPr>
              <w:t>2.2.2</w:t>
            </w:r>
          </w:p>
        </w:tc>
        <w:tc>
          <w:tcPr>
            <w:tcW w:w="3545" w:type="dxa"/>
          </w:tcPr>
          <w:p w:rsidR="00664FC0" w:rsidRPr="00085B72" w:rsidRDefault="00664FC0" w:rsidP="00664FC0">
            <w:pPr>
              <w:autoSpaceDE w:val="0"/>
              <w:autoSpaceDN w:val="0"/>
              <w:adjustRightInd w:val="0"/>
              <w:rPr>
                <w:rFonts w:cs="Arial"/>
                <w:sz w:val="18"/>
                <w:szCs w:val="18"/>
              </w:rPr>
            </w:pPr>
            <w:r w:rsidRPr="00085B72">
              <w:rPr>
                <w:rFonts w:cs="Arial"/>
                <w:sz w:val="18"/>
                <w:szCs w:val="18"/>
              </w:rPr>
              <w:t xml:space="preserve">(a) Jsou umožněny pouze nezbytné služby, protokoly, </w:t>
            </w:r>
            <w:proofErr w:type="spellStart"/>
            <w:r w:rsidRPr="00085B72">
              <w:rPr>
                <w:rFonts w:cs="Arial"/>
                <w:sz w:val="18"/>
                <w:szCs w:val="18"/>
              </w:rPr>
              <w:t>d</w:t>
            </w:r>
            <w:r>
              <w:rPr>
                <w:rFonts w:cs="Arial"/>
                <w:sz w:val="18"/>
                <w:szCs w:val="18"/>
              </w:rPr>
              <w:t>ae</w:t>
            </w:r>
            <w:r w:rsidRPr="00085B72">
              <w:rPr>
                <w:rFonts w:cs="Arial"/>
                <w:sz w:val="18"/>
                <w:szCs w:val="18"/>
              </w:rPr>
              <w:t>mony</w:t>
            </w:r>
            <w:proofErr w:type="spellEnd"/>
            <w:r w:rsidRPr="00085B72">
              <w:rPr>
                <w:rFonts w:cs="Arial"/>
                <w:sz w:val="18"/>
                <w:szCs w:val="18"/>
              </w:rPr>
              <w:t xml:space="preserve"> apod., které jsou zapotřebí k funkc</w:t>
            </w:r>
            <w:r>
              <w:rPr>
                <w:rFonts w:cs="Arial"/>
                <w:sz w:val="18"/>
                <w:szCs w:val="18"/>
              </w:rPr>
              <w:t>i</w:t>
            </w:r>
            <w:r w:rsidRPr="00085B72">
              <w:rPr>
                <w:rFonts w:cs="Arial"/>
                <w:sz w:val="18"/>
                <w:szCs w:val="18"/>
              </w:rPr>
              <w:t xml:space="preserve"> systému</w:t>
            </w:r>
            <w:r>
              <w:rPr>
                <w:rFonts w:cs="Arial"/>
                <w:sz w:val="18"/>
                <w:szCs w:val="18"/>
              </w:rPr>
              <w:t xml:space="preserve"> </w:t>
            </w:r>
            <w:r w:rsidRPr="004E08A3">
              <w:rPr>
                <w:rFonts w:cs="Arial"/>
                <w:sz w:val="18"/>
                <w:szCs w:val="18"/>
              </w:rPr>
              <w:t>(služby a protokoly, které nejsou přímo potřebné k provedení zadané funkce, jsou vypnuty)</w:t>
            </w:r>
            <w:r w:rsidRPr="00085B72">
              <w:rPr>
                <w:rFonts w:cs="Arial"/>
                <w:sz w:val="18"/>
                <w:szCs w:val="18"/>
              </w:rPr>
              <w:t>?</w:t>
            </w:r>
          </w:p>
        </w:tc>
        <w:tc>
          <w:tcPr>
            <w:tcW w:w="3543" w:type="dxa"/>
          </w:tcPr>
          <w:p w:rsidR="00664FC0" w:rsidRPr="00085B72" w:rsidRDefault="00664FC0" w:rsidP="00664FC0">
            <w:pPr>
              <w:numPr>
                <w:ilvl w:val="0"/>
                <w:numId w:val="11"/>
              </w:numPr>
              <w:spacing w:after="60"/>
              <w:ind w:left="397"/>
              <w:rPr>
                <w:rFonts w:cs="Arial"/>
                <w:sz w:val="18"/>
                <w:szCs w:val="18"/>
              </w:rPr>
            </w:pPr>
            <w:r>
              <w:rPr>
                <w:rFonts w:cs="Arial"/>
                <w:sz w:val="18"/>
                <w:szCs w:val="18"/>
              </w:rPr>
              <w:t>Zkontrolujte konfigurační standardy</w:t>
            </w:r>
          </w:p>
          <w:p w:rsidR="00664FC0" w:rsidRPr="00085B72" w:rsidRDefault="00664FC0" w:rsidP="00664FC0">
            <w:pPr>
              <w:numPr>
                <w:ilvl w:val="0"/>
                <w:numId w:val="11"/>
              </w:numPr>
              <w:spacing w:after="60"/>
              <w:ind w:left="397"/>
              <w:rPr>
                <w:rFonts w:cs="Arial"/>
                <w:sz w:val="18"/>
                <w:szCs w:val="18"/>
              </w:rPr>
            </w:pPr>
            <w:r>
              <w:rPr>
                <w:rFonts w:cs="Arial"/>
                <w:sz w:val="18"/>
                <w:szCs w:val="18"/>
              </w:rPr>
              <w:t>Přezkoumejte konfigurace systémů</w:t>
            </w:r>
          </w:p>
        </w:tc>
        <w:tc>
          <w:tcPr>
            <w:tcW w:w="709" w:type="dxa"/>
          </w:tcPr>
          <w:p w:rsidR="00664FC0" w:rsidRPr="00400210" w:rsidRDefault="00664FC0" w:rsidP="00664FC0">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tcPr>
          <w:p w:rsidR="00664FC0" w:rsidRPr="00400210" w:rsidRDefault="00664FC0" w:rsidP="00664FC0">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tcPr>
          <w:p w:rsidR="00664FC0" w:rsidRPr="00400210" w:rsidRDefault="00664FC0" w:rsidP="00664FC0">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664FC0" w:rsidRPr="00400210" w:rsidRDefault="00664FC0" w:rsidP="00664FC0">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36CEE" w:rsidRPr="000530C6" w:rsidTr="00CA5D27">
        <w:trPr>
          <w:cantSplit/>
        </w:trPr>
        <w:tc>
          <w:tcPr>
            <w:tcW w:w="675" w:type="dxa"/>
            <w:tcBorders>
              <w:top w:val="nil"/>
            </w:tcBorders>
          </w:tcPr>
          <w:p w:rsidR="00336CEE" w:rsidRPr="00085B72" w:rsidRDefault="00336CEE" w:rsidP="00336CEE">
            <w:pPr>
              <w:spacing w:after="60"/>
              <w:rPr>
                <w:rFonts w:cs="Arial"/>
                <w:sz w:val="18"/>
                <w:szCs w:val="18"/>
              </w:rPr>
            </w:pPr>
          </w:p>
        </w:tc>
        <w:tc>
          <w:tcPr>
            <w:tcW w:w="3545" w:type="dxa"/>
          </w:tcPr>
          <w:p w:rsidR="00336CEE" w:rsidRPr="00085B72" w:rsidRDefault="00336CEE" w:rsidP="00336CEE">
            <w:pPr>
              <w:autoSpaceDE w:val="0"/>
              <w:autoSpaceDN w:val="0"/>
              <w:adjustRightInd w:val="0"/>
              <w:rPr>
                <w:rFonts w:cs="Arial"/>
                <w:sz w:val="18"/>
                <w:szCs w:val="18"/>
              </w:rPr>
            </w:pPr>
            <w:r w:rsidRPr="00085B72">
              <w:rPr>
                <w:rFonts w:cs="Arial"/>
                <w:sz w:val="18"/>
                <w:szCs w:val="18"/>
              </w:rPr>
              <w:t xml:space="preserve">(b) Jsou jakékoli aktivované nezabezpečené služby, </w:t>
            </w:r>
            <w:proofErr w:type="spellStart"/>
            <w:r w:rsidRPr="00085B72">
              <w:rPr>
                <w:rFonts w:cs="Arial"/>
                <w:sz w:val="18"/>
                <w:szCs w:val="18"/>
              </w:rPr>
              <w:t>d</w:t>
            </w:r>
            <w:r>
              <w:rPr>
                <w:rFonts w:cs="Arial"/>
                <w:sz w:val="18"/>
                <w:szCs w:val="18"/>
              </w:rPr>
              <w:t>ae</w:t>
            </w:r>
            <w:r w:rsidRPr="00085B72">
              <w:rPr>
                <w:rFonts w:cs="Arial"/>
                <w:sz w:val="18"/>
                <w:szCs w:val="18"/>
              </w:rPr>
              <w:t>mony</w:t>
            </w:r>
            <w:proofErr w:type="spellEnd"/>
            <w:r w:rsidRPr="00085B72">
              <w:rPr>
                <w:rFonts w:cs="Arial"/>
                <w:sz w:val="18"/>
                <w:szCs w:val="18"/>
              </w:rPr>
              <w:t xml:space="preserve"> nebo protokoly, oprávněné podle dokumentovaných konfiguračních standardů?</w:t>
            </w:r>
          </w:p>
        </w:tc>
        <w:tc>
          <w:tcPr>
            <w:tcW w:w="3543" w:type="dxa"/>
            <w:vAlign w:val="center"/>
          </w:tcPr>
          <w:p w:rsidR="00336CEE" w:rsidRPr="00085B72" w:rsidRDefault="00336CEE" w:rsidP="00336CEE">
            <w:pPr>
              <w:numPr>
                <w:ilvl w:val="0"/>
                <w:numId w:val="11"/>
              </w:numPr>
              <w:spacing w:after="60"/>
              <w:ind w:left="397"/>
              <w:rPr>
                <w:rFonts w:cs="Arial"/>
                <w:sz w:val="18"/>
                <w:szCs w:val="18"/>
              </w:rPr>
            </w:pPr>
            <w:r>
              <w:rPr>
                <w:rFonts w:cs="Arial"/>
                <w:sz w:val="18"/>
                <w:szCs w:val="18"/>
              </w:rPr>
              <w:t>Zkontrolujte konfigurační standardy</w:t>
            </w:r>
            <w:r w:rsidRPr="00085B72">
              <w:rPr>
                <w:rFonts w:cs="Arial"/>
                <w:sz w:val="18"/>
                <w:szCs w:val="18"/>
              </w:rPr>
              <w:t xml:space="preserve"> </w:t>
            </w:r>
          </w:p>
          <w:p w:rsidR="00336CEE" w:rsidRPr="00085B72" w:rsidRDefault="00336CEE" w:rsidP="00336CEE">
            <w:pPr>
              <w:numPr>
                <w:ilvl w:val="0"/>
                <w:numId w:val="11"/>
              </w:numPr>
              <w:spacing w:after="60"/>
              <w:ind w:left="397"/>
              <w:rPr>
                <w:rFonts w:cs="Arial"/>
                <w:sz w:val="18"/>
                <w:szCs w:val="18"/>
              </w:rPr>
            </w:pPr>
            <w:r>
              <w:rPr>
                <w:rFonts w:cs="Arial"/>
                <w:sz w:val="18"/>
                <w:szCs w:val="18"/>
              </w:rPr>
              <w:t>Rozhovor s personálem</w:t>
            </w:r>
          </w:p>
          <w:p w:rsidR="00336CEE" w:rsidRPr="00085B72" w:rsidRDefault="00336CEE" w:rsidP="00336CEE">
            <w:pPr>
              <w:numPr>
                <w:ilvl w:val="0"/>
                <w:numId w:val="11"/>
              </w:numPr>
              <w:spacing w:after="60"/>
              <w:ind w:left="397"/>
              <w:rPr>
                <w:rFonts w:cs="Arial"/>
                <w:sz w:val="18"/>
                <w:szCs w:val="18"/>
              </w:rPr>
            </w:pPr>
            <w:r>
              <w:rPr>
                <w:rFonts w:cs="Arial"/>
                <w:sz w:val="18"/>
                <w:szCs w:val="18"/>
              </w:rPr>
              <w:t>Přezkoumejte konfigurační nastavení</w:t>
            </w:r>
          </w:p>
          <w:p w:rsidR="00336CEE" w:rsidRPr="00085B72" w:rsidRDefault="00336CEE" w:rsidP="00336CEE">
            <w:pPr>
              <w:numPr>
                <w:ilvl w:val="0"/>
                <w:numId w:val="11"/>
              </w:numPr>
              <w:spacing w:after="60"/>
              <w:ind w:left="397"/>
              <w:rPr>
                <w:rFonts w:cs="Arial"/>
                <w:sz w:val="18"/>
                <w:szCs w:val="18"/>
              </w:rPr>
            </w:pPr>
            <w:r>
              <w:rPr>
                <w:rFonts w:cs="Arial"/>
                <w:sz w:val="18"/>
                <w:szCs w:val="18"/>
              </w:rPr>
              <w:t>Porovnejte povolené služby, atd. s dokumentovanými zdůvodněními</w:t>
            </w:r>
          </w:p>
        </w:tc>
        <w:tc>
          <w:tcPr>
            <w:tcW w:w="709"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36CEE" w:rsidRPr="000530C6" w:rsidTr="00CA5D27">
        <w:trPr>
          <w:cantSplit/>
        </w:trPr>
        <w:tc>
          <w:tcPr>
            <w:tcW w:w="675" w:type="dxa"/>
          </w:tcPr>
          <w:p w:rsidR="00336CEE" w:rsidRPr="00085B72" w:rsidRDefault="00336CEE" w:rsidP="00336CEE">
            <w:pPr>
              <w:rPr>
                <w:rFonts w:cs="Arial"/>
                <w:sz w:val="18"/>
                <w:szCs w:val="18"/>
              </w:rPr>
            </w:pPr>
            <w:r w:rsidRPr="00085B72">
              <w:rPr>
                <w:rFonts w:cs="Arial"/>
                <w:sz w:val="18"/>
                <w:szCs w:val="18"/>
              </w:rPr>
              <w:t>2.2.3</w:t>
            </w:r>
          </w:p>
        </w:tc>
        <w:tc>
          <w:tcPr>
            <w:tcW w:w="3545" w:type="dxa"/>
          </w:tcPr>
          <w:p w:rsidR="00336CEE" w:rsidRPr="00085B72" w:rsidRDefault="00336CEE" w:rsidP="00336CEE">
            <w:pPr>
              <w:autoSpaceDE w:val="0"/>
              <w:autoSpaceDN w:val="0"/>
              <w:adjustRightInd w:val="0"/>
              <w:rPr>
                <w:rFonts w:cs="Arial"/>
                <w:i/>
                <w:sz w:val="18"/>
                <w:szCs w:val="18"/>
              </w:rPr>
            </w:pPr>
            <w:r w:rsidRPr="00085B72">
              <w:rPr>
                <w:rFonts w:cs="Arial"/>
                <w:sz w:val="18"/>
                <w:szCs w:val="18"/>
              </w:rPr>
              <w:t xml:space="preserve">Jsou implementované dodatečné bezpečnostní prvky na jakékoli požadované služby, protokoly nebo </w:t>
            </w:r>
            <w:proofErr w:type="spellStart"/>
            <w:r w:rsidRPr="00085B72">
              <w:rPr>
                <w:rFonts w:cs="Arial"/>
                <w:sz w:val="18"/>
                <w:szCs w:val="18"/>
              </w:rPr>
              <w:t>d</w:t>
            </w:r>
            <w:r>
              <w:rPr>
                <w:rFonts w:cs="Arial"/>
                <w:sz w:val="18"/>
                <w:szCs w:val="18"/>
              </w:rPr>
              <w:t>ae</w:t>
            </w:r>
            <w:r w:rsidRPr="00085B72">
              <w:rPr>
                <w:rFonts w:cs="Arial"/>
                <w:sz w:val="18"/>
                <w:szCs w:val="18"/>
              </w:rPr>
              <w:t>mony</w:t>
            </w:r>
            <w:proofErr w:type="spellEnd"/>
            <w:r w:rsidRPr="00085B72">
              <w:rPr>
                <w:rFonts w:cs="Arial"/>
                <w:sz w:val="18"/>
                <w:szCs w:val="18"/>
              </w:rPr>
              <w:t>, které jsou považovány za nezabezpečené?</w:t>
            </w:r>
          </w:p>
        </w:tc>
        <w:tc>
          <w:tcPr>
            <w:tcW w:w="3543" w:type="dxa"/>
            <w:vAlign w:val="center"/>
          </w:tcPr>
          <w:p w:rsidR="00336CEE" w:rsidRPr="00085B72" w:rsidRDefault="00336CEE" w:rsidP="00336CEE">
            <w:pPr>
              <w:numPr>
                <w:ilvl w:val="0"/>
                <w:numId w:val="11"/>
              </w:numPr>
              <w:spacing w:after="60"/>
              <w:ind w:left="397"/>
              <w:rPr>
                <w:rFonts w:cs="Arial"/>
                <w:sz w:val="18"/>
                <w:szCs w:val="18"/>
              </w:rPr>
            </w:pPr>
            <w:r>
              <w:rPr>
                <w:rFonts w:cs="Arial"/>
                <w:sz w:val="18"/>
                <w:szCs w:val="18"/>
              </w:rPr>
              <w:t>Zkontrolujte konfigurační standardy</w:t>
            </w:r>
          </w:p>
          <w:p w:rsidR="00336CEE" w:rsidRPr="00D47BE3" w:rsidRDefault="00336CEE" w:rsidP="00336CEE">
            <w:pPr>
              <w:numPr>
                <w:ilvl w:val="0"/>
                <w:numId w:val="11"/>
              </w:numPr>
              <w:spacing w:after="60"/>
              <w:ind w:left="397"/>
              <w:rPr>
                <w:rFonts w:cs="Arial"/>
                <w:sz w:val="18"/>
                <w:szCs w:val="18"/>
              </w:rPr>
            </w:pPr>
            <w:r>
              <w:rPr>
                <w:rFonts w:cs="Arial"/>
                <w:sz w:val="18"/>
                <w:szCs w:val="18"/>
              </w:rPr>
              <w:t>Přezkoumejte konfigurační nastavení</w:t>
            </w:r>
          </w:p>
        </w:tc>
        <w:tc>
          <w:tcPr>
            <w:tcW w:w="709"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36CEE" w:rsidRPr="000530C6" w:rsidTr="00467AB0">
        <w:trPr>
          <w:cantSplit/>
        </w:trPr>
        <w:tc>
          <w:tcPr>
            <w:tcW w:w="675" w:type="dxa"/>
            <w:vMerge w:val="restart"/>
          </w:tcPr>
          <w:p w:rsidR="00336CEE" w:rsidRPr="00085B72" w:rsidRDefault="00336CEE" w:rsidP="00336CEE">
            <w:pPr>
              <w:rPr>
                <w:rFonts w:cs="Arial"/>
                <w:sz w:val="18"/>
                <w:szCs w:val="18"/>
              </w:rPr>
            </w:pPr>
            <w:r w:rsidRPr="00085B72">
              <w:rPr>
                <w:rFonts w:cs="Arial"/>
                <w:sz w:val="18"/>
                <w:szCs w:val="18"/>
              </w:rPr>
              <w:t>2.2.4</w:t>
            </w:r>
          </w:p>
          <w:p w:rsidR="00336CEE" w:rsidRPr="00085B72" w:rsidRDefault="00336CEE" w:rsidP="00336CEE">
            <w:pPr>
              <w:rPr>
                <w:rFonts w:cs="Arial"/>
                <w:sz w:val="18"/>
                <w:szCs w:val="18"/>
              </w:rPr>
            </w:pPr>
          </w:p>
        </w:tc>
        <w:tc>
          <w:tcPr>
            <w:tcW w:w="3545" w:type="dxa"/>
          </w:tcPr>
          <w:p w:rsidR="00336CEE" w:rsidRPr="00085B72" w:rsidRDefault="00336CEE" w:rsidP="00336CEE">
            <w:pPr>
              <w:autoSpaceDE w:val="0"/>
              <w:autoSpaceDN w:val="0"/>
              <w:adjustRightInd w:val="0"/>
              <w:rPr>
                <w:rFonts w:cs="Arial"/>
                <w:sz w:val="18"/>
                <w:szCs w:val="18"/>
              </w:rPr>
            </w:pPr>
            <w:r w:rsidRPr="00085B72">
              <w:rPr>
                <w:rFonts w:cs="Arial"/>
                <w:sz w:val="18"/>
                <w:szCs w:val="18"/>
              </w:rPr>
              <w:t xml:space="preserve">(a) Jsou správci systému a/nebo </w:t>
            </w:r>
            <w:r>
              <w:rPr>
                <w:rFonts w:cs="Arial"/>
                <w:sz w:val="18"/>
                <w:szCs w:val="18"/>
              </w:rPr>
              <w:t>o</w:t>
            </w:r>
            <w:r w:rsidRPr="00085B72">
              <w:rPr>
                <w:rFonts w:cs="Arial"/>
                <w:sz w:val="18"/>
                <w:szCs w:val="18"/>
              </w:rPr>
              <w:t>soby konfigurující systémové komponenty seznámeni s obvyklými nastaveními bezpečnostních parametrů pro systémové komponenty?</w:t>
            </w:r>
          </w:p>
        </w:tc>
        <w:tc>
          <w:tcPr>
            <w:tcW w:w="3543" w:type="dxa"/>
          </w:tcPr>
          <w:p w:rsidR="002746E5" w:rsidRPr="00085B72" w:rsidRDefault="002746E5" w:rsidP="002746E5">
            <w:pPr>
              <w:numPr>
                <w:ilvl w:val="0"/>
                <w:numId w:val="8"/>
              </w:numPr>
              <w:spacing w:after="60"/>
              <w:rPr>
                <w:rFonts w:cs="Arial"/>
                <w:sz w:val="18"/>
                <w:szCs w:val="18"/>
              </w:rPr>
            </w:pPr>
            <w:r>
              <w:rPr>
                <w:rFonts w:cs="Arial"/>
                <w:sz w:val="18"/>
                <w:szCs w:val="18"/>
              </w:rPr>
              <w:t>Zkontrolujte konfigurační standardy</w:t>
            </w:r>
          </w:p>
          <w:p w:rsidR="00336CEE" w:rsidRPr="00085B72" w:rsidRDefault="00336CEE" w:rsidP="002746E5">
            <w:pPr>
              <w:spacing w:after="60"/>
              <w:ind w:left="360"/>
              <w:rPr>
                <w:rFonts w:cs="Arial"/>
                <w:sz w:val="18"/>
                <w:szCs w:val="18"/>
              </w:rPr>
            </w:pPr>
          </w:p>
        </w:tc>
        <w:tc>
          <w:tcPr>
            <w:tcW w:w="709"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36CEE" w:rsidRPr="000530C6" w:rsidTr="00467AB0">
        <w:trPr>
          <w:cantSplit/>
        </w:trPr>
        <w:tc>
          <w:tcPr>
            <w:tcW w:w="675" w:type="dxa"/>
            <w:vMerge/>
          </w:tcPr>
          <w:p w:rsidR="00336CEE" w:rsidRPr="000530C6" w:rsidRDefault="00336CEE" w:rsidP="00336CEE">
            <w:pPr>
              <w:rPr>
                <w:rFonts w:cs="Arial"/>
                <w:sz w:val="18"/>
                <w:szCs w:val="18"/>
              </w:rPr>
            </w:pPr>
          </w:p>
        </w:tc>
        <w:tc>
          <w:tcPr>
            <w:tcW w:w="3545" w:type="dxa"/>
          </w:tcPr>
          <w:p w:rsidR="00336CEE" w:rsidRDefault="00336CEE" w:rsidP="00336CEE">
            <w:pPr>
              <w:autoSpaceDE w:val="0"/>
              <w:autoSpaceDN w:val="0"/>
              <w:adjustRightInd w:val="0"/>
              <w:rPr>
                <w:rFonts w:cs="Arial"/>
                <w:sz w:val="18"/>
                <w:szCs w:val="18"/>
              </w:rPr>
            </w:pPr>
            <w:r w:rsidRPr="00085B72">
              <w:rPr>
                <w:rFonts w:cs="Arial"/>
                <w:sz w:val="18"/>
                <w:szCs w:val="18"/>
              </w:rPr>
              <w:t>(b) Jsou zkontrolovány konfigurační standardy systémů a ověřeny, zda obsahují obvyklé bezpečnostní parametry?</w:t>
            </w:r>
          </w:p>
        </w:tc>
        <w:tc>
          <w:tcPr>
            <w:tcW w:w="3543" w:type="dxa"/>
          </w:tcPr>
          <w:p w:rsidR="00336CEE" w:rsidRPr="002C45A4" w:rsidRDefault="00336CEE" w:rsidP="00336CEE">
            <w:pPr>
              <w:numPr>
                <w:ilvl w:val="0"/>
                <w:numId w:val="11"/>
              </w:numPr>
              <w:spacing w:after="60"/>
              <w:ind w:left="397"/>
              <w:rPr>
                <w:rFonts w:cs="Arial"/>
                <w:sz w:val="18"/>
                <w:szCs w:val="18"/>
              </w:rPr>
            </w:pPr>
            <w:r>
              <w:rPr>
                <w:rFonts w:cs="Arial"/>
                <w:sz w:val="18"/>
                <w:szCs w:val="18"/>
              </w:rPr>
              <w:t>Kontrola konfiguračních standardů</w:t>
            </w:r>
            <w:r w:rsidRPr="00085B72">
              <w:rPr>
                <w:rFonts w:cs="Arial"/>
                <w:sz w:val="18"/>
                <w:szCs w:val="18"/>
              </w:rPr>
              <w:t xml:space="preserve"> </w:t>
            </w:r>
          </w:p>
        </w:tc>
        <w:tc>
          <w:tcPr>
            <w:tcW w:w="709"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36CEE" w:rsidRPr="000530C6" w:rsidTr="005B6137">
        <w:trPr>
          <w:cantSplit/>
          <w:trHeight w:val="1732"/>
        </w:trPr>
        <w:tc>
          <w:tcPr>
            <w:tcW w:w="675" w:type="dxa"/>
            <w:vMerge/>
          </w:tcPr>
          <w:p w:rsidR="00336CEE" w:rsidRPr="000530C6" w:rsidRDefault="00336CEE" w:rsidP="00336CEE">
            <w:pPr>
              <w:rPr>
                <w:rFonts w:cs="Arial"/>
                <w:sz w:val="18"/>
                <w:szCs w:val="18"/>
              </w:rPr>
            </w:pPr>
          </w:p>
        </w:tc>
        <w:tc>
          <w:tcPr>
            <w:tcW w:w="3545" w:type="dxa"/>
          </w:tcPr>
          <w:p w:rsidR="00336CEE" w:rsidRDefault="00336CEE" w:rsidP="00336CEE">
            <w:pPr>
              <w:autoSpaceDE w:val="0"/>
              <w:autoSpaceDN w:val="0"/>
              <w:adjustRightInd w:val="0"/>
              <w:rPr>
                <w:rFonts w:cs="Arial"/>
                <w:sz w:val="18"/>
                <w:szCs w:val="18"/>
              </w:rPr>
            </w:pPr>
            <w:r w:rsidRPr="00085B72">
              <w:rPr>
                <w:rFonts w:cs="Arial"/>
                <w:sz w:val="18"/>
                <w:szCs w:val="18"/>
              </w:rPr>
              <w:t>(c) Jsou bezpečnostní parametry nastaveny vhodně na systémové komponenty?</w:t>
            </w:r>
          </w:p>
        </w:tc>
        <w:tc>
          <w:tcPr>
            <w:tcW w:w="3543" w:type="dxa"/>
          </w:tcPr>
          <w:p w:rsidR="00336CEE" w:rsidRPr="00085B72" w:rsidRDefault="00336CEE" w:rsidP="00336CEE">
            <w:pPr>
              <w:numPr>
                <w:ilvl w:val="0"/>
                <w:numId w:val="11"/>
              </w:numPr>
              <w:spacing w:after="60"/>
              <w:ind w:left="397"/>
              <w:rPr>
                <w:rFonts w:cs="Arial"/>
                <w:sz w:val="18"/>
                <w:szCs w:val="18"/>
              </w:rPr>
            </w:pPr>
            <w:r>
              <w:rPr>
                <w:rFonts w:cs="Arial"/>
                <w:sz w:val="18"/>
                <w:szCs w:val="18"/>
              </w:rPr>
              <w:t>Přezkoumejte komponenty systémů</w:t>
            </w:r>
          </w:p>
          <w:p w:rsidR="00336CEE" w:rsidRPr="00085B72" w:rsidRDefault="00336CEE" w:rsidP="00336CEE">
            <w:pPr>
              <w:numPr>
                <w:ilvl w:val="0"/>
                <w:numId w:val="11"/>
              </w:numPr>
              <w:spacing w:after="60"/>
              <w:ind w:left="397"/>
              <w:rPr>
                <w:rFonts w:cs="Arial"/>
                <w:sz w:val="18"/>
                <w:szCs w:val="18"/>
              </w:rPr>
            </w:pPr>
            <w:r>
              <w:rPr>
                <w:rFonts w:cs="Arial"/>
                <w:sz w:val="18"/>
                <w:szCs w:val="18"/>
              </w:rPr>
              <w:t>Přezkoumejte nastavení parametrů zabezpečení</w:t>
            </w:r>
          </w:p>
          <w:p w:rsidR="00336CEE" w:rsidRPr="002C45A4" w:rsidRDefault="00336CEE" w:rsidP="00336CEE">
            <w:pPr>
              <w:numPr>
                <w:ilvl w:val="0"/>
                <w:numId w:val="11"/>
              </w:numPr>
              <w:spacing w:after="60"/>
              <w:ind w:left="397"/>
              <w:rPr>
                <w:rFonts w:cs="Arial"/>
                <w:sz w:val="18"/>
                <w:szCs w:val="18"/>
              </w:rPr>
            </w:pPr>
            <w:r>
              <w:rPr>
                <w:rFonts w:cs="Arial"/>
                <w:sz w:val="18"/>
                <w:szCs w:val="18"/>
              </w:rPr>
              <w:t>Porovnejte nastavení se standardy konfigurace systému</w:t>
            </w:r>
          </w:p>
        </w:tc>
        <w:tc>
          <w:tcPr>
            <w:tcW w:w="709"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36CEE" w:rsidRPr="000530C6" w:rsidTr="00955347">
        <w:trPr>
          <w:cantSplit/>
          <w:trHeight w:val="1077"/>
        </w:trPr>
        <w:tc>
          <w:tcPr>
            <w:tcW w:w="675" w:type="dxa"/>
            <w:tcBorders>
              <w:bottom w:val="nil"/>
            </w:tcBorders>
          </w:tcPr>
          <w:p w:rsidR="00336CEE" w:rsidRPr="00085B72" w:rsidRDefault="00336CEE" w:rsidP="00336CEE">
            <w:pPr>
              <w:rPr>
                <w:rFonts w:cs="Arial"/>
                <w:sz w:val="18"/>
                <w:szCs w:val="18"/>
              </w:rPr>
            </w:pPr>
            <w:r w:rsidRPr="00085B72">
              <w:rPr>
                <w:rFonts w:cs="Arial"/>
                <w:sz w:val="18"/>
                <w:szCs w:val="18"/>
              </w:rPr>
              <w:t>2.2.5</w:t>
            </w:r>
          </w:p>
        </w:tc>
        <w:tc>
          <w:tcPr>
            <w:tcW w:w="3545" w:type="dxa"/>
          </w:tcPr>
          <w:p w:rsidR="00336CEE" w:rsidRPr="00085B72" w:rsidRDefault="00336CEE" w:rsidP="00336CEE">
            <w:pPr>
              <w:autoSpaceDE w:val="0"/>
              <w:autoSpaceDN w:val="0"/>
              <w:adjustRightInd w:val="0"/>
              <w:rPr>
                <w:rFonts w:cs="Arial"/>
                <w:sz w:val="18"/>
                <w:szCs w:val="18"/>
              </w:rPr>
            </w:pPr>
            <w:r w:rsidRPr="00085B72">
              <w:rPr>
                <w:rFonts w:cs="Arial"/>
                <w:sz w:val="18"/>
                <w:szCs w:val="18"/>
              </w:rPr>
              <w:t xml:space="preserve">(a) Jsou odstraněny všechny nepotřebné </w:t>
            </w:r>
            <w:r>
              <w:rPr>
                <w:rFonts w:cs="Arial"/>
                <w:sz w:val="18"/>
                <w:szCs w:val="18"/>
              </w:rPr>
              <w:t>funkce</w:t>
            </w:r>
            <w:r w:rsidRPr="00085B72">
              <w:rPr>
                <w:rFonts w:cs="Arial"/>
                <w:sz w:val="18"/>
                <w:szCs w:val="18"/>
              </w:rPr>
              <w:t>, jako skripty, drivery (řadiče), prvky, subsystémy, souborové systémy a nepotřebné webové servery?</w:t>
            </w:r>
          </w:p>
        </w:tc>
        <w:tc>
          <w:tcPr>
            <w:tcW w:w="3543" w:type="dxa"/>
          </w:tcPr>
          <w:p w:rsidR="00336CEE" w:rsidRPr="00085B72" w:rsidRDefault="00336CEE" w:rsidP="00336CEE">
            <w:pPr>
              <w:numPr>
                <w:ilvl w:val="0"/>
                <w:numId w:val="11"/>
              </w:numPr>
              <w:spacing w:after="60"/>
              <w:ind w:left="397"/>
              <w:rPr>
                <w:rFonts w:cs="Arial"/>
                <w:sz w:val="18"/>
                <w:szCs w:val="18"/>
              </w:rPr>
            </w:pPr>
            <w:r>
              <w:rPr>
                <w:rFonts w:cs="Arial"/>
                <w:sz w:val="18"/>
                <w:szCs w:val="18"/>
              </w:rPr>
              <w:t>Přezkoumejte nastavení parametrů zabezpečení</w:t>
            </w:r>
            <w:r w:rsidRPr="00085B72">
              <w:rPr>
                <w:rFonts w:cs="Arial"/>
                <w:sz w:val="18"/>
                <w:szCs w:val="18"/>
              </w:rPr>
              <w:t xml:space="preserve"> systémových komponent</w:t>
            </w:r>
          </w:p>
        </w:tc>
        <w:tc>
          <w:tcPr>
            <w:tcW w:w="709"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36CEE" w:rsidRPr="000530C6" w:rsidTr="00955347">
        <w:trPr>
          <w:cantSplit/>
          <w:trHeight w:val="680"/>
        </w:trPr>
        <w:tc>
          <w:tcPr>
            <w:tcW w:w="675" w:type="dxa"/>
            <w:tcBorders>
              <w:top w:val="nil"/>
              <w:bottom w:val="nil"/>
            </w:tcBorders>
          </w:tcPr>
          <w:p w:rsidR="00336CEE" w:rsidRPr="00085B72" w:rsidRDefault="00336CEE" w:rsidP="00336CEE">
            <w:pPr>
              <w:rPr>
                <w:rFonts w:cs="Arial"/>
                <w:sz w:val="18"/>
                <w:szCs w:val="18"/>
              </w:rPr>
            </w:pPr>
          </w:p>
        </w:tc>
        <w:tc>
          <w:tcPr>
            <w:tcW w:w="3545" w:type="dxa"/>
          </w:tcPr>
          <w:p w:rsidR="00336CEE" w:rsidRPr="00085B72" w:rsidRDefault="00336CEE" w:rsidP="00336CEE">
            <w:pPr>
              <w:autoSpaceDE w:val="0"/>
              <w:autoSpaceDN w:val="0"/>
              <w:adjustRightInd w:val="0"/>
              <w:rPr>
                <w:rFonts w:cs="Arial"/>
                <w:sz w:val="18"/>
                <w:szCs w:val="18"/>
              </w:rPr>
            </w:pPr>
            <w:r w:rsidRPr="00085B72">
              <w:rPr>
                <w:rFonts w:cs="Arial"/>
                <w:sz w:val="18"/>
                <w:szCs w:val="18"/>
              </w:rPr>
              <w:t>(b) Jsou povolené funkce dokumentovány a podporují bezpečnou konfiguraci?</w:t>
            </w:r>
          </w:p>
        </w:tc>
        <w:tc>
          <w:tcPr>
            <w:tcW w:w="3543" w:type="dxa"/>
          </w:tcPr>
          <w:p w:rsidR="00336CEE" w:rsidRPr="00085B72" w:rsidRDefault="00336CEE" w:rsidP="00336CEE">
            <w:pPr>
              <w:numPr>
                <w:ilvl w:val="0"/>
                <w:numId w:val="11"/>
              </w:numPr>
              <w:spacing w:after="60"/>
              <w:ind w:left="397"/>
              <w:rPr>
                <w:rFonts w:cs="Arial"/>
                <w:sz w:val="18"/>
                <w:szCs w:val="18"/>
              </w:rPr>
            </w:pPr>
            <w:r>
              <w:rPr>
                <w:rFonts w:cs="Arial"/>
                <w:sz w:val="18"/>
                <w:szCs w:val="18"/>
              </w:rPr>
              <w:t>Zkontrolujte dokumentace</w:t>
            </w:r>
          </w:p>
          <w:p w:rsidR="00336CEE" w:rsidRPr="007A11EA" w:rsidRDefault="00336CEE" w:rsidP="00336CEE">
            <w:pPr>
              <w:numPr>
                <w:ilvl w:val="0"/>
                <w:numId w:val="11"/>
              </w:numPr>
              <w:spacing w:after="60"/>
              <w:ind w:left="397"/>
              <w:rPr>
                <w:rFonts w:cs="Arial"/>
                <w:sz w:val="18"/>
                <w:szCs w:val="18"/>
              </w:rPr>
            </w:pPr>
            <w:r>
              <w:rPr>
                <w:rFonts w:cs="Arial"/>
                <w:sz w:val="18"/>
                <w:szCs w:val="18"/>
              </w:rPr>
              <w:t>Přezkoumejte nastavení parametrů zabezpečení</w:t>
            </w:r>
            <w:r w:rsidRPr="00085B72">
              <w:rPr>
                <w:rFonts w:cs="Arial"/>
                <w:sz w:val="18"/>
                <w:szCs w:val="18"/>
              </w:rPr>
              <w:t xml:space="preserve"> systémových komponent </w:t>
            </w:r>
          </w:p>
        </w:tc>
        <w:tc>
          <w:tcPr>
            <w:tcW w:w="709"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36CEE" w:rsidRPr="000530C6" w:rsidTr="00955347">
        <w:trPr>
          <w:cantSplit/>
          <w:trHeight w:val="680"/>
        </w:trPr>
        <w:tc>
          <w:tcPr>
            <w:tcW w:w="675" w:type="dxa"/>
            <w:tcBorders>
              <w:top w:val="nil"/>
            </w:tcBorders>
          </w:tcPr>
          <w:p w:rsidR="00336CEE" w:rsidRPr="00085B72" w:rsidRDefault="00336CEE" w:rsidP="00336CEE">
            <w:pPr>
              <w:rPr>
                <w:rFonts w:cs="Arial"/>
                <w:sz w:val="18"/>
                <w:szCs w:val="18"/>
              </w:rPr>
            </w:pPr>
          </w:p>
        </w:tc>
        <w:tc>
          <w:tcPr>
            <w:tcW w:w="3545" w:type="dxa"/>
          </w:tcPr>
          <w:p w:rsidR="00336CEE" w:rsidRPr="00085B72" w:rsidRDefault="00336CEE" w:rsidP="00336CEE">
            <w:pPr>
              <w:autoSpaceDE w:val="0"/>
              <w:autoSpaceDN w:val="0"/>
              <w:adjustRightInd w:val="0"/>
              <w:rPr>
                <w:rFonts w:cs="Arial"/>
                <w:szCs w:val="18"/>
              </w:rPr>
            </w:pPr>
            <w:r w:rsidRPr="00085B72">
              <w:rPr>
                <w:rFonts w:cs="Arial"/>
                <w:szCs w:val="18"/>
              </w:rPr>
              <w:t>(</w:t>
            </w:r>
            <w:r w:rsidRPr="00085B72">
              <w:rPr>
                <w:rFonts w:cs="Arial"/>
                <w:sz w:val="18"/>
                <w:szCs w:val="18"/>
              </w:rPr>
              <w:t xml:space="preserve">c) Jsou </w:t>
            </w:r>
            <w:r>
              <w:rPr>
                <w:rFonts w:cs="Arial"/>
                <w:sz w:val="18"/>
                <w:szCs w:val="18"/>
              </w:rPr>
              <w:t xml:space="preserve">na komponentách systému přítomny </w:t>
            </w:r>
            <w:r w:rsidRPr="00085B72">
              <w:rPr>
                <w:rFonts w:cs="Arial"/>
                <w:sz w:val="18"/>
                <w:szCs w:val="18"/>
              </w:rPr>
              <w:t xml:space="preserve">pouze </w:t>
            </w:r>
            <w:r>
              <w:rPr>
                <w:rFonts w:cs="Arial"/>
                <w:sz w:val="18"/>
                <w:szCs w:val="18"/>
              </w:rPr>
              <w:t>z</w:t>
            </w:r>
            <w:r w:rsidRPr="00085B72">
              <w:rPr>
                <w:rFonts w:cs="Arial"/>
                <w:sz w:val="18"/>
                <w:szCs w:val="18"/>
              </w:rPr>
              <w:t>dokumentované funk</w:t>
            </w:r>
            <w:r>
              <w:rPr>
                <w:rFonts w:cs="Arial"/>
                <w:sz w:val="18"/>
                <w:szCs w:val="18"/>
              </w:rPr>
              <w:t>ce</w:t>
            </w:r>
          </w:p>
        </w:tc>
        <w:tc>
          <w:tcPr>
            <w:tcW w:w="3543" w:type="dxa"/>
          </w:tcPr>
          <w:p w:rsidR="00336CEE" w:rsidRPr="00085B72" w:rsidRDefault="00336CEE" w:rsidP="00336CEE">
            <w:pPr>
              <w:numPr>
                <w:ilvl w:val="0"/>
                <w:numId w:val="11"/>
              </w:numPr>
              <w:spacing w:after="60"/>
              <w:ind w:left="397"/>
              <w:rPr>
                <w:rFonts w:cs="Arial"/>
                <w:sz w:val="18"/>
                <w:szCs w:val="18"/>
              </w:rPr>
            </w:pPr>
            <w:r>
              <w:rPr>
                <w:rFonts w:cs="Arial"/>
                <w:sz w:val="18"/>
                <w:szCs w:val="18"/>
              </w:rPr>
              <w:t>Zkontrolujte dokumentace</w:t>
            </w:r>
          </w:p>
          <w:p w:rsidR="00336CEE" w:rsidRPr="00085B72" w:rsidRDefault="00336CEE" w:rsidP="00336CEE">
            <w:pPr>
              <w:numPr>
                <w:ilvl w:val="0"/>
                <w:numId w:val="11"/>
              </w:numPr>
              <w:spacing w:after="60"/>
              <w:ind w:left="397"/>
              <w:rPr>
                <w:rFonts w:cs="Arial"/>
                <w:sz w:val="18"/>
                <w:szCs w:val="18"/>
              </w:rPr>
            </w:pPr>
            <w:r>
              <w:rPr>
                <w:rFonts w:cs="Arial"/>
                <w:sz w:val="18"/>
                <w:szCs w:val="18"/>
              </w:rPr>
              <w:t>Přezkoumejte nastavení parametrů zabezpečení</w:t>
            </w:r>
            <w:r w:rsidRPr="00085B72">
              <w:rPr>
                <w:rFonts w:cs="Arial"/>
                <w:sz w:val="18"/>
                <w:szCs w:val="18"/>
              </w:rPr>
              <w:t xml:space="preserve"> systémových komponent</w:t>
            </w:r>
          </w:p>
        </w:tc>
        <w:tc>
          <w:tcPr>
            <w:tcW w:w="709"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36CEE" w:rsidRPr="000530C6" w:rsidTr="00724A58">
        <w:trPr>
          <w:cantSplit/>
        </w:trPr>
        <w:tc>
          <w:tcPr>
            <w:tcW w:w="675" w:type="dxa"/>
            <w:vMerge w:val="restart"/>
          </w:tcPr>
          <w:p w:rsidR="00336CEE" w:rsidRPr="00085B72" w:rsidRDefault="00336CEE" w:rsidP="00336CEE">
            <w:pPr>
              <w:spacing w:after="60"/>
              <w:rPr>
                <w:rFonts w:cs="Arial"/>
                <w:sz w:val="18"/>
                <w:szCs w:val="18"/>
              </w:rPr>
            </w:pPr>
            <w:r w:rsidRPr="00085B72">
              <w:rPr>
                <w:rFonts w:cs="Arial"/>
                <w:sz w:val="18"/>
                <w:szCs w:val="18"/>
              </w:rPr>
              <w:t>2.3</w:t>
            </w:r>
          </w:p>
        </w:tc>
        <w:tc>
          <w:tcPr>
            <w:tcW w:w="3545" w:type="dxa"/>
          </w:tcPr>
          <w:p w:rsidR="00336CEE" w:rsidRPr="00085B72" w:rsidRDefault="00336CEE" w:rsidP="00336CEE">
            <w:pPr>
              <w:autoSpaceDE w:val="0"/>
              <w:autoSpaceDN w:val="0"/>
              <w:adjustRightInd w:val="0"/>
              <w:rPr>
                <w:rFonts w:cs="Arial"/>
                <w:i/>
                <w:sz w:val="18"/>
                <w:szCs w:val="18"/>
              </w:rPr>
            </w:pPr>
            <w:r w:rsidRPr="004E08A3">
              <w:rPr>
                <w:rFonts w:cs="Arial"/>
                <w:sz w:val="18"/>
                <w:szCs w:val="18"/>
              </w:rPr>
              <w:t>Jsou šifrované všechny nekonzolové administrativní přístupy následujícím způsobem?</w:t>
            </w:r>
          </w:p>
        </w:tc>
        <w:tc>
          <w:tcPr>
            <w:tcW w:w="6378" w:type="dxa"/>
            <w:gridSpan w:val="5"/>
            <w:shd w:val="clear" w:color="auto" w:fill="D9D9D9" w:themeFill="background1" w:themeFillShade="D9"/>
            <w:vAlign w:val="center"/>
          </w:tcPr>
          <w:p w:rsidR="00336CEE" w:rsidRPr="000530C6" w:rsidRDefault="00336CEE" w:rsidP="00336CEE">
            <w:pPr>
              <w:spacing w:after="60"/>
              <w:jc w:val="center"/>
              <w:rPr>
                <w:rFonts w:cs="Arial"/>
                <w:sz w:val="18"/>
                <w:szCs w:val="18"/>
              </w:rPr>
            </w:pPr>
          </w:p>
        </w:tc>
      </w:tr>
      <w:tr w:rsidR="00336CEE" w:rsidRPr="000530C6" w:rsidTr="00467AB0">
        <w:trPr>
          <w:cantSplit/>
        </w:trPr>
        <w:tc>
          <w:tcPr>
            <w:tcW w:w="675" w:type="dxa"/>
            <w:vMerge/>
          </w:tcPr>
          <w:p w:rsidR="00336CEE" w:rsidRPr="000530C6" w:rsidRDefault="00336CEE" w:rsidP="00336CEE">
            <w:pPr>
              <w:rPr>
                <w:rFonts w:cs="Arial"/>
                <w:sz w:val="18"/>
                <w:szCs w:val="18"/>
              </w:rPr>
            </w:pPr>
          </w:p>
        </w:tc>
        <w:tc>
          <w:tcPr>
            <w:tcW w:w="3545" w:type="dxa"/>
          </w:tcPr>
          <w:p w:rsidR="00336CEE" w:rsidRPr="00085B72" w:rsidRDefault="00336CEE" w:rsidP="00336CEE">
            <w:pPr>
              <w:autoSpaceDE w:val="0"/>
              <w:autoSpaceDN w:val="0"/>
              <w:adjustRightInd w:val="0"/>
              <w:rPr>
                <w:rFonts w:cs="Arial"/>
                <w:sz w:val="18"/>
                <w:szCs w:val="18"/>
              </w:rPr>
            </w:pPr>
            <w:r w:rsidRPr="00085B72">
              <w:rPr>
                <w:rFonts w:cs="Arial"/>
                <w:sz w:val="18"/>
                <w:szCs w:val="18"/>
              </w:rPr>
              <w:t xml:space="preserve">(a) Jsou všechny nekonzolové přístupy šifrované za použití </w:t>
            </w:r>
            <w:r>
              <w:rPr>
                <w:rFonts w:cs="Arial"/>
                <w:sz w:val="18"/>
                <w:szCs w:val="18"/>
              </w:rPr>
              <w:t>siln</w:t>
            </w:r>
            <w:r w:rsidRPr="00085B72">
              <w:rPr>
                <w:rFonts w:cs="Arial"/>
                <w:sz w:val="18"/>
                <w:szCs w:val="18"/>
              </w:rPr>
              <w:t xml:space="preserve">ého šifrování a je metoda použití </w:t>
            </w:r>
            <w:r>
              <w:rPr>
                <w:rFonts w:cs="Arial"/>
                <w:sz w:val="18"/>
                <w:szCs w:val="18"/>
              </w:rPr>
              <w:t>silné</w:t>
            </w:r>
            <w:r w:rsidRPr="00085B72">
              <w:rPr>
                <w:rFonts w:cs="Arial"/>
                <w:sz w:val="18"/>
                <w:szCs w:val="18"/>
              </w:rPr>
              <w:t xml:space="preserve">ho šifrování vyžádána před tím, než je požadováno </w:t>
            </w:r>
            <w:r>
              <w:rPr>
                <w:rFonts w:cs="Arial"/>
                <w:sz w:val="18"/>
                <w:szCs w:val="18"/>
              </w:rPr>
              <w:t>administrátorské</w:t>
            </w:r>
            <w:r w:rsidRPr="00085B72">
              <w:rPr>
                <w:rFonts w:cs="Arial"/>
                <w:sz w:val="18"/>
                <w:szCs w:val="18"/>
              </w:rPr>
              <w:t xml:space="preserve"> heslo?</w:t>
            </w:r>
          </w:p>
        </w:tc>
        <w:tc>
          <w:tcPr>
            <w:tcW w:w="3543" w:type="dxa"/>
            <w:vAlign w:val="center"/>
          </w:tcPr>
          <w:p w:rsidR="00336CEE" w:rsidRPr="00085B72" w:rsidRDefault="00336CEE" w:rsidP="00336CEE">
            <w:pPr>
              <w:numPr>
                <w:ilvl w:val="0"/>
                <w:numId w:val="11"/>
              </w:numPr>
              <w:spacing w:after="60"/>
              <w:ind w:left="340"/>
              <w:rPr>
                <w:rFonts w:cs="Arial"/>
                <w:sz w:val="18"/>
                <w:szCs w:val="18"/>
              </w:rPr>
            </w:pPr>
            <w:r>
              <w:rPr>
                <w:rFonts w:cs="Arial"/>
                <w:sz w:val="18"/>
                <w:szCs w:val="18"/>
              </w:rPr>
              <w:t>Přezkoumejte komponenty systémů</w:t>
            </w:r>
          </w:p>
          <w:p w:rsidR="00336CEE" w:rsidRPr="00085B72" w:rsidRDefault="00336CEE" w:rsidP="00336CEE">
            <w:pPr>
              <w:numPr>
                <w:ilvl w:val="0"/>
                <w:numId w:val="11"/>
              </w:numPr>
              <w:spacing w:after="60"/>
              <w:ind w:left="340"/>
              <w:rPr>
                <w:rFonts w:cs="Arial"/>
                <w:sz w:val="18"/>
                <w:szCs w:val="18"/>
              </w:rPr>
            </w:pPr>
            <w:r>
              <w:rPr>
                <w:rFonts w:cs="Arial"/>
                <w:sz w:val="18"/>
                <w:szCs w:val="18"/>
              </w:rPr>
              <w:t>Přezkoumejte konfigurace systémů</w:t>
            </w:r>
          </w:p>
          <w:p w:rsidR="00336CEE" w:rsidRPr="00085B72" w:rsidRDefault="00336CEE" w:rsidP="00336CEE">
            <w:pPr>
              <w:numPr>
                <w:ilvl w:val="0"/>
                <w:numId w:val="11"/>
              </w:numPr>
              <w:spacing w:after="60"/>
              <w:ind w:left="340"/>
              <w:rPr>
                <w:rFonts w:cs="Arial"/>
                <w:sz w:val="18"/>
                <w:szCs w:val="18"/>
              </w:rPr>
            </w:pPr>
            <w:r>
              <w:rPr>
                <w:rFonts w:cs="Arial"/>
                <w:sz w:val="18"/>
                <w:szCs w:val="18"/>
              </w:rPr>
              <w:t>Sledujte přihlášení administrátora</w:t>
            </w:r>
          </w:p>
        </w:tc>
        <w:tc>
          <w:tcPr>
            <w:tcW w:w="709"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36CEE" w:rsidRPr="000530C6" w:rsidTr="00467AB0">
        <w:trPr>
          <w:cantSplit/>
        </w:trPr>
        <w:tc>
          <w:tcPr>
            <w:tcW w:w="675" w:type="dxa"/>
            <w:vMerge/>
          </w:tcPr>
          <w:p w:rsidR="00336CEE" w:rsidRPr="000530C6" w:rsidRDefault="00336CEE" w:rsidP="00336CEE">
            <w:pPr>
              <w:rPr>
                <w:rFonts w:cs="Arial"/>
                <w:sz w:val="18"/>
                <w:szCs w:val="18"/>
              </w:rPr>
            </w:pPr>
          </w:p>
        </w:tc>
        <w:tc>
          <w:tcPr>
            <w:tcW w:w="3545" w:type="dxa"/>
          </w:tcPr>
          <w:p w:rsidR="00336CEE" w:rsidRPr="00085B72" w:rsidRDefault="00336CEE" w:rsidP="00336CEE">
            <w:pPr>
              <w:autoSpaceDE w:val="0"/>
              <w:autoSpaceDN w:val="0"/>
              <w:adjustRightInd w:val="0"/>
              <w:rPr>
                <w:rFonts w:cs="Arial"/>
                <w:sz w:val="18"/>
                <w:szCs w:val="18"/>
              </w:rPr>
            </w:pPr>
            <w:r w:rsidRPr="00085B72">
              <w:rPr>
                <w:rFonts w:cs="Arial"/>
                <w:sz w:val="18"/>
                <w:szCs w:val="18"/>
              </w:rPr>
              <w:t>(b) Jsou všechny služby a parametry souborů konfigurovány tak</w:t>
            </w:r>
            <w:r w:rsidR="002746E5">
              <w:rPr>
                <w:rFonts w:cs="Arial"/>
                <w:sz w:val="18"/>
                <w:szCs w:val="18"/>
              </w:rPr>
              <w:t>,</w:t>
            </w:r>
            <w:r w:rsidRPr="00085B72">
              <w:rPr>
                <w:rFonts w:cs="Arial"/>
                <w:sz w:val="18"/>
                <w:szCs w:val="18"/>
              </w:rPr>
              <w:t xml:space="preserve"> aby znemožnily použití protokolu/služby Telnet a dalších nebezpečných vzdálených přístupů/protokolů?</w:t>
            </w:r>
          </w:p>
        </w:tc>
        <w:tc>
          <w:tcPr>
            <w:tcW w:w="3543" w:type="dxa"/>
          </w:tcPr>
          <w:p w:rsidR="00336CEE" w:rsidRPr="00085B72" w:rsidRDefault="00336CEE" w:rsidP="00336CEE">
            <w:pPr>
              <w:numPr>
                <w:ilvl w:val="0"/>
                <w:numId w:val="11"/>
              </w:numPr>
              <w:spacing w:after="60"/>
              <w:ind w:left="340"/>
              <w:rPr>
                <w:rFonts w:cs="Arial"/>
                <w:sz w:val="18"/>
                <w:szCs w:val="18"/>
              </w:rPr>
            </w:pPr>
            <w:r>
              <w:rPr>
                <w:rFonts w:cs="Arial"/>
                <w:sz w:val="18"/>
                <w:szCs w:val="18"/>
              </w:rPr>
              <w:t>Přezkoumejte komponenty systémů</w:t>
            </w:r>
          </w:p>
          <w:p w:rsidR="00336CEE" w:rsidRPr="00085B72" w:rsidRDefault="00336CEE" w:rsidP="00336CEE">
            <w:pPr>
              <w:numPr>
                <w:ilvl w:val="0"/>
                <w:numId w:val="8"/>
              </w:numPr>
              <w:spacing w:after="60"/>
              <w:rPr>
                <w:rFonts w:cs="Arial"/>
                <w:sz w:val="18"/>
                <w:szCs w:val="18"/>
              </w:rPr>
            </w:pPr>
            <w:r>
              <w:rPr>
                <w:rFonts w:cs="Arial"/>
                <w:sz w:val="18"/>
                <w:szCs w:val="18"/>
              </w:rPr>
              <w:t>Přezkoumejte služby a soubory</w:t>
            </w:r>
          </w:p>
        </w:tc>
        <w:tc>
          <w:tcPr>
            <w:tcW w:w="709"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36CEE" w:rsidRPr="000530C6" w:rsidTr="00467AB0">
        <w:trPr>
          <w:cantSplit/>
        </w:trPr>
        <w:tc>
          <w:tcPr>
            <w:tcW w:w="675" w:type="dxa"/>
            <w:vMerge/>
          </w:tcPr>
          <w:p w:rsidR="00336CEE" w:rsidRPr="000530C6" w:rsidRDefault="00336CEE" w:rsidP="00336CEE">
            <w:pPr>
              <w:rPr>
                <w:rFonts w:cs="Arial"/>
                <w:sz w:val="18"/>
                <w:szCs w:val="18"/>
              </w:rPr>
            </w:pPr>
          </w:p>
        </w:tc>
        <w:tc>
          <w:tcPr>
            <w:tcW w:w="3545" w:type="dxa"/>
          </w:tcPr>
          <w:p w:rsidR="00336CEE" w:rsidRPr="00085B72" w:rsidRDefault="00336CEE" w:rsidP="00336CEE">
            <w:pPr>
              <w:autoSpaceDE w:val="0"/>
              <w:autoSpaceDN w:val="0"/>
              <w:adjustRightInd w:val="0"/>
              <w:rPr>
                <w:rFonts w:cs="Arial"/>
                <w:sz w:val="18"/>
                <w:szCs w:val="18"/>
              </w:rPr>
            </w:pPr>
            <w:r w:rsidRPr="00085B72">
              <w:rPr>
                <w:rFonts w:cs="Arial"/>
                <w:sz w:val="18"/>
                <w:szCs w:val="18"/>
              </w:rPr>
              <w:t>(c) Je využito</w:t>
            </w:r>
            <w:r>
              <w:rPr>
                <w:rFonts w:cs="Arial"/>
                <w:sz w:val="18"/>
                <w:szCs w:val="18"/>
              </w:rPr>
              <w:t xml:space="preserve"> silné</w:t>
            </w:r>
            <w:r w:rsidRPr="00122472">
              <w:rPr>
                <w:rFonts w:cs="Arial"/>
                <w:sz w:val="18"/>
                <w:szCs w:val="18"/>
              </w:rPr>
              <w:t xml:space="preserve"> kryptografie k</w:t>
            </w:r>
            <w:r w:rsidRPr="00085B72">
              <w:rPr>
                <w:rFonts w:cs="Arial"/>
                <w:sz w:val="18"/>
                <w:szCs w:val="18"/>
              </w:rPr>
              <w:t xml:space="preserve"> šifrování pro administrátorský přístup prostřednictvím webového rozhraní? </w:t>
            </w:r>
          </w:p>
        </w:tc>
        <w:tc>
          <w:tcPr>
            <w:tcW w:w="3543" w:type="dxa"/>
          </w:tcPr>
          <w:p w:rsidR="00336CEE" w:rsidRPr="00085B72" w:rsidRDefault="00336CEE" w:rsidP="00336CEE">
            <w:pPr>
              <w:numPr>
                <w:ilvl w:val="0"/>
                <w:numId w:val="11"/>
              </w:numPr>
              <w:spacing w:after="60"/>
              <w:ind w:left="340"/>
              <w:rPr>
                <w:rFonts w:cs="Arial"/>
                <w:sz w:val="18"/>
                <w:szCs w:val="18"/>
              </w:rPr>
            </w:pPr>
            <w:r>
              <w:rPr>
                <w:rFonts w:cs="Arial"/>
                <w:sz w:val="18"/>
                <w:szCs w:val="18"/>
              </w:rPr>
              <w:t>Přezkoumejte komponenty systémů</w:t>
            </w:r>
          </w:p>
          <w:p w:rsidR="00336CEE" w:rsidRPr="00085B72" w:rsidRDefault="00336CEE" w:rsidP="00336CEE">
            <w:pPr>
              <w:numPr>
                <w:ilvl w:val="0"/>
                <w:numId w:val="11"/>
              </w:numPr>
              <w:spacing w:after="60"/>
              <w:ind w:left="340"/>
              <w:rPr>
                <w:rFonts w:cs="Arial"/>
                <w:sz w:val="18"/>
                <w:szCs w:val="18"/>
              </w:rPr>
            </w:pPr>
            <w:r>
              <w:rPr>
                <w:rFonts w:cs="Arial"/>
                <w:sz w:val="18"/>
                <w:szCs w:val="18"/>
              </w:rPr>
              <w:t>Sledujte přihlášení administrátora</w:t>
            </w:r>
          </w:p>
        </w:tc>
        <w:tc>
          <w:tcPr>
            <w:tcW w:w="709"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36CEE" w:rsidRPr="000530C6" w:rsidTr="005B6137">
        <w:trPr>
          <w:cantSplit/>
          <w:trHeight w:val="1339"/>
        </w:trPr>
        <w:tc>
          <w:tcPr>
            <w:tcW w:w="675" w:type="dxa"/>
            <w:vMerge/>
          </w:tcPr>
          <w:p w:rsidR="00336CEE" w:rsidRPr="000530C6" w:rsidRDefault="00336CEE" w:rsidP="00336CEE">
            <w:pPr>
              <w:rPr>
                <w:rFonts w:cs="Arial"/>
                <w:sz w:val="18"/>
                <w:szCs w:val="18"/>
              </w:rPr>
            </w:pPr>
          </w:p>
        </w:tc>
        <w:tc>
          <w:tcPr>
            <w:tcW w:w="3545" w:type="dxa"/>
          </w:tcPr>
          <w:p w:rsidR="00336CEE" w:rsidRPr="00085B72" w:rsidRDefault="00336CEE" w:rsidP="00336CEE">
            <w:pPr>
              <w:autoSpaceDE w:val="0"/>
              <w:autoSpaceDN w:val="0"/>
              <w:adjustRightInd w:val="0"/>
              <w:rPr>
                <w:rFonts w:cs="Arial"/>
                <w:sz w:val="18"/>
                <w:szCs w:val="18"/>
              </w:rPr>
            </w:pPr>
            <w:r w:rsidRPr="009B1CCE">
              <w:rPr>
                <w:rFonts w:cs="Arial"/>
                <w:sz w:val="18"/>
                <w:szCs w:val="18"/>
              </w:rPr>
              <w:t>(d) Je</w:t>
            </w:r>
            <w:r w:rsidRPr="00085B72">
              <w:rPr>
                <w:rFonts w:cs="Arial"/>
                <w:sz w:val="18"/>
                <w:szCs w:val="18"/>
              </w:rPr>
              <w:t xml:space="preserve"> implementována </w:t>
            </w:r>
            <w:r>
              <w:rPr>
                <w:rFonts w:cs="Arial"/>
                <w:sz w:val="18"/>
                <w:szCs w:val="18"/>
              </w:rPr>
              <w:t xml:space="preserve">silná </w:t>
            </w:r>
            <w:r w:rsidRPr="00085B72">
              <w:rPr>
                <w:rFonts w:cs="Arial"/>
                <w:sz w:val="18"/>
                <w:szCs w:val="18"/>
              </w:rPr>
              <w:t>kryptografie pro použitou technologii v souladu s odvětvovými osvědčenými postupy a/nebo doporučeními dodavatele?</w:t>
            </w:r>
          </w:p>
        </w:tc>
        <w:tc>
          <w:tcPr>
            <w:tcW w:w="3543" w:type="dxa"/>
          </w:tcPr>
          <w:p w:rsidR="00336CEE" w:rsidRPr="00085B72" w:rsidRDefault="00336CEE" w:rsidP="00336CEE">
            <w:pPr>
              <w:numPr>
                <w:ilvl w:val="0"/>
                <w:numId w:val="11"/>
              </w:numPr>
              <w:spacing w:after="60"/>
              <w:ind w:left="340"/>
              <w:rPr>
                <w:rFonts w:cs="Arial"/>
                <w:sz w:val="18"/>
                <w:szCs w:val="18"/>
              </w:rPr>
            </w:pPr>
            <w:r>
              <w:rPr>
                <w:rFonts w:cs="Arial"/>
                <w:sz w:val="18"/>
                <w:szCs w:val="18"/>
              </w:rPr>
              <w:t>Přezkoumejte komponenty systémů</w:t>
            </w:r>
          </w:p>
          <w:p w:rsidR="00336CEE" w:rsidRPr="00085B72" w:rsidRDefault="00336CEE" w:rsidP="00336CEE">
            <w:pPr>
              <w:numPr>
                <w:ilvl w:val="0"/>
                <w:numId w:val="11"/>
              </w:numPr>
              <w:spacing w:after="60"/>
              <w:ind w:left="340"/>
              <w:rPr>
                <w:rFonts w:cs="Arial"/>
                <w:sz w:val="18"/>
                <w:szCs w:val="18"/>
              </w:rPr>
            </w:pPr>
            <w:r>
              <w:rPr>
                <w:rFonts w:cs="Arial"/>
                <w:sz w:val="18"/>
                <w:szCs w:val="18"/>
              </w:rPr>
              <w:t>Zkontrolujte dokumentace</w:t>
            </w:r>
            <w:r w:rsidRPr="00085B72">
              <w:rPr>
                <w:rFonts w:cs="Arial"/>
                <w:sz w:val="18"/>
                <w:szCs w:val="18"/>
              </w:rPr>
              <w:t xml:space="preserve"> dodavatele</w:t>
            </w:r>
          </w:p>
          <w:p w:rsidR="00336CEE" w:rsidRPr="00085B72" w:rsidRDefault="00336CEE" w:rsidP="00336CEE">
            <w:pPr>
              <w:numPr>
                <w:ilvl w:val="0"/>
                <w:numId w:val="11"/>
              </w:numPr>
              <w:spacing w:after="60"/>
              <w:ind w:left="340"/>
              <w:rPr>
                <w:rFonts w:cs="Arial"/>
                <w:sz w:val="18"/>
                <w:szCs w:val="18"/>
              </w:rPr>
            </w:pPr>
            <w:r>
              <w:rPr>
                <w:rFonts w:cs="Arial"/>
                <w:sz w:val="18"/>
                <w:szCs w:val="18"/>
              </w:rPr>
              <w:t>Rozhovor s personálem</w:t>
            </w:r>
          </w:p>
        </w:tc>
        <w:tc>
          <w:tcPr>
            <w:tcW w:w="709"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336CEE" w:rsidRPr="000530C6" w:rsidRDefault="00336CEE" w:rsidP="00336CE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bl>
    <w:p w:rsidR="00BE4FBB" w:rsidRDefault="000B04BD" w:rsidP="003F6F2A">
      <w:r>
        <w:br w:type="page"/>
      </w:r>
    </w:p>
    <w:p w:rsidR="00052F49" w:rsidRDefault="00DD4F2C" w:rsidP="009701E8">
      <w:pPr>
        <w:pStyle w:val="Heading2"/>
      </w:pPr>
      <w:bookmarkStart w:id="40" w:name="_Toc13755186"/>
      <w:r w:rsidRPr="00DD4F2C">
        <w:lastRenderedPageBreak/>
        <w:t>Ochrana dat držitelů karet</w:t>
      </w:r>
      <w:bookmarkEnd w:id="40"/>
    </w:p>
    <w:p w:rsidR="00DD4F2C" w:rsidRPr="00BC61FA" w:rsidRDefault="00DD4F2C" w:rsidP="000700FD">
      <w:pPr>
        <w:pStyle w:val="Heading3"/>
      </w:pPr>
      <w:bookmarkStart w:id="41" w:name="_Toc13755187"/>
      <w:r w:rsidRPr="00BC61FA">
        <w:t>Požadavek 3: Chránit uchovávaná data držitelů karet</w:t>
      </w:r>
      <w:bookmarkEnd w:id="41"/>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5"/>
        <w:gridCol w:w="3545"/>
        <w:gridCol w:w="3401"/>
        <w:gridCol w:w="709"/>
        <w:gridCol w:w="850"/>
        <w:gridCol w:w="709"/>
        <w:gridCol w:w="709"/>
      </w:tblGrid>
      <w:tr w:rsidR="00A84902" w:rsidRPr="000530C6" w:rsidTr="00467AB0">
        <w:tc>
          <w:tcPr>
            <w:tcW w:w="4220" w:type="dxa"/>
            <w:gridSpan w:val="2"/>
            <w:vMerge w:val="restart"/>
            <w:shd w:val="clear" w:color="auto" w:fill="D9D9D9"/>
            <w:vAlign w:val="center"/>
          </w:tcPr>
          <w:p w:rsidR="00A84902" w:rsidRPr="000530C6" w:rsidRDefault="00A84902" w:rsidP="007704B5">
            <w:pPr>
              <w:jc w:val="center"/>
              <w:rPr>
                <w:rFonts w:cs="Arial"/>
                <w:b/>
                <w:szCs w:val="20"/>
              </w:rPr>
            </w:pPr>
            <w:r w:rsidRPr="000530C6">
              <w:rPr>
                <w:rFonts w:cs="Arial"/>
                <w:b/>
                <w:szCs w:val="20"/>
              </w:rPr>
              <w:t>PCI DSS Otázka</w:t>
            </w:r>
          </w:p>
        </w:tc>
        <w:tc>
          <w:tcPr>
            <w:tcW w:w="3401" w:type="dxa"/>
            <w:vMerge w:val="restart"/>
            <w:shd w:val="clear" w:color="auto" w:fill="D9D9D9"/>
            <w:vAlign w:val="center"/>
          </w:tcPr>
          <w:p w:rsidR="00A84902" w:rsidRPr="000530C6" w:rsidRDefault="00A84902" w:rsidP="007704B5">
            <w:pPr>
              <w:jc w:val="center"/>
              <w:rPr>
                <w:rFonts w:cs="Arial"/>
                <w:b/>
                <w:szCs w:val="20"/>
              </w:rPr>
            </w:pPr>
            <w:r w:rsidRPr="000530C6">
              <w:rPr>
                <w:rFonts w:cs="Arial"/>
                <w:b/>
                <w:szCs w:val="20"/>
              </w:rPr>
              <w:t>Očekávané Testování</w:t>
            </w:r>
          </w:p>
        </w:tc>
        <w:tc>
          <w:tcPr>
            <w:tcW w:w="2977" w:type="dxa"/>
            <w:gridSpan w:val="4"/>
            <w:shd w:val="clear" w:color="auto" w:fill="D9D9D9"/>
          </w:tcPr>
          <w:p w:rsidR="00A84902" w:rsidRPr="000530C6" w:rsidRDefault="00A84902" w:rsidP="007704B5">
            <w:pPr>
              <w:jc w:val="center"/>
              <w:rPr>
                <w:rFonts w:cs="Arial"/>
                <w:b/>
                <w:sz w:val="18"/>
                <w:szCs w:val="18"/>
              </w:rPr>
            </w:pPr>
            <w:r w:rsidRPr="000530C6">
              <w:rPr>
                <w:rFonts w:cs="Arial"/>
                <w:b/>
                <w:sz w:val="18"/>
                <w:szCs w:val="18"/>
              </w:rPr>
              <w:t xml:space="preserve">Odpověď </w:t>
            </w:r>
          </w:p>
          <w:p w:rsidR="00A84902" w:rsidRPr="000530C6" w:rsidRDefault="00A84902" w:rsidP="007704B5">
            <w:pPr>
              <w:jc w:val="center"/>
              <w:rPr>
                <w:rFonts w:cs="Arial"/>
              </w:rPr>
            </w:pPr>
            <w:r w:rsidRPr="000530C6">
              <w:rPr>
                <w:rFonts w:cs="Arial"/>
                <w:b/>
                <w:sz w:val="18"/>
                <w:szCs w:val="18"/>
              </w:rPr>
              <w:t>(zaškrtněte jednu odpověď pro každou otázku)</w:t>
            </w:r>
          </w:p>
        </w:tc>
      </w:tr>
      <w:tr w:rsidR="002C23B1" w:rsidRPr="000530C6" w:rsidTr="00467AB0">
        <w:trPr>
          <w:trHeight w:val="562"/>
        </w:trPr>
        <w:tc>
          <w:tcPr>
            <w:tcW w:w="4220" w:type="dxa"/>
            <w:gridSpan w:val="2"/>
            <w:vMerge/>
            <w:shd w:val="clear" w:color="auto" w:fill="D9D9D9"/>
          </w:tcPr>
          <w:p w:rsidR="002C23B1" w:rsidRPr="000530C6" w:rsidRDefault="002C23B1" w:rsidP="007704B5">
            <w:pPr>
              <w:rPr>
                <w:rFonts w:cs="Arial"/>
              </w:rPr>
            </w:pPr>
          </w:p>
        </w:tc>
        <w:tc>
          <w:tcPr>
            <w:tcW w:w="3401" w:type="dxa"/>
            <w:vMerge/>
            <w:shd w:val="clear" w:color="auto" w:fill="D9D9D9"/>
          </w:tcPr>
          <w:p w:rsidR="002C23B1" w:rsidRPr="000530C6" w:rsidRDefault="002C23B1" w:rsidP="007704B5">
            <w:pPr>
              <w:rPr>
                <w:rFonts w:cs="Arial"/>
              </w:rPr>
            </w:pPr>
          </w:p>
        </w:tc>
        <w:tc>
          <w:tcPr>
            <w:tcW w:w="709" w:type="dxa"/>
            <w:shd w:val="clear" w:color="auto" w:fill="D9D9D9"/>
          </w:tcPr>
          <w:p w:rsidR="002C23B1" w:rsidRPr="000530C6" w:rsidRDefault="002C23B1" w:rsidP="007704B5">
            <w:pPr>
              <w:rPr>
                <w:rFonts w:cs="Arial"/>
                <w:b/>
                <w:sz w:val="18"/>
                <w:szCs w:val="18"/>
              </w:rPr>
            </w:pPr>
            <w:r w:rsidRPr="000530C6">
              <w:rPr>
                <w:rFonts w:cs="Arial"/>
                <w:b/>
                <w:sz w:val="18"/>
                <w:szCs w:val="18"/>
              </w:rPr>
              <w:t>ANO</w:t>
            </w:r>
          </w:p>
        </w:tc>
        <w:tc>
          <w:tcPr>
            <w:tcW w:w="850" w:type="dxa"/>
            <w:shd w:val="clear" w:color="auto" w:fill="D9D9D9"/>
          </w:tcPr>
          <w:p w:rsidR="002C23B1" w:rsidRPr="000530C6" w:rsidRDefault="002C23B1" w:rsidP="007704B5">
            <w:pPr>
              <w:rPr>
                <w:rFonts w:cs="Arial"/>
                <w:b/>
                <w:sz w:val="18"/>
                <w:szCs w:val="18"/>
              </w:rPr>
            </w:pPr>
            <w:r w:rsidRPr="000530C6">
              <w:rPr>
                <w:rFonts w:cs="Arial"/>
                <w:b/>
                <w:sz w:val="18"/>
                <w:szCs w:val="18"/>
              </w:rPr>
              <w:t>ANO s „CCW“</w:t>
            </w:r>
          </w:p>
        </w:tc>
        <w:tc>
          <w:tcPr>
            <w:tcW w:w="709" w:type="dxa"/>
            <w:shd w:val="clear" w:color="auto" w:fill="D9D9D9"/>
          </w:tcPr>
          <w:p w:rsidR="002C23B1" w:rsidRPr="000530C6" w:rsidRDefault="002C23B1" w:rsidP="007704B5">
            <w:pPr>
              <w:rPr>
                <w:rFonts w:cs="Arial"/>
                <w:b/>
                <w:sz w:val="18"/>
                <w:szCs w:val="18"/>
              </w:rPr>
            </w:pPr>
            <w:r w:rsidRPr="000530C6">
              <w:rPr>
                <w:rFonts w:cs="Arial"/>
                <w:b/>
                <w:sz w:val="18"/>
                <w:szCs w:val="18"/>
              </w:rPr>
              <w:t>NE</w:t>
            </w:r>
          </w:p>
        </w:tc>
        <w:tc>
          <w:tcPr>
            <w:tcW w:w="709" w:type="dxa"/>
            <w:shd w:val="clear" w:color="auto" w:fill="D9D9D9"/>
          </w:tcPr>
          <w:p w:rsidR="002C23B1" w:rsidRPr="000530C6" w:rsidRDefault="002C23B1" w:rsidP="007704B5">
            <w:pPr>
              <w:rPr>
                <w:rFonts w:cs="Arial"/>
                <w:b/>
                <w:sz w:val="18"/>
                <w:szCs w:val="18"/>
              </w:rPr>
            </w:pPr>
            <w:r w:rsidRPr="000530C6">
              <w:rPr>
                <w:rFonts w:cs="Arial"/>
                <w:b/>
                <w:sz w:val="18"/>
                <w:szCs w:val="18"/>
              </w:rPr>
              <w:t>N/A</w:t>
            </w:r>
          </w:p>
        </w:tc>
      </w:tr>
      <w:tr w:rsidR="003A7FDE" w:rsidRPr="000530C6" w:rsidTr="00467AB0">
        <w:tc>
          <w:tcPr>
            <w:tcW w:w="675" w:type="dxa"/>
            <w:vMerge w:val="restart"/>
          </w:tcPr>
          <w:p w:rsidR="003A7FDE" w:rsidRPr="000530C6" w:rsidRDefault="003A7FDE" w:rsidP="003A7FDE">
            <w:pPr>
              <w:rPr>
                <w:rFonts w:cs="Arial"/>
                <w:sz w:val="18"/>
                <w:szCs w:val="18"/>
              </w:rPr>
            </w:pPr>
            <w:r>
              <w:rPr>
                <w:rFonts w:cs="Arial"/>
                <w:sz w:val="18"/>
                <w:szCs w:val="18"/>
              </w:rPr>
              <w:t>3.2</w:t>
            </w:r>
          </w:p>
        </w:tc>
        <w:tc>
          <w:tcPr>
            <w:tcW w:w="3545" w:type="dxa"/>
          </w:tcPr>
          <w:p w:rsidR="003A7FDE" w:rsidRPr="00085B72" w:rsidRDefault="003A7FDE" w:rsidP="003A7FDE">
            <w:pPr>
              <w:autoSpaceDE w:val="0"/>
              <w:autoSpaceDN w:val="0"/>
              <w:adjustRightInd w:val="0"/>
              <w:rPr>
                <w:rFonts w:cs="Arial"/>
                <w:sz w:val="18"/>
                <w:szCs w:val="18"/>
              </w:rPr>
            </w:pPr>
            <w:r>
              <w:rPr>
                <w:rFonts w:cs="Arial"/>
                <w:sz w:val="18"/>
                <w:szCs w:val="18"/>
              </w:rPr>
              <w:t>(c) Jsou citlivá autentizační data mazána nebo upravována tak, aby nebyla použitelná po dokončení autorizačního procesu?</w:t>
            </w:r>
          </w:p>
        </w:tc>
        <w:tc>
          <w:tcPr>
            <w:tcW w:w="3401" w:type="dxa"/>
          </w:tcPr>
          <w:p w:rsidR="003A7FDE" w:rsidRDefault="003A7FDE" w:rsidP="003A7FDE">
            <w:pPr>
              <w:numPr>
                <w:ilvl w:val="0"/>
                <w:numId w:val="11"/>
              </w:numPr>
              <w:spacing w:after="60"/>
              <w:ind w:left="397"/>
              <w:rPr>
                <w:rFonts w:cs="Arial"/>
                <w:sz w:val="18"/>
                <w:szCs w:val="18"/>
              </w:rPr>
            </w:pPr>
            <w:r>
              <w:rPr>
                <w:rFonts w:cs="Arial"/>
                <w:sz w:val="18"/>
                <w:szCs w:val="18"/>
              </w:rPr>
              <w:t>Zkontrolujte politiky a postupy</w:t>
            </w:r>
          </w:p>
          <w:p w:rsidR="003A7FDE" w:rsidRDefault="003A7FDE" w:rsidP="003A7FDE">
            <w:pPr>
              <w:numPr>
                <w:ilvl w:val="0"/>
                <w:numId w:val="11"/>
              </w:numPr>
              <w:spacing w:after="60"/>
              <w:ind w:left="397"/>
              <w:rPr>
                <w:rFonts w:cs="Arial"/>
                <w:sz w:val="18"/>
                <w:szCs w:val="18"/>
              </w:rPr>
            </w:pPr>
            <w:r>
              <w:rPr>
                <w:rFonts w:cs="Arial"/>
                <w:sz w:val="18"/>
                <w:szCs w:val="18"/>
              </w:rPr>
              <w:t>Přezkoumejte konfigurace systémů</w:t>
            </w:r>
          </w:p>
          <w:p w:rsidR="003A7FDE" w:rsidRPr="00085B72" w:rsidRDefault="003A7FDE" w:rsidP="003A7FDE">
            <w:pPr>
              <w:numPr>
                <w:ilvl w:val="0"/>
                <w:numId w:val="11"/>
              </w:numPr>
              <w:spacing w:after="60"/>
              <w:ind w:left="397"/>
              <w:rPr>
                <w:rFonts w:cs="Arial"/>
                <w:sz w:val="18"/>
                <w:szCs w:val="18"/>
              </w:rPr>
            </w:pPr>
            <w:r>
              <w:rPr>
                <w:rFonts w:cs="Arial"/>
                <w:sz w:val="18"/>
                <w:szCs w:val="18"/>
              </w:rPr>
              <w:t>Přezkoumejte procesy mazání</w:t>
            </w:r>
          </w:p>
        </w:tc>
        <w:tc>
          <w:tcPr>
            <w:tcW w:w="709" w:type="dxa"/>
          </w:tcPr>
          <w:p w:rsidR="003A7FDE" w:rsidRPr="000530C6" w:rsidRDefault="003A7FDE" w:rsidP="003A7FD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tcPr>
          <w:p w:rsidR="003A7FDE" w:rsidRPr="000530C6" w:rsidRDefault="003A7FDE" w:rsidP="003A7FD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tcPr>
          <w:p w:rsidR="003A7FDE" w:rsidRPr="000530C6" w:rsidRDefault="003A7FDE" w:rsidP="003A7FD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tcPr>
          <w:p w:rsidR="003A7FDE" w:rsidRPr="000530C6" w:rsidRDefault="003A7FDE" w:rsidP="003A7FD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724A58" w:rsidRPr="000530C6" w:rsidTr="00724A58">
        <w:tc>
          <w:tcPr>
            <w:tcW w:w="675" w:type="dxa"/>
            <w:vMerge/>
          </w:tcPr>
          <w:p w:rsidR="00724A58" w:rsidRPr="000530C6" w:rsidRDefault="00724A58" w:rsidP="007704B5">
            <w:pPr>
              <w:spacing w:after="60"/>
              <w:rPr>
                <w:rFonts w:cs="Arial"/>
                <w:sz w:val="18"/>
                <w:szCs w:val="18"/>
              </w:rPr>
            </w:pPr>
          </w:p>
        </w:tc>
        <w:tc>
          <w:tcPr>
            <w:tcW w:w="3545" w:type="dxa"/>
          </w:tcPr>
          <w:p w:rsidR="00724A58" w:rsidRPr="006F4EF2" w:rsidRDefault="003A7FDE" w:rsidP="007704B5">
            <w:pPr>
              <w:autoSpaceDE w:val="0"/>
              <w:autoSpaceDN w:val="0"/>
              <w:adjustRightInd w:val="0"/>
              <w:rPr>
                <w:rFonts w:cs="Arial"/>
                <w:sz w:val="18"/>
                <w:szCs w:val="18"/>
              </w:rPr>
            </w:pPr>
            <w:r>
              <w:rPr>
                <w:rFonts w:cs="Arial"/>
                <w:sz w:val="18"/>
                <w:szCs w:val="18"/>
              </w:rPr>
              <w:t>(d) Jsou dodržovány u všech systémů následující požadavky týkající se neuchovávání citlivých autentizací dat po autorizaci (</w:t>
            </w:r>
            <w:r w:rsidR="00097AE7">
              <w:rPr>
                <w:rFonts w:cs="Arial"/>
                <w:sz w:val="18"/>
                <w:szCs w:val="18"/>
              </w:rPr>
              <w:t>i pokud jsou</w:t>
            </w:r>
            <w:r>
              <w:rPr>
                <w:rFonts w:cs="Arial"/>
                <w:sz w:val="18"/>
                <w:szCs w:val="18"/>
              </w:rPr>
              <w:t xml:space="preserve"> šifrovaná):</w:t>
            </w:r>
          </w:p>
        </w:tc>
        <w:tc>
          <w:tcPr>
            <w:tcW w:w="6378" w:type="dxa"/>
            <w:gridSpan w:val="5"/>
            <w:shd w:val="clear" w:color="auto" w:fill="D9D9D9" w:themeFill="background1" w:themeFillShade="D9"/>
            <w:vAlign w:val="center"/>
          </w:tcPr>
          <w:p w:rsidR="00724A58" w:rsidRPr="000530C6" w:rsidRDefault="00724A58" w:rsidP="007704B5">
            <w:pPr>
              <w:spacing w:after="60"/>
              <w:jc w:val="center"/>
              <w:rPr>
                <w:rFonts w:cs="Arial"/>
                <w:sz w:val="18"/>
                <w:szCs w:val="18"/>
              </w:rPr>
            </w:pPr>
          </w:p>
        </w:tc>
      </w:tr>
      <w:tr w:rsidR="003A7FDE" w:rsidRPr="000530C6" w:rsidTr="00CA5D27">
        <w:tc>
          <w:tcPr>
            <w:tcW w:w="675" w:type="dxa"/>
          </w:tcPr>
          <w:p w:rsidR="003A7FDE" w:rsidRPr="00085B72" w:rsidRDefault="003A7FDE" w:rsidP="003A7FDE">
            <w:pPr>
              <w:rPr>
                <w:rFonts w:cs="Arial"/>
                <w:sz w:val="18"/>
                <w:szCs w:val="18"/>
              </w:rPr>
            </w:pPr>
            <w:r w:rsidRPr="00085B72">
              <w:rPr>
                <w:rFonts w:cs="Arial"/>
                <w:sz w:val="18"/>
                <w:szCs w:val="18"/>
              </w:rPr>
              <w:t>3.2.2</w:t>
            </w:r>
          </w:p>
        </w:tc>
        <w:tc>
          <w:tcPr>
            <w:tcW w:w="3545" w:type="dxa"/>
            <w:shd w:val="clear" w:color="auto" w:fill="FFFFFF"/>
          </w:tcPr>
          <w:p w:rsidR="003A7FDE" w:rsidRPr="00085B72" w:rsidRDefault="003A7FDE" w:rsidP="003A7FDE">
            <w:pPr>
              <w:autoSpaceDE w:val="0"/>
              <w:autoSpaceDN w:val="0"/>
              <w:adjustRightInd w:val="0"/>
              <w:rPr>
                <w:rFonts w:cs="Arial"/>
                <w:sz w:val="18"/>
                <w:szCs w:val="18"/>
              </w:rPr>
            </w:pPr>
            <w:r w:rsidRPr="00085B72">
              <w:rPr>
                <w:rFonts w:cs="Arial"/>
                <w:sz w:val="18"/>
                <w:szCs w:val="18"/>
              </w:rPr>
              <w:t xml:space="preserve">Není </w:t>
            </w:r>
            <w:r>
              <w:rPr>
                <w:rFonts w:cs="Arial"/>
                <w:sz w:val="18"/>
                <w:szCs w:val="18"/>
              </w:rPr>
              <w:t>po autorizaci uchováván</w:t>
            </w:r>
            <w:r w:rsidRPr="00085B72">
              <w:rPr>
                <w:rFonts w:cs="Arial"/>
                <w:sz w:val="18"/>
                <w:szCs w:val="18"/>
              </w:rPr>
              <w:t xml:space="preserve"> ověřovací kód/hodnota </w:t>
            </w:r>
            <w:proofErr w:type="spellStart"/>
            <w:r w:rsidRPr="00085B72">
              <w:rPr>
                <w:rFonts w:cs="Arial"/>
                <w:sz w:val="18"/>
                <w:szCs w:val="18"/>
              </w:rPr>
              <w:t>card</w:t>
            </w:r>
            <w:proofErr w:type="spellEnd"/>
            <w:r w:rsidRPr="00085B72">
              <w:rPr>
                <w:rFonts w:cs="Arial"/>
                <w:sz w:val="18"/>
                <w:szCs w:val="18"/>
              </w:rPr>
              <w:t xml:space="preserve"> </w:t>
            </w:r>
            <w:proofErr w:type="spellStart"/>
            <w:r w:rsidRPr="00085B72">
              <w:rPr>
                <w:rFonts w:cs="Arial"/>
                <w:sz w:val="18"/>
                <w:szCs w:val="18"/>
              </w:rPr>
              <w:t>verification</w:t>
            </w:r>
            <w:proofErr w:type="spellEnd"/>
            <w:r w:rsidRPr="00085B72">
              <w:rPr>
                <w:rFonts w:cs="Arial"/>
                <w:sz w:val="18"/>
                <w:szCs w:val="18"/>
              </w:rPr>
              <w:t xml:space="preserve"> </w:t>
            </w:r>
            <w:proofErr w:type="spellStart"/>
            <w:r w:rsidRPr="00085B72">
              <w:rPr>
                <w:rFonts w:cs="Arial"/>
                <w:sz w:val="18"/>
                <w:szCs w:val="18"/>
              </w:rPr>
              <w:t>code</w:t>
            </w:r>
            <w:proofErr w:type="spellEnd"/>
            <w:r w:rsidRPr="00085B72">
              <w:rPr>
                <w:rFonts w:cs="Arial"/>
                <w:sz w:val="18"/>
                <w:szCs w:val="18"/>
              </w:rPr>
              <w:t>/</w:t>
            </w:r>
            <w:proofErr w:type="spellStart"/>
            <w:r w:rsidRPr="00085B72">
              <w:rPr>
                <w:rFonts w:cs="Arial"/>
                <w:sz w:val="18"/>
                <w:szCs w:val="18"/>
              </w:rPr>
              <w:t>value</w:t>
            </w:r>
            <w:proofErr w:type="spellEnd"/>
            <w:r w:rsidRPr="00085B72">
              <w:rPr>
                <w:rFonts w:cs="Arial"/>
                <w:sz w:val="18"/>
                <w:szCs w:val="18"/>
              </w:rPr>
              <w:t xml:space="preserve"> (trojmístné nebo čtyřmístné číslo na líci nebo rubu platební karty) používané k verifikaci transakcí bez přítomnosti karty?</w:t>
            </w:r>
          </w:p>
        </w:tc>
        <w:tc>
          <w:tcPr>
            <w:tcW w:w="3401" w:type="dxa"/>
            <w:shd w:val="clear" w:color="auto" w:fill="FFFFFF"/>
          </w:tcPr>
          <w:p w:rsidR="003A7FDE" w:rsidRPr="00085B72" w:rsidRDefault="003A7FDE" w:rsidP="003A7FDE">
            <w:pPr>
              <w:numPr>
                <w:ilvl w:val="0"/>
                <w:numId w:val="14"/>
              </w:numPr>
              <w:spacing w:after="60"/>
              <w:ind w:left="283"/>
              <w:rPr>
                <w:rFonts w:cs="Arial"/>
                <w:sz w:val="18"/>
                <w:szCs w:val="18"/>
              </w:rPr>
            </w:pPr>
            <w:r>
              <w:rPr>
                <w:rFonts w:cs="Arial"/>
                <w:sz w:val="18"/>
                <w:szCs w:val="18"/>
              </w:rPr>
              <w:t>Přezkoumejte zdroje dat včetně:</w:t>
            </w:r>
          </w:p>
          <w:p w:rsidR="003A7FDE" w:rsidRPr="00085B72" w:rsidRDefault="003A7FDE" w:rsidP="003A7FDE">
            <w:pPr>
              <w:pStyle w:val="table111bullet"/>
              <w:numPr>
                <w:ilvl w:val="0"/>
                <w:numId w:val="39"/>
              </w:numPr>
            </w:pPr>
            <w:r w:rsidRPr="00085B72">
              <w:t>Příchozí</w:t>
            </w:r>
            <w:r>
              <w:t>ch</w:t>
            </w:r>
            <w:r w:rsidRPr="00085B72">
              <w:t xml:space="preserve"> transakční</w:t>
            </w:r>
            <w:r>
              <w:t>ch</w:t>
            </w:r>
            <w:r w:rsidRPr="00085B72">
              <w:t xml:space="preserve"> dat</w:t>
            </w:r>
          </w:p>
          <w:p w:rsidR="003A7FDE" w:rsidRPr="00B0639B" w:rsidRDefault="003A7FDE" w:rsidP="003A7FDE">
            <w:pPr>
              <w:pStyle w:val="table111bullet"/>
              <w:numPr>
                <w:ilvl w:val="0"/>
                <w:numId w:val="39"/>
              </w:numPr>
            </w:pPr>
            <w:r w:rsidRPr="00B0639B">
              <w:t>Všech záznamů</w:t>
            </w:r>
          </w:p>
          <w:p w:rsidR="003A7FDE" w:rsidRPr="00B0639B" w:rsidRDefault="003A7FDE" w:rsidP="003A7FDE">
            <w:pPr>
              <w:pStyle w:val="table111bullet"/>
              <w:numPr>
                <w:ilvl w:val="0"/>
                <w:numId w:val="39"/>
              </w:numPr>
              <w:rPr>
                <w:rFonts w:cs="Times New Roman"/>
              </w:rPr>
            </w:pPr>
            <w:r w:rsidRPr="00B0639B">
              <w:t>Historie souborů</w:t>
            </w:r>
          </w:p>
          <w:p w:rsidR="003A7FDE" w:rsidRPr="00B0639B" w:rsidRDefault="003A7FDE" w:rsidP="003A7FDE">
            <w:pPr>
              <w:pStyle w:val="table111bullet"/>
              <w:numPr>
                <w:ilvl w:val="0"/>
                <w:numId w:val="39"/>
              </w:numPr>
            </w:pPr>
            <w:r w:rsidRPr="00B0639B">
              <w:t>Souborů trasování</w:t>
            </w:r>
          </w:p>
          <w:p w:rsidR="003A7FDE" w:rsidRPr="007A11EA" w:rsidRDefault="003A7FDE" w:rsidP="003A7FDE">
            <w:pPr>
              <w:pStyle w:val="ListParagraph"/>
              <w:numPr>
                <w:ilvl w:val="0"/>
                <w:numId w:val="39"/>
              </w:numPr>
            </w:pPr>
            <w:r w:rsidRPr="007A11EA">
              <w:rPr>
                <w:sz w:val="18"/>
                <w:szCs w:val="18"/>
              </w:rPr>
              <w:t>Databázových schémat</w:t>
            </w:r>
          </w:p>
          <w:p w:rsidR="003A7FDE" w:rsidRPr="00085B72" w:rsidRDefault="003A7FDE" w:rsidP="003A7FDE">
            <w:pPr>
              <w:pStyle w:val="table111bullet"/>
              <w:numPr>
                <w:ilvl w:val="0"/>
                <w:numId w:val="40"/>
              </w:numPr>
            </w:pPr>
            <w:r w:rsidRPr="00B0639B">
              <w:t>Obsahů databází</w:t>
            </w:r>
          </w:p>
        </w:tc>
        <w:tc>
          <w:tcPr>
            <w:tcW w:w="709" w:type="dxa"/>
            <w:shd w:val="clear" w:color="auto" w:fill="FFFFFF"/>
          </w:tcPr>
          <w:p w:rsidR="003A7FDE" w:rsidRPr="000530C6" w:rsidRDefault="003A7FDE" w:rsidP="003A7FD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shd w:val="clear" w:color="auto" w:fill="FFFFFF"/>
          </w:tcPr>
          <w:p w:rsidR="003A7FDE" w:rsidRPr="000530C6" w:rsidRDefault="003A7FDE" w:rsidP="003A7FD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shd w:val="clear" w:color="auto" w:fill="FFFFFF"/>
          </w:tcPr>
          <w:p w:rsidR="003A7FDE" w:rsidRPr="000530C6" w:rsidRDefault="003A7FDE" w:rsidP="003A7FD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shd w:val="clear" w:color="auto" w:fill="FFFFFF"/>
          </w:tcPr>
          <w:p w:rsidR="003A7FDE" w:rsidRPr="000530C6" w:rsidRDefault="003A7FDE" w:rsidP="003A7FD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A7FDE" w:rsidRPr="000530C6" w:rsidTr="00CA5D27">
        <w:tc>
          <w:tcPr>
            <w:tcW w:w="675" w:type="dxa"/>
          </w:tcPr>
          <w:p w:rsidR="003A7FDE" w:rsidRPr="00085B72" w:rsidRDefault="003A7FDE" w:rsidP="003A7FDE">
            <w:pPr>
              <w:spacing w:after="60"/>
              <w:rPr>
                <w:rFonts w:cs="Arial"/>
                <w:sz w:val="18"/>
                <w:szCs w:val="18"/>
              </w:rPr>
            </w:pPr>
            <w:r w:rsidRPr="00085B72">
              <w:rPr>
                <w:rFonts w:cs="Arial"/>
                <w:sz w:val="18"/>
                <w:szCs w:val="18"/>
              </w:rPr>
              <w:t>3.2.3</w:t>
            </w:r>
          </w:p>
        </w:tc>
        <w:tc>
          <w:tcPr>
            <w:tcW w:w="3545" w:type="dxa"/>
            <w:shd w:val="clear" w:color="auto" w:fill="FFFFFF"/>
          </w:tcPr>
          <w:p w:rsidR="003A7FDE" w:rsidRPr="00085B72" w:rsidRDefault="003A7FDE" w:rsidP="003A7FDE">
            <w:pPr>
              <w:autoSpaceDE w:val="0"/>
              <w:autoSpaceDN w:val="0"/>
              <w:adjustRightInd w:val="0"/>
              <w:rPr>
                <w:rFonts w:cs="Arial"/>
                <w:sz w:val="18"/>
                <w:szCs w:val="18"/>
              </w:rPr>
            </w:pPr>
            <w:r w:rsidRPr="00085B72">
              <w:rPr>
                <w:rFonts w:cs="Arial"/>
                <w:sz w:val="18"/>
                <w:szCs w:val="18"/>
              </w:rPr>
              <w:t xml:space="preserve">Není uchováván </w:t>
            </w:r>
            <w:r>
              <w:rPr>
                <w:rFonts w:cs="Arial"/>
                <w:sz w:val="18"/>
                <w:szCs w:val="18"/>
              </w:rPr>
              <w:t xml:space="preserve">po autorizaci </w:t>
            </w:r>
            <w:r w:rsidRPr="00085B72">
              <w:rPr>
                <w:rFonts w:cs="Arial"/>
                <w:sz w:val="18"/>
                <w:szCs w:val="18"/>
              </w:rPr>
              <w:t>osobní identifikační číslo (PIN) ani zašifrovaný PIN blok?</w:t>
            </w:r>
          </w:p>
        </w:tc>
        <w:tc>
          <w:tcPr>
            <w:tcW w:w="3401" w:type="dxa"/>
            <w:shd w:val="clear" w:color="auto" w:fill="FFFFFF"/>
          </w:tcPr>
          <w:p w:rsidR="003A7FDE" w:rsidRPr="00085B72" w:rsidRDefault="003A7FDE" w:rsidP="003A7FDE">
            <w:pPr>
              <w:numPr>
                <w:ilvl w:val="0"/>
                <w:numId w:val="14"/>
              </w:numPr>
              <w:spacing w:after="60"/>
              <w:ind w:left="283"/>
              <w:rPr>
                <w:rFonts w:cs="Arial"/>
                <w:sz w:val="18"/>
                <w:szCs w:val="18"/>
              </w:rPr>
            </w:pPr>
            <w:r>
              <w:rPr>
                <w:rFonts w:cs="Arial"/>
                <w:sz w:val="18"/>
                <w:szCs w:val="18"/>
              </w:rPr>
              <w:t>Přezkoumejte zdroje dat včetně:</w:t>
            </w:r>
          </w:p>
          <w:p w:rsidR="003A7FDE" w:rsidRPr="00085B72" w:rsidRDefault="003A7FDE" w:rsidP="003A7FDE">
            <w:pPr>
              <w:pStyle w:val="table111bullet"/>
              <w:numPr>
                <w:ilvl w:val="0"/>
                <w:numId w:val="39"/>
              </w:numPr>
            </w:pPr>
            <w:r w:rsidRPr="00085B72">
              <w:t>Příchozí</w:t>
            </w:r>
            <w:r>
              <w:t>ch</w:t>
            </w:r>
            <w:r w:rsidRPr="00085B72">
              <w:t xml:space="preserve"> transakční</w:t>
            </w:r>
            <w:r>
              <w:t>ch</w:t>
            </w:r>
            <w:r w:rsidRPr="00085B72">
              <w:t xml:space="preserve"> dat</w:t>
            </w:r>
          </w:p>
          <w:p w:rsidR="003A7FDE" w:rsidRPr="00B0639B" w:rsidRDefault="003A7FDE" w:rsidP="003A7FDE">
            <w:pPr>
              <w:pStyle w:val="table111bullet"/>
              <w:numPr>
                <w:ilvl w:val="0"/>
                <w:numId w:val="39"/>
              </w:numPr>
              <w:rPr>
                <w:rFonts w:cs="Times New Roman"/>
              </w:rPr>
            </w:pPr>
            <w:r w:rsidRPr="00B0639B">
              <w:t>Všech záznamů</w:t>
            </w:r>
          </w:p>
          <w:p w:rsidR="003A7FDE" w:rsidRPr="00B0639B" w:rsidRDefault="003A7FDE" w:rsidP="003A7FDE">
            <w:pPr>
              <w:pStyle w:val="table111bullet"/>
              <w:numPr>
                <w:ilvl w:val="0"/>
                <w:numId w:val="39"/>
              </w:numPr>
              <w:rPr>
                <w:rFonts w:cs="Times New Roman"/>
              </w:rPr>
            </w:pPr>
            <w:r w:rsidRPr="00B0639B">
              <w:t>Historie souborů</w:t>
            </w:r>
          </w:p>
          <w:p w:rsidR="003A7FDE" w:rsidRPr="00B0639B" w:rsidRDefault="003A7FDE" w:rsidP="003A7FDE">
            <w:pPr>
              <w:pStyle w:val="table111bullet"/>
              <w:numPr>
                <w:ilvl w:val="0"/>
                <w:numId w:val="39"/>
              </w:numPr>
              <w:rPr>
                <w:rFonts w:cs="Times New Roman"/>
              </w:rPr>
            </w:pPr>
            <w:r w:rsidRPr="00B0639B">
              <w:t>Souborů trasování</w:t>
            </w:r>
          </w:p>
          <w:p w:rsidR="003A7FDE" w:rsidRDefault="003A7FDE" w:rsidP="003A7FDE">
            <w:pPr>
              <w:pStyle w:val="table111bullet"/>
              <w:numPr>
                <w:ilvl w:val="0"/>
                <w:numId w:val="39"/>
              </w:numPr>
              <w:rPr>
                <w:rFonts w:cs="Times New Roman"/>
              </w:rPr>
            </w:pPr>
            <w:r w:rsidRPr="00B0639B">
              <w:rPr>
                <w:rFonts w:cs="Times New Roman"/>
              </w:rPr>
              <w:t>Databázových schémat</w:t>
            </w:r>
          </w:p>
          <w:p w:rsidR="003A7FDE" w:rsidRDefault="003A7FDE" w:rsidP="003A7FDE">
            <w:pPr>
              <w:pStyle w:val="table111bullet"/>
              <w:numPr>
                <w:ilvl w:val="0"/>
                <w:numId w:val="39"/>
              </w:numPr>
              <w:rPr>
                <w:rFonts w:cs="Times New Roman"/>
              </w:rPr>
            </w:pPr>
            <w:r>
              <w:rPr>
                <w:rFonts w:cs="Times New Roman"/>
              </w:rPr>
              <w:t>Obsahů databází</w:t>
            </w:r>
          </w:p>
          <w:p w:rsidR="003A7FDE" w:rsidRPr="00085B72" w:rsidRDefault="003A7FDE" w:rsidP="003A7FDE">
            <w:pPr>
              <w:pStyle w:val="table111bullet"/>
              <w:numPr>
                <w:ilvl w:val="0"/>
                <w:numId w:val="0"/>
              </w:numPr>
              <w:ind w:left="504" w:hanging="216"/>
            </w:pPr>
          </w:p>
        </w:tc>
        <w:tc>
          <w:tcPr>
            <w:tcW w:w="709" w:type="dxa"/>
            <w:shd w:val="clear" w:color="auto" w:fill="FFFFFF"/>
          </w:tcPr>
          <w:p w:rsidR="003A7FDE" w:rsidRPr="00400210" w:rsidRDefault="003A7FDE" w:rsidP="003A7FDE">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shd w:val="clear" w:color="auto" w:fill="FFFFFF"/>
          </w:tcPr>
          <w:p w:rsidR="003A7FDE" w:rsidRPr="00400210" w:rsidRDefault="003A7FDE" w:rsidP="003A7FDE">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shd w:val="clear" w:color="auto" w:fill="FFFFFF"/>
          </w:tcPr>
          <w:p w:rsidR="003A7FDE" w:rsidRPr="00400210" w:rsidRDefault="003A7FDE" w:rsidP="003A7FDE">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shd w:val="clear" w:color="auto" w:fill="FFFFFF"/>
          </w:tcPr>
          <w:p w:rsidR="003A7FDE" w:rsidRPr="00400210" w:rsidRDefault="003A7FDE" w:rsidP="003A7FDE">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bl>
    <w:p w:rsidR="00BE4FBB" w:rsidRDefault="000B04BD" w:rsidP="003F6F2A">
      <w:r>
        <w:br w:type="page"/>
      </w:r>
    </w:p>
    <w:p w:rsidR="00BD60DD" w:rsidRPr="003F24DE" w:rsidRDefault="003F24DE" w:rsidP="000700FD">
      <w:pPr>
        <w:pStyle w:val="Heading3"/>
      </w:pPr>
      <w:bookmarkStart w:id="42" w:name="_Toc13755188"/>
      <w:r w:rsidRPr="003F24DE">
        <w:lastRenderedPageBreak/>
        <w:t>Požadavek 4: Zašifrovat přenos dat držitelů karet po otevřených veřejných sítích</w:t>
      </w:r>
      <w:bookmarkEnd w:id="42"/>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4"/>
        <w:gridCol w:w="3545"/>
        <w:gridCol w:w="3260"/>
        <w:gridCol w:w="851"/>
        <w:gridCol w:w="850"/>
        <w:gridCol w:w="709"/>
        <w:gridCol w:w="709"/>
      </w:tblGrid>
      <w:tr w:rsidR="00BD60DD" w:rsidRPr="000530C6" w:rsidTr="000623B4">
        <w:trPr>
          <w:tblHeader/>
        </w:trPr>
        <w:tc>
          <w:tcPr>
            <w:tcW w:w="4219" w:type="dxa"/>
            <w:gridSpan w:val="2"/>
            <w:vMerge w:val="restart"/>
            <w:shd w:val="clear" w:color="auto" w:fill="D9D9D9"/>
            <w:vAlign w:val="center"/>
          </w:tcPr>
          <w:p w:rsidR="00BD60DD" w:rsidRPr="000530C6" w:rsidRDefault="00BD60DD" w:rsidP="00CC2FCE">
            <w:pPr>
              <w:jc w:val="center"/>
              <w:rPr>
                <w:rFonts w:cs="Arial"/>
                <w:b/>
                <w:szCs w:val="20"/>
              </w:rPr>
            </w:pPr>
            <w:r w:rsidRPr="000530C6">
              <w:rPr>
                <w:rFonts w:cs="Arial"/>
                <w:b/>
                <w:szCs w:val="20"/>
              </w:rPr>
              <w:t>PCI DSS Otázka</w:t>
            </w:r>
          </w:p>
        </w:tc>
        <w:tc>
          <w:tcPr>
            <w:tcW w:w="3260" w:type="dxa"/>
            <w:vMerge w:val="restart"/>
            <w:shd w:val="clear" w:color="auto" w:fill="D9D9D9"/>
            <w:vAlign w:val="center"/>
          </w:tcPr>
          <w:p w:rsidR="00BD60DD" w:rsidRPr="000530C6" w:rsidRDefault="00BD60DD" w:rsidP="00CC2FCE">
            <w:pPr>
              <w:jc w:val="center"/>
              <w:rPr>
                <w:rFonts w:cs="Arial"/>
                <w:b/>
                <w:szCs w:val="20"/>
              </w:rPr>
            </w:pPr>
            <w:r w:rsidRPr="000530C6">
              <w:rPr>
                <w:rFonts w:cs="Arial"/>
                <w:b/>
                <w:szCs w:val="20"/>
              </w:rPr>
              <w:t>Očekávané Testování</w:t>
            </w:r>
          </w:p>
        </w:tc>
        <w:tc>
          <w:tcPr>
            <w:tcW w:w="3119" w:type="dxa"/>
            <w:gridSpan w:val="4"/>
            <w:shd w:val="clear" w:color="auto" w:fill="D9D9D9"/>
          </w:tcPr>
          <w:p w:rsidR="00BD60DD" w:rsidRPr="000530C6" w:rsidRDefault="00BD60DD" w:rsidP="00CC2FCE">
            <w:pPr>
              <w:jc w:val="center"/>
              <w:rPr>
                <w:rFonts w:cs="Arial"/>
                <w:b/>
                <w:sz w:val="18"/>
                <w:szCs w:val="18"/>
              </w:rPr>
            </w:pPr>
            <w:r w:rsidRPr="000530C6">
              <w:rPr>
                <w:rFonts w:cs="Arial"/>
                <w:b/>
                <w:sz w:val="18"/>
                <w:szCs w:val="18"/>
              </w:rPr>
              <w:t xml:space="preserve">Odpověď </w:t>
            </w:r>
          </w:p>
          <w:p w:rsidR="00BD60DD" w:rsidRPr="000530C6" w:rsidRDefault="00BD60DD" w:rsidP="00CC2FCE">
            <w:pPr>
              <w:jc w:val="center"/>
              <w:rPr>
                <w:rFonts w:cs="Arial"/>
              </w:rPr>
            </w:pPr>
            <w:r w:rsidRPr="000530C6">
              <w:rPr>
                <w:rFonts w:cs="Arial"/>
                <w:b/>
                <w:sz w:val="18"/>
                <w:szCs w:val="18"/>
              </w:rPr>
              <w:t>(zaškrtněte jednu odpověď pro každou otázku)</w:t>
            </w:r>
          </w:p>
        </w:tc>
      </w:tr>
      <w:tr w:rsidR="00467AB0" w:rsidRPr="000530C6" w:rsidTr="000623B4">
        <w:trPr>
          <w:trHeight w:val="562"/>
          <w:tblHeader/>
        </w:trPr>
        <w:tc>
          <w:tcPr>
            <w:tcW w:w="4219" w:type="dxa"/>
            <w:gridSpan w:val="2"/>
            <w:vMerge/>
            <w:shd w:val="clear" w:color="auto" w:fill="D9D9D9"/>
          </w:tcPr>
          <w:p w:rsidR="00467AB0" w:rsidRPr="000530C6" w:rsidRDefault="00467AB0" w:rsidP="00CC2FCE">
            <w:pPr>
              <w:rPr>
                <w:rFonts w:cs="Arial"/>
              </w:rPr>
            </w:pPr>
          </w:p>
        </w:tc>
        <w:tc>
          <w:tcPr>
            <w:tcW w:w="3260" w:type="dxa"/>
            <w:vMerge/>
            <w:shd w:val="clear" w:color="auto" w:fill="D9D9D9"/>
          </w:tcPr>
          <w:p w:rsidR="00467AB0" w:rsidRPr="000530C6" w:rsidRDefault="00467AB0" w:rsidP="00CC2FCE">
            <w:pPr>
              <w:rPr>
                <w:rFonts w:cs="Arial"/>
              </w:rPr>
            </w:pPr>
          </w:p>
        </w:tc>
        <w:tc>
          <w:tcPr>
            <w:tcW w:w="851" w:type="dxa"/>
            <w:shd w:val="clear" w:color="auto" w:fill="D9D9D9"/>
          </w:tcPr>
          <w:p w:rsidR="00467AB0" w:rsidRPr="000530C6" w:rsidRDefault="00467AB0" w:rsidP="00CC2FCE">
            <w:pPr>
              <w:rPr>
                <w:rFonts w:cs="Arial"/>
                <w:b/>
                <w:sz w:val="18"/>
                <w:szCs w:val="18"/>
              </w:rPr>
            </w:pPr>
            <w:r w:rsidRPr="000530C6">
              <w:rPr>
                <w:rFonts w:cs="Arial"/>
                <w:b/>
                <w:sz w:val="18"/>
                <w:szCs w:val="18"/>
              </w:rPr>
              <w:t>ANO</w:t>
            </w:r>
          </w:p>
        </w:tc>
        <w:tc>
          <w:tcPr>
            <w:tcW w:w="850" w:type="dxa"/>
            <w:shd w:val="clear" w:color="auto" w:fill="D9D9D9"/>
          </w:tcPr>
          <w:p w:rsidR="00467AB0" w:rsidRPr="000530C6" w:rsidRDefault="00467AB0" w:rsidP="00CC2FCE">
            <w:pPr>
              <w:rPr>
                <w:rFonts w:cs="Arial"/>
                <w:b/>
                <w:sz w:val="18"/>
                <w:szCs w:val="18"/>
              </w:rPr>
            </w:pPr>
            <w:r w:rsidRPr="000530C6">
              <w:rPr>
                <w:rFonts w:cs="Arial"/>
                <w:b/>
                <w:sz w:val="18"/>
                <w:szCs w:val="18"/>
              </w:rPr>
              <w:t>ANO s „CCW“</w:t>
            </w:r>
          </w:p>
        </w:tc>
        <w:tc>
          <w:tcPr>
            <w:tcW w:w="709" w:type="dxa"/>
            <w:shd w:val="clear" w:color="auto" w:fill="D9D9D9"/>
          </w:tcPr>
          <w:p w:rsidR="00467AB0" w:rsidRPr="000530C6" w:rsidRDefault="00467AB0" w:rsidP="00CC2FCE">
            <w:pPr>
              <w:rPr>
                <w:rFonts w:cs="Arial"/>
                <w:b/>
                <w:sz w:val="18"/>
                <w:szCs w:val="18"/>
              </w:rPr>
            </w:pPr>
            <w:r w:rsidRPr="000530C6">
              <w:rPr>
                <w:rFonts w:cs="Arial"/>
                <w:b/>
                <w:sz w:val="18"/>
                <w:szCs w:val="18"/>
              </w:rPr>
              <w:t>NE</w:t>
            </w:r>
          </w:p>
        </w:tc>
        <w:tc>
          <w:tcPr>
            <w:tcW w:w="709" w:type="dxa"/>
            <w:shd w:val="clear" w:color="auto" w:fill="D9D9D9"/>
          </w:tcPr>
          <w:p w:rsidR="00467AB0" w:rsidRPr="000530C6" w:rsidRDefault="00467AB0" w:rsidP="00467AB0">
            <w:pPr>
              <w:rPr>
                <w:rFonts w:cs="Arial"/>
                <w:b/>
                <w:sz w:val="18"/>
                <w:szCs w:val="18"/>
              </w:rPr>
            </w:pPr>
            <w:r w:rsidRPr="000530C6">
              <w:rPr>
                <w:rFonts w:cs="Arial"/>
                <w:b/>
                <w:sz w:val="18"/>
                <w:szCs w:val="18"/>
              </w:rPr>
              <w:t>N/A</w:t>
            </w:r>
          </w:p>
        </w:tc>
      </w:tr>
      <w:tr w:rsidR="003D4888" w:rsidRPr="000530C6" w:rsidTr="005B6137">
        <w:tc>
          <w:tcPr>
            <w:tcW w:w="674" w:type="dxa"/>
            <w:vMerge w:val="restart"/>
          </w:tcPr>
          <w:p w:rsidR="003D4888" w:rsidRDefault="003D4888" w:rsidP="003D4888">
            <w:pPr>
              <w:autoSpaceDE w:val="0"/>
              <w:autoSpaceDN w:val="0"/>
              <w:adjustRightInd w:val="0"/>
              <w:rPr>
                <w:rFonts w:cs="Arial"/>
                <w:i/>
                <w:sz w:val="18"/>
                <w:szCs w:val="18"/>
              </w:rPr>
            </w:pPr>
            <w:r>
              <w:rPr>
                <w:rFonts w:cs="Arial"/>
                <w:sz w:val="18"/>
                <w:szCs w:val="18"/>
              </w:rPr>
              <w:t>4.1</w:t>
            </w:r>
          </w:p>
        </w:tc>
        <w:tc>
          <w:tcPr>
            <w:tcW w:w="3545" w:type="dxa"/>
            <w:shd w:val="clear" w:color="auto" w:fill="FFFFFF"/>
          </w:tcPr>
          <w:p w:rsidR="003D4888" w:rsidRPr="00D74041" w:rsidRDefault="003D4888" w:rsidP="003D4888">
            <w:pPr>
              <w:autoSpaceDE w:val="0"/>
              <w:autoSpaceDN w:val="0"/>
              <w:adjustRightInd w:val="0"/>
              <w:rPr>
                <w:rFonts w:cs="Arial"/>
                <w:sz w:val="18"/>
                <w:szCs w:val="18"/>
              </w:rPr>
            </w:pPr>
            <w:r w:rsidRPr="00326DAB">
              <w:rPr>
                <w:rFonts w:cs="Arial"/>
                <w:sz w:val="18"/>
                <w:szCs w:val="18"/>
              </w:rPr>
              <w:t xml:space="preserve">(a) Je používána </w:t>
            </w:r>
            <w:r w:rsidRPr="00451521">
              <w:rPr>
                <w:rFonts w:cs="Arial"/>
                <w:sz w:val="18"/>
                <w:szCs w:val="18"/>
              </w:rPr>
              <w:t>siln</w:t>
            </w:r>
            <w:r>
              <w:rPr>
                <w:rFonts w:cs="Arial"/>
                <w:sz w:val="18"/>
                <w:szCs w:val="18"/>
              </w:rPr>
              <w:t>á</w:t>
            </w:r>
            <w:r w:rsidRPr="00326DAB">
              <w:rPr>
                <w:rFonts w:cs="Arial"/>
                <w:sz w:val="18"/>
                <w:szCs w:val="18"/>
              </w:rPr>
              <w:t xml:space="preserve"> kryptografie a bezpečnostní protokoly k ochraně citlivých dat držitelů karet během přenosu </w:t>
            </w:r>
            <w:r w:rsidRPr="00D74041">
              <w:rPr>
                <w:rFonts w:cs="Arial"/>
                <w:sz w:val="18"/>
                <w:szCs w:val="18"/>
              </w:rPr>
              <w:t>po otevřených veřejných sítích?</w:t>
            </w:r>
          </w:p>
          <w:p w:rsidR="003D4888" w:rsidRPr="005021EA" w:rsidRDefault="003D4888" w:rsidP="003D4888">
            <w:pPr>
              <w:shd w:val="clear" w:color="auto" w:fill="D9D9D9" w:themeFill="background1" w:themeFillShade="D9"/>
              <w:autoSpaceDE w:val="0"/>
              <w:autoSpaceDN w:val="0"/>
              <w:adjustRightInd w:val="0"/>
              <w:rPr>
                <w:rFonts w:cs="Arial"/>
                <w:i/>
                <w:sz w:val="18"/>
                <w:szCs w:val="18"/>
              </w:rPr>
            </w:pPr>
            <w:r w:rsidRPr="007A11EA">
              <w:rPr>
                <w:b/>
                <w:i/>
                <w:sz w:val="18"/>
                <w:szCs w:val="18"/>
              </w:rPr>
              <w:t>Poznámka:</w:t>
            </w:r>
            <w:r w:rsidRPr="007A11EA">
              <w:rPr>
                <w:i/>
                <w:sz w:val="18"/>
                <w:szCs w:val="18"/>
              </w:rPr>
              <w:t xml:space="preserve"> Příklady otevřených veřejných sítí, </w:t>
            </w:r>
            <w:r w:rsidRPr="007A11EA">
              <w:rPr>
                <w:sz w:val="18"/>
                <w:szCs w:val="18"/>
              </w:rPr>
              <w:t xml:space="preserve">zahrnují, ale nejsou omezeny jen na: </w:t>
            </w:r>
            <w:r w:rsidRPr="007A11EA">
              <w:rPr>
                <w:i/>
                <w:sz w:val="18"/>
                <w:szCs w:val="18"/>
              </w:rPr>
              <w:t xml:space="preserve">internet, bezdrátové technologie, včetně 802.11 a Bluetooth, mobilní technologie, například Globální Systém pro Mobilní komunikaci (GSM), </w:t>
            </w:r>
            <w:proofErr w:type="spellStart"/>
            <w:r w:rsidRPr="007A11EA">
              <w:rPr>
                <w:i/>
                <w:sz w:val="18"/>
                <w:szCs w:val="18"/>
              </w:rPr>
              <w:t>Code</w:t>
            </w:r>
            <w:proofErr w:type="spellEnd"/>
            <w:r w:rsidRPr="007A11EA">
              <w:rPr>
                <w:i/>
                <w:sz w:val="18"/>
                <w:szCs w:val="18"/>
              </w:rPr>
              <w:t xml:space="preserve"> </w:t>
            </w:r>
            <w:proofErr w:type="spellStart"/>
            <w:r w:rsidRPr="007A11EA">
              <w:rPr>
                <w:i/>
                <w:sz w:val="18"/>
                <w:szCs w:val="18"/>
              </w:rPr>
              <w:t>division</w:t>
            </w:r>
            <w:proofErr w:type="spellEnd"/>
            <w:r w:rsidRPr="007A11EA">
              <w:rPr>
                <w:i/>
                <w:sz w:val="18"/>
                <w:szCs w:val="18"/>
              </w:rPr>
              <w:t xml:space="preserve"> </w:t>
            </w:r>
            <w:proofErr w:type="spellStart"/>
            <w:r w:rsidRPr="007A11EA">
              <w:rPr>
                <w:i/>
                <w:sz w:val="18"/>
                <w:szCs w:val="18"/>
              </w:rPr>
              <w:t>multiple</w:t>
            </w:r>
            <w:proofErr w:type="spellEnd"/>
            <w:r w:rsidRPr="007A11EA">
              <w:rPr>
                <w:i/>
                <w:sz w:val="18"/>
                <w:szCs w:val="18"/>
              </w:rPr>
              <w:t xml:space="preserve"> </w:t>
            </w:r>
            <w:proofErr w:type="spellStart"/>
            <w:r w:rsidRPr="007A11EA">
              <w:rPr>
                <w:i/>
                <w:sz w:val="18"/>
                <w:szCs w:val="18"/>
              </w:rPr>
              <w:t>access</w:t>
            </w:r>
            <w:proofErr w:type="spellEnd"/>
            <w:r w:rsidRPr="007A11EA">
              <w:rPr>
                <w:i/>
                <w:sz w:val="18"/>
                <w:szCs w:val="18"/>
              </w:rPr>
              <w:t xml:space="preserve"> (CDMA), General Packet </w:t>
            </w:r>
            <w:proofErr w:type="spellStart"/>
            <w:r w:rsidRPr="007A11EA">
              <w:rPr>
                <w:i/>
                <w:sz w:val="18"/>
                <w:szCs w:val="18"/>
              </w:rPr>
              <w:t>Radio</w:t>
            </w:r>
            <w:proofErr w:type="spellEnd"/>
            <w:r w:rsidRPr="007A11EA">
              <w:rPr>
                <w:i/>
                <w:sz w:val="18"/>
                <w:szCs w:val="18"/>
              </w:rPr>
              <w:t xml:space="preserve"> </w:t>
            </w:r>
            <w:proofErr w:type="spellStart"/>
            <w:r w:rsidRPr="007A11EA">
              <w:rPr>
                <w:i/>
                <w:sz w:val="18"/>
                <w:szCs w:val="18"/>
              </w:rPr>
              <w:t>Service</w:t>
            </w:r>
            <w:proofErr w:type="spellEnd"/>
            <w:r w:rsidRPr="007A11EA">
              <w:rPr>
                <w:i/>
                <w:sz w:val="18"/>
                <w:szCs w:val="18"/>
              </w:rPr>
              <w:t xml:space="preserve"> (Mobilní datová rádiová služba, GPRS).</w:t>
            </w:r>
          </w:p>
        </w:tc>
        <w:tc>
          <w:tcPr>
            <w:tcW w:w="3260" w:type="dxa"/>
            <w:shd w:val="clear" w:color="auto" w:fill="FFFFFF"/>
          </w:tcPr>
          <w:p w:rsidR="003D4888" w:rsidRDefault="003D4888" w:rsidP="003D4888">
            <w:pPr>
              <w:numPr>
                <w:ilvl w:val="0"/>
                <w:numId w:val="14"/>
              </w:numPr>
              <w:spacing w:after="60"/>
              <w:ind w:left="340"/>
              <w:rPr>
                <w:rFonts w:cs="Arial"/>
                <w:sz w:val="18"/>
                <w:szCs w:val="18"/>
              </w:rPr>
            </w:pPr>
            <w:r>
              <w:rPr>
                <w:rFonts w:cs="Arial"/>
                <w:sz w:val="18"/>
                <w:szCs w:val="18"/>
              </w:rPr>
              <w:t>Zkontrolujte dokumentované standardy</w:t>
            </w:r>
          </w:p>
          <w:p w:rsidR="003D4888" w:rsidRDefault="003D4888" w:rsidP="003D4888">
            <w:pPr>
              <w:numPr>
                <w:ilvl w:val="0"/>
                <w:numId w:val="14"/>
              </w:numPr>
              <w:spacing w:after="60"/>
              <w:ind w:left="340"/>
              <w:rPr>
                <w:rFonts w:cs="Arial"/>
                <w:sz w:val="18"/>
                <w:szCs w:val="18"/>
              </w:rPr>
            </w:pPr>
            <w:r>
              <w:rPr>
                <w:rFonts w:cs="Arial"/>
                <w:sz w:val="18"/>
                <w:szCs w:val="18"/>
              </w:rPr>
              <w:t>Zkontrolujte politiky a postupy</w:t>
            </w:r>
          </w:p>
          <w:p w:rsidR="003D4888" w:rsidRDefault="003D4888" w:rsidP="003D4888">
            <w:pPr>
              <w:numPr>
                <w:ilvl w:val="0"/>
                <w:numId w:val="14"/>
              </w:numPr>
              <w:spacing w:after="60"/>
              <w:ind w:left="340"/>
              <w:rPr>
                <w:rFonts w:cs="Arial"/>
                <w:sz w:val="18"/>
                <w:szCs w:val="18"/>
              </w:rPr>
            </w:pPr>
            <w:r>
              <w:rPr>
                <w:rFonts w:cs="Arial"/>
                <w:sz w:val="18"/>
                <w:szCs w:val="18"/>
              </w:rPr>
              <w:t xml:space="preserve">Zkontrolujte všechny lokace s přenosem nebo příjmem dat držitelů karet </w:t>
            </w:r>
          </w:p>
          <w:p w:rsidR="003D4888" w:rsidRPr="00085B72" w:rsidRDefault="003D4888" w:rsidP="003D4888">
            <w:pPr>
              <w:numPr>
                <w:ilvl w:val="0"/>
                <w:numId w:val="14"/>
              </w:numPr>
              <w:spacing w:after="60"/>
              <w:ind w:left="340"/>
              <w:rPr>
                <w:rFonts w:cs="Arial"/>
                <w:sz w:val="18"/>
                <w:szCs w:val="18"/>
              </w:rPr>
            </w:pPr>
            <w:r>
              <w:rPr>
                <w:rFonts w:cs="Arial"/>
                <w:sz w:val="18"/>
                <w:szCs w:val="18"/>
              </w:rPr>
              <w:t>Přezkoumejte konfigurace systémů</w:t>
            </w:r>
          </w:p>
        </w:tc>
        <w:tc>
          <w:tcPr>
            <w:tcW w:w="851" w:type="dxa"/>
          </w:tcPr>
          <w:p w:rsidR="003D4888" w:rsidRPr="000530C6" w:rsidRDefault="003D4888" w:rsidP="003D488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tcPr>
          <w:p w:rsidR="003D4888" w:rsidRPr="000530C6" w:rsidRDefault="003D4888" w:rsidP="003D488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tcPr>
          <w:p w:rsidR="003D4888" w:rsidRPr="000530C6" w:rsidRDefault="003D4888" w:rsidP="003D488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tcPr>
          <w:p w:rsidR="003D4888" w:rsidRPr="000530C6" w:rsidRDefault="003D4888" w:rsidP="003D488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D4888" w:rsidRPr="000530C6" w:rsidTr="005507E0">
        <w:tc>
          <w:tcPr>
            <w:tcW w:w="674" w:type="dxa"/>
            <w:vMerge/>
          </w:tcPr>
          <w:p w:rsidR="003D4888" w:rsidRDefault="003D4888" w:rsidP="003D4888">
            <w:pPr>
              <w:rPr>
                <w:rFonts w:cs="Arial"/>
                <w:sz w:val="18"/>
                <w:szCs w:val="18"/>
              </w:rPr>
            </w:pPr>
          </w:p>
        </w:tc>
        <w:tc>
          <w:tcPr>
            <w:tcW w:w="3545" w:type="dxa"/>
            <w:shd w:val="clear" w:color="auto" w:fill="FFFFFF"/>
          </w:tcPr>
          <w:p w:rsidR="003D4888" w:rsidRDefault="003D4888" w:rsidP="003D4888">
            <w:pPr>
              <w:autoSpaceDE w:val="0"/>
              <w:autoSpaceDN w:val="0"/>
              <w:adjustRightInd w:val="0"/>
              <w:rPr>
                <w:rFonts w:cs="Arial"/>
                <w:sz w:val="18"/>
                <w:szCs w:val="18"/>
              </w:rPr>
            </w:pPr>
            <w:r>
              <w:rPr>
                <w:rFonts w:cs="Arial"/>
                <w:sz w:val="18"/>
                <w:szCs w:val="18"/>
              </w:rPr>
              <w:t>(b) Jsou přijímány pouze důvěryhodné klíče a/nebo certifikáty?</w:t>
            </w:r>
          </w:p>
        </w:tc>
        <w:tc>
          <w:tcPr>
            <w:tcW w:w="3260" w:type="dxa"/>
            <w:shd w:val="clear" w:color="auto" w:fill="FFFFFF"/>
          </w:tcPr>
          <w:p w:rsidR="003D4888" w:rsidRDefault="003D4888" w:rsidP="003D4888">
            <w:pPr>
              <w:numPr>
                <w:ilvl w:val="0"/>
                <w:numId w:val="14"/>
              </w:numPr>
              <w:spacing w:after="60"/>
              <w:ind w:left="340"/>
              <w:rPr>
                <w:rFonts w:cs="Arial"/>
                <w:sz w:val="18"/>
                <w:szCs w:val="18"/>
              </w:rPr>
            </w:pPr>
            <w:r>
              <w:rPr>
                <w:rFonts w:cs="Arial"/>
                <w:sz w:val="18"/>
                <w:szCs w:val="18"/>
              </w:rPr>
              <w:t>Sledujte příchozí a odchozí přenosy</w:t>
            </w:r>
          </w:p>
          <w:p w:rsidR="003D4888" w:rsidRDefault="003D4888" w:rsidP="003D4888">
            <w:pPr>
              <w:numPr>
                <w:ilvl w:val="0"/>
                <w:numId w:val="14"/>
              </w:numPr>
              <w:spacing w:after="60"/>
              <w:ind w:left="340"/>
              <w:rPr>
                <w:rFonts w:cs="Arial"/>
                <w:sz w:val="18"/>
                <w:szCs w:val="18"/>
              </w:rPr>
            </w:pPr>
            <w:r>
              <w:rPr>
                <w:rFonts w:cs="Arial"/>
                <w:sz w:val="18"/>
                <w:szCs w:val="18"/>
              </w:rPr>
              <w:t>Přezkoumejte klíče a certifikáty</w:t>
            </w:r>
          </w:p>
        </w:tc>
        <w:tc>
          <w:tcPr>
            <w:tcW w:w="851" w:type="dxa"/>
            <w:shd w:val="clear" w:color="auto" w:fill="FFFFFF"/>
          </w:tcPr>
          <w:p w:rsidR="003D4888" w:rsidRPr="000530C6" w:rsidRDefault="003D4888" w:rsidP="003D488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shd w:val="clear" w:color="auto" w:fill="FFFFFF"/>
          </w:tcPr>
          <w:p w:rsidR="003D4888" w:rsidRPr="000530C6" w:rsidRDefault="003D4888" w:rsidP="003D488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shd w:val="clear" w:color="auto" w:fill="FFFFFF"/>
          </w:tcPr>
          <w:p w:rsidR="003D4888" w:rsidRPr="000530C6" w:rsidRDefault="003D4888" w:rsidP="003D488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shd w:val="clear" w:color="auto" w:fill="FFFFFF"/>
          </w:tcPr>
          <w:p w:rsidR="003D4888" w:rsidRPr="000530C6" w:rsidRDefault="003D4888" w:rsidP="003D488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D4888" w:rsidRPr="000530C6" w:rsidTr="005507E0">
        <w:tc>
          <w:tcPr>
            <w:tcW w:w="674" w:type="dxa"/>
            <w:vMerge/>
          </w:tcPr>
          <w:p w:rsidR="003D4888" w:rsidRDefault="003D4888" w:rsidP="003D4888">
            <w:pPr>
              <w:rPr>
                <w:rFonts w:cs="Arial"/>
                <w:sz w:val="18"/>
                <w:szCs w:val="18"/>
              </w:rPr>
            </w:pPr>
          </w:p>
        </w:tc>
        <w:tc>
          <w:tcPr>
            <w:tcW w:w="3545" w:type="dxa"/>
            <w:shd w:val="clear" w:color="auto" w:fill="FFFFFF"/>
          </w:tcPr>
          <w:p w:rsidR="003D4888" w:rsidRDefault="003D4888" w:rsidP="003D4888">
            <w:pPr>
              <w:autoSpaceDE w:val="0"/>
              <w:autoSpaceDN w:val="0"/>
              <w:adjustRightInd w:val="0"/>
              <w:rPr>
                <w:rFonts w:cs="Arial"/>
                <w:sz w:val="18"/>
                <w:szCs w:val="18"/>
              </w:rPr>
            </w:pPr>
            <w:r>
              <w:rPr>
                <w:rFonts w:cs="Arial"/>
                <w:sz w:val="18"/>
                <w:szCs w:val="18"/>
              </w:rPr>
              <w:t>(c) Jsou implementovány bezpečnostní protokoly, používající pouze bezpečné konfigurace a nepodporující nezabezpečené verze nebo konfigurace?</w:t>
            </w:r>
          </w:p>
        </w:tc>
        <w:tc>
          <w:tcPr>
            <w:tcW w:w="3260" w:type="dxa"/>
            <w:shd w:val="clear" w:color="auto" w:fill="FFFFFF"/>
          </w:tcPr>
          <w:p w:rsidR="003D4888" w:rsidRDefault="003D4888" w:rsidP="003D4888">
            <w:pPr>
              <w:numPr>
                <w:ilvl w:val="0"/>
                <w:numId w:val="14"/>
              </w:numPr>
              <w:spacing w:after="60"/>
              <w:ind w:left="340"/>
              <w:rPr>
                <w:rFonts w:cs="Arial"/>
                <w:sz w:val="18"/>
                <w:szCs w:val="18"/>
              </w:rPr>
            </w:pPr>
            <w:r>
              <w:rPr>
                <w:rFonts w:cs="Arial"/>
                <w:sz w:val="18"/>
                <w:szCs w:val="18"/>
              </w:rPr>
              <w:t>Přezkoumejte konfigurace systémů</w:t>
            </w:r>
          </w:p>
        </w:tc>
        <w:tc>
          <w:tcPr>
            <w:tcW w:w="851" w:type="dxa"/>
            <w:shd w:val="clear" w:color="auto" w:fill="FFFFFF"/>
          </w:tcPr>
          <w:p w:rsidR="003D4888" w:rsidRPr="000530C6" w:rsidRDefault="003D4888" w:rsidP="003D488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shd w:val="clear" w:color="auto" w:fill="FFFFFF"/>
          </w:tcPr>
          <w:p w:rsidR="003D4888" w:rsidRPr="000530C6" w:rsidRDefault="003D4888" w:rsidP="003D488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shd w:val="clear" w:color="auto" w:fill="FFFFFF"/>
          </w:tcPr>
          <w:p w:rsidR="003D4888" w:rsidRPr="000530C6" w:rsidRDefault="003D4888" w:rsidP="003D488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shd w:val="clear" w:color="auto" w:fill="FFFFFF"/>
          </w:tcPr>
          <w:p w:rsidR="003D4888" w:rsidRPr="000530C6" w:rsidRDefault="003D4888" w:rsidP="003D488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D4888" w:rsidRPr="000530C6" w:rsidTr="005507E0">
        <w:tc>
          <w:tcPr>
            <w:tcW w:w="674" w:type="dxa"/>
            <w:vMerge/>
          </w:tcPr>
          <w:p w:rsidR="003D4888" w:rsidRDefault="003D4888" w:rsidP="003D4888">
            <w:pPr>
              <w:rPr>
                <w:rFonts w:cs="Arial"/>
                <w:sz w:val="18"/>
                <w:szCs w:val="18"/>
              </w:rPr>
            </w:pPr>
          </w:p>
        </w:tc>
        <w:tc>
          <w:tcPr>
            <w:tcW w:w="3545" w:type="dxa"/>
            <w:shd w:val="clear" w:color="auto" w:fill="FFFFFF"/>
          </w:tcPr>
          <w:p w:rsidR="003D4888" w:rsidRDefault="003D4888" w:rsidP="003D4888">
            <w:pPr>
              <w:autoSpaceDE w:val="0"/>
              <w:autoSpaceDN w:val="0"/>
              <w:adjustRightInd w:val="0"/>
              <w:rPr>
                <w:rFonts w:cs="Arial"/>
                <w:sz w:val="18"/>
                <w:szCs w:val="18"/>
              </w:rPr>
            </w:pPr>
            <w:r w:rsidRPr="00594AC2">
              <w:rPr>
                <w:rFonts w:cs="Arial"/>
                <w:sz w:val="18"/>
                <w:szCs w:val="18"/>
              </w:rPr>
              <w:t xml:space="preserve">(d) Je implementována správná </w:t>
            </w:r>
            <w:r>
              <w:rPr>
                <w:rFonts w:cs="Arial"/>
                <w:sz w:val="18"/>
                <w:szCs w:val="18"/>
              </w:rPr>
              <w:t>síla</w:t>
            </w:r>
            <w:r w:rsidRPr="00594AC2">
              <w:rPr>
                <w:rFonts w:cs="Arial"/>
                <w:sz w:val="18"/>
                <w:szCs w:val="18"/>
              </w:rPr>
              <w:t xml:space="preserve"> šifrování pro použ</w:t>
            </w:r>
            <w:r>
              <w:rPr>
                <w:rFonts w:cs="Arial"/>
                <w:sz w:val="18"/>
                <w:szCs w:val="18"/>
              </w:rPr>
              <w:t>ívan</w:t>
            </w:r>
            <w:r w:rsidRPr="00594AC2">
              <w:rPr>
                <w:rFonts w:cs="Arial"/>
                <w:sz w:val="18"/>
                <w:szCs w:val="18"/>
              </w:rPr>
              <w:t>ou metod</w:t>
            </w:r>
            <w:r>
              <w:rPr>
                <w:rFonts w:cs="Arial"/>
                <w:sz w:val="18"/>
                <w:szCs w:val="18"/>
              </w:rPr>
              <w:t>ologii</w:t>
            </w:r>
            <w:r w:rsidRPr="00594AC2">
              <w:rPr>
                <w:rFonts w:cs="Arial"/>
                <w:sz w:val="18"/>
                <w:szCs w:val="18"/>
              </w:rPr>
              <w:t xml:space="preserve"> šifrování? (Zkontrol</w:t>
            </w:r>
            <w:r>
              <w:rPr>
                <w:rFonts w:cs="Arial"/>
                <w:sz w:val="18"/>
                <w:szCs w:val="18"/>
              </w:rPr>
              <w:t>ujte</w:t>
            </w:r>
            <w:r w:rsidRPr="00594AC2">
              <w:rPr>
                <w:rFonts w:cs="Arial"/>
                <w:sz w:val="18"/>
                <w:szCs w:val="18"/>
              </w:rPr>
              <w:t xml:space="preserve"> doporučení dodavatele /</w:t>
            </w:r>
            <w:r>
              <w:rPr>
                <w:rFonts w:cs="Arial"/>
                <w:sz w:val="18"/>
                <w:szCs w:val="18"/>
              </w:rPr>
              <w:t xml:space="preserve"> osvědčené postupy</w:t>
            </w:r>
            <w:r w:rsidRPr="00594AC2">
              <w:rPr>
                <w:rFonts w:cs="Arial"/>
                <w:sz w:val="18"/>
                <w:szCs w:val="18"/>
              </w:rPr>
              <w:t>)</w:t>
            </w:r>
          </w:p>
        </w:tc>
        <w:tc>
          <w:tcPr>
            <w:tcW w:w="3260" w:type="dxa"/>
            <w:shd w:val="clear" w:color="auto" w:fill="FFFFFF"/>
          </w:tcPr>
          <w:p w:rsidR="003D4888" w:rsidRDefault="003D4888" w:rsidP="003D4888">
            <w:pPr>
              <w:numPr>
                <w:ilvl w:val="0"/>
                <w:numId w:val="14"/>
              </w:numPr>
              <w:spacing w:after="60"/>
              <w:ind w:left="340"/>
              <w:rPr>
                <w:rFonts w:cs="Arial"/>
                <w:sz w:val="18"/>
                <w:szCs w:val="18"/>
              </w:rPr>
            </w:pPr>
            <w:r>
              <w:rPr>
                <w:rFonts w:cs="Arial"/>
                <w:sz w:val="18"/>
                <w:szCs w:val="18"/>
              </w:rPr>
              <w:t>Zkontrolujte dokumentace dodavatele</w:t>
            </w:r>
          </w:p>
          <w:p w:rsidR="003D4888" w:rsidRDefault="003D4888" w:rsidP="003D4888">
            <w:pPr>
              <w:numPr>
                <w:ilvl w:val="0"/>
                <w:numId w:val="14"/>
              </w:numPr>
              <w:spacing w:after="60"/>
              <w:ind w:left="340"/>
              <w:rPr>
                <w:rFonts w:cs="Arial"/>
                <w:sz w:val="18"/>
                <w:szCs w:val="18"/>
              </w:rPr>
            </w:pPr>
            <w:r>
              <w:rPr>
                <w:rFonts w:cs="Arial"/>
                <w:sz w:val="18"/>
                <w:szCs w:val="18"/>
              </w:rPr>
              <w:t>Přezkoumejte konfigurace systémů</w:t>
            </w:r>
          </w:p>
        </w:tc>
        <w:tc>
          <w:tcPr>
            <w:tcW w:w="851" w:type="dxa"/>
          </w:tcPr>
          <w:p w:rsidR="003D4888" w:rsidRPr="000530C6" w:rsidRDefault="003D4888" w:rsidP="003D488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tcPr>
          <w:p w:rsidR="003D4888" w:rsidRPr="000530C6" w:rsidRDefault="003D4888" w:rsidP="003D488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tcPr>
          <w:p w:rsidR="003D4888" w:rsidRPr="000530C6" w:rsidRDefault="003D4888" w:rsidP="003D488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tcPr>
          <w:p w:rsidR="003D4888" w:rsidRPr="000530C6" w:rsidRDefault="003D4888" w:rsidP="003D488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D4888" w:rsidRPr="000530C6" w:rsidTr="000623B4">
        <w:trPr>
          <w:cantSplit/>
        </w:trPr>
        <w:tc>
          <w:tcPr>
            <w:tcW w:w="674" w:type="dxa"/>
            <w:vMerge/>
          </w:tcPr>
          <w:p w:rsidR="003D4888" w:rsidRDefault="003D4888" w:rsidP="003D4888">
            <w:pPr>
              <w:rPr>
                <w:rFonts w:cs="Arial"/>
                <w:sz w:val="18"/>
                <w:szCs w:val="18"/>
              </w:rPr>
            </w:pPr>
          </w:p>
        </w:tc>
        <w:tc>
          <w:tcPr>
            <w:tcW w:w="3545" w:type="dxa"/>
            <w:shd w:val="clear" w:color="auto" w:fill="FFFFFF"/>
          </w:tcPr>
          <w:p w:rsidR="003D4888" w:rsidRDefault="003D4888" w:rsidP="003D4888">
            <w:pPr>
              <w:autoSpaceDE w:val="0"/>
              <w:autoSpaceDN w:val="0"/>
              <w:adjustRightInd w:val="0"/>
              <w:rPr>
                <w:rFonts w:cs="Arial"/>
                <w:sz w:val="18"/>
                <w:szCs w:val="18"/>
              </w:rPr>
            </w:pPr>
            <w:r>
              <w:rPr>
                <w:rFonts w:cs="Arial"/>
                <w:sz w:val="18"/>
                <w:szCs w:val="18"/>
              </w:rPr>
              <w:t>(e) Je pro implementaci TLS povolen protokol TLS vždy, když jsou data držitelů karet vysílána nebo přijímána?</w:t>
            </w:r>
          </w:p>
          <w:p w:rsidR="003D4888" w:rsidRPr="00FB3B71" w:rsidRDefault="003D4888" w:rsidP="003D4888">
            <w:pPr>
              <w:shd w:val="clear" w:color="auto" w:fill="D9D9D9"/>
              <w:autoSpaceDE w:val="0"/>
              <w:autoSpaceDN w:val="0"/>
              <w:adjustRightInd w:val="0"/>
              <w:rPr>
                <w:rFonts w:cs="Arial"/>
                <w:i/>
                <w:sz w:val="18"/>
                <w:szCs w:val="18"/>
              </w:rPr>
            </w:pPr>
            <w:r w:rsidRPr="00FB3B71">
              <w:rPr>
                <w:rFonts w:cs="Arial"/>
                <w:i/>
                <w:sz w:val="18"/>
                <w:szCs w:val="18"/>
              </w:rPr>
              <w:t>Např. pro implementaci prostřednictvím webového prohlížeče:</w:t>
            </w:r>
          </w:p>
          <w:p w:rsidR="003D4888" w:rsidRPr="00FB3B71" w:rsidRDefault="003D4888" w:rsidP="003D4888">
            <w:pPr>
              <w:pStyle w:val="table11bullet"/>
              <w:shd w:val="clear" w:color="auto" w:fill="D9D9D9"/>
              <w:rPr>
                <w:i/>
              </w:rPr>
            </w:pPr>
            <w:r w:rsidRPr="00FB3B71">
              <w:rPr>
                <w:i/>
              </w:rPr>
              <w:t>„HTTPS“ se zobrazuje jako protokol prohlížeče Universal</w:t>
            </w:r>
            <w:r>
              <w:rPr>
                <w:i/>
              </w:rPr>
              <w:t xml:space="preserve"> </w:t>
            </w:r>
            <w:proofErr w:type="spellStart"/>
            <w:r w:rsidRPr="00FB3B71">
              <w:rPr>
                <w:i/>
              </w:rPr>
              <w:t>Record</w:t>
            </w:r>
            <w:proofErr w:type="spellEnd"/>
            <w:r w:rsidRPr="00FB3B71">
              <w:rPr>
                <w:i/>
              </w:rPr>
              <w:t xml:space="preserve"> </w:t>
            </w:r>
            <w:proofErr w:type="spellStart"/>
            <w:r w:rsidRPr="00FB3B71">
              <w:rPr>
                <w:i/>
              </w:rPr>
              <w:t>Locator</w:t>
            </w:r>
            <w:proofErr w:type="spellEnd"/>
            <w:r w:rsidRPr="00FB3B71">
              <w:rPr>
                <w:i/>
              </w:rPr>
              <w:t xml:space="preserve"> (URL), a </w:t>
            </w:r>
          </w:p>
          <w:p w:rsidR="003D4888" w:rsidRPr="00FB3B71" w:rsidRDefault="003D4888" w:rsidP="003D4888">
            <w:pPr>
              <w:pStyle w:val="table11bullet"/>
              <w:shd w:val="clear" w:color="auto" w:fill="D9D9D9" w:themeFill="background1" w:themeFillShade="D9"/>
              <w:rPr>
                <w:i/>
              </w:rPr>
            </w:pPr>
            <w:r w:rsidRPr="00FB3B71">
              <w:rPr>
                <w:i/>
              </w:rPr>
              <w:t>Data držitelů karet jsou vyžadována pouze tehdy, pokud se „HTTPS“ objeví jako součást URL.</w:t>
            </w:r>
          </w:p>
        </w:tc>
        <w:tc>
          <w:tcPr>
            <w:tcW w:w="3260" w:type="dxa"/>
            <w:shd w:val="clear" w:color="auto" w:fill="FFFFFF"/>
          </w:tcPr>
          <w:p w:rsidR="003D4888" w:rsidRDefault="003D4888" w:rsidP="003D4888">
            <w:pPr>
              <w:numPr>
                <w:ilvl w:val="0"/>
                <w:numId w:val="14"/>
              </w:numPr>
              <w:spacing w:after="60"/>
              <w:ind w:left="340"/>
              <w:rPr>
                <w:rFonts w:cs="Arial"/>
                <w:sz w:val="18"/>
                <w:szCs w:val="18"/>
              </w:rPr>
            </w:pPr>
            <w:r>
              <w:rPr>
                <w:rFonts w:cs="Arial"/>
                <w:sz w:val="18"/>
                <w:szCs w:val="18"/>
              </w:rPr>
              <w:t>Přezkoumejte konfigurace systémů</w:t>
            </w:r>
          </w:p>
        </w:tc>
        <w:tc>
          <w:tcPr>
            <w:tcW w:w="851" w:type="dxa"/>
          </w:tcPr>
          <w:p w:rsidR="003D4888" w:rsidRPr="000530C6" w:rsidRDefault="003D4888" w:rsidP="003D488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tcPr>
          <w:p w:rsidR="003D4888" w:rsidRPr="000530C6" w:rsidRDefault="003D4888" w:rsidP="003D488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tcPr>
          <w:p w:rsidR="003D4888" w:rsidRPr="000530C6" w:rsidRDefault="003D4888" w:rsidP="003D488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tcPr>
          <w:p w:rsidR="003D4888" w:rsidRPr="000530C6" w:rsidRDefault="003D4888" w:rsidP="003D488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D4888" w:rsidRPr="000530C6" w:rsidTr="005507E0">
        <w:tc>
          <w:tcPr>
            <w:tcW w:w="674" w:type="dxa"/>
          </w:tcPr>
          <w:p w:rsidR="003D4888" w:rsidRDefault="003D4888" w:rsidP="003D4888">
            <w:pPr>
              <w:rPr>
                <w:rFonts w:cs="Arial"/>
                <w:sz w:val="18"/>
                <w:szCs w:val="18"/>
              </w:rPr>
            </w:pPr>
            <w:r>
              <w:rPr>
                <w:rFonts w:cs="Arial"/>
                <w:sz w:val="18"/>
                <w:szCs w:val="18"/>
              </w:rPr>
              <w:t>4.2</w:t>
            </w:r>
          </w:p>
        </w:tc>
        <w:tc>
          <w:tcPr>
            <w:tcW w:w="3545" w:type="dxa"/>
            <w:shd w:val="clear" w:color="auto" w:fill="FFFFFF"/>
          </w:tcPr>
          <w:p w:rsidR="003D4888" w:rsidRPr="00085B72" w:rsidRDefault="003D4888" w:rsidP="003D4888">
            <w:pPr>
              <w:autoSpaceDE w:val="0"/>
              <w:autoSpaceDN w:val="0"/>
              <w:adjustRightInd w:val="0"/>
              <w:rPr>
                <w:rFonts w:cs="Arial"/>
                <w:sz w:val="18"/>
                <w:szCs w:val="18"/>
              </w:rPr>
            </w:pPr>
            <w:r>
              <w:rPr>
                <w:rFonts w:cs="Arial"/>
                <w:sz w:val="18"/>
                <w:szCs w:val="18"/>
              </w:rPr>
              <w:t>(b) Existují politiky, které určují, že nechráněná čísla karet (PAN) nesmí být zasílána technologiemi pro zasílání zpráv koncovým uživatelem?</w:t>
            </w:r>
          </w:p>
        </w:tc>
        <w:tc>
          <w:tcPr>
            <w:tcW w:w="3260" w:type="dxa"/>
            <w:shd w:val="clear" w:color="auto" w:fill="FFFFFF"/>
          </w:tcPr>
          <w:p w:rsidR="003D4888" w:rsidRPr="00085B72" w:rsidRDefault="003D4888" w:rsidP="003D4888">
            <w:pPr>
              <w:numPr>
                <w:ilvl w:val="0"/>
                <w:numId w:val="14"/>
              </w:numPr>
              <w:spacing w:after="60"/>
              <w:ind w:left="340"/>
              <w:rPr>
                <w:rFonts w:cs="Arial"/>
                <w:sz w:val="18"/>
                <w:szCs w:val="18"/>
              </w:rPr>
            </w:pPr>
            <w:r>
              <w:rPr>
                <w:rFonts w:cs="Arial"/>
                <w:sz w:val="18"/>
                <w:szCs w:val="18"/>
              </w:rPr>
              <w:t>Zkontrolujte politiky a postupy</w:t>
            </w:r>
          </w:p>
        </w:tc>
        <w:tc>
          <w:tcPr>
            <w:tcW w:w="851" w:type="dxa"/>
          </w:tcPr>
          <w:p w:rsidR="003D4888" w:rsidRPr="000530C6" w:rsidRDefault="003D4888" w:rsidP="003D488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p w:rsidR="003D4888" w:rsidRPr="000530C6" w:rsidRDefault="003D4888" w:rsidP="003D4888">
            <w:pPr>
              <w:spacing w:after="60"/>
              <w:jc w:val="center"/>
              <w:rPr>
                <w:rFonts w:cs="Arial"/>
                <w:sz w:val="18"/>
                <w:szCs w:val="18"/>
              </w:rPr>
            </w:pPr>
          </w:p>
        </w:tc>
        <w:tc>
          <w:tcPr>
            <w:tcW w:w="850" w:type="dxa"/>
          </w:tcPr>
          <w:p w:rsidR="003D4888" w:rsidRPr="000530C6" w:rsidRDefault="003D4888" w:rsidP="003D488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tcPr>
          <w:p w:rsidR="003D4888" w:rsidRPr="000530C6" w:rsidRDefault="003D4888" w:rsidP="003D488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709" w:type="dxa"/>
          </w:tcPr>
          <w:p w:rsidR="003D4888" w:rsidRPr="000530C6" w:rsidRDefault="003D4888" w:rsidP="003D488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D4888" w:rsidRPr="000530C6" w:rsidTr="005507E0">
        <w:tc>
          <w:tcPr>
            <w:tcW w:w="674" w:type="dxa"/>
          </w:tcPr>
          <w:p w:rsidR="003D4888" w:rsidRPr="00085B72" w:rsidRDefault="003D4888" w:rsidP="003D4888">
            <w:pPr>
              <w:rPr>
                <w:rFonts w:cs="Arial"/>
                <w:sz w:val="18"/>
                <w:szCs w:val="18"/>
              </w:rPr>
            </w:pPr>
            <w:r w:rsidRPr="00085B72">
              <w:rPr>
                <w:rFonts w:cs="Arial"/>
                <w:sz w:val="18"/>
                <w:szCs w:val="18"/>
              </w:rPr>
              <w:t>4.3</w:t>
            </w:r>
          </w:p>
        </w:tc>
        <w:tc>
          <w:tcPr>
            <w:tcW w:w="3545" w:type="dxa"/>
            <w:shd w:val="clear" w:color="auto" w:fill="FFFFFF"/>
          </w:tcPr>
          <w:p w:rsidR="003D4888" w:rsidRDefault="003D4888" w:rsidP="003D4888">
            <w:pPr>
              <w:autoSpaceDE w:val="0"/>
              <w:autoSpaceDN w:val="0"/>
              <w:adjustRightInd w:val="0"/>
              <w:rPr>
                <w:rFonts w:cs="Arial"/>
                <w:sz w:val="18"/>
                <w:szCs w:val="18"/>
              </w:rPr>
            </w:pPr>
            <w:r>
              <w:rPr>
                <w:rFonts w:cs="Arial"/>
                <w:sz w:val="18"/>
                <w:szCs w:val="18"/>
              </w:rPr>
              <w:t>Jsou bezpečnostní politiky a provozní postupy pro ochranu přenosu dat držitelů karet:</w:t>
            </w:r>
          </w:p>
          <w:p w:rsidR="003D4888" w:rsidRDefault="003D4888" w:rsidP="003D4888">
            <w:pPr>
              <w:pStyle w:val="table11bullet"/>
            </w:pPr>
            <w:r>
              <w:t>dokumentovány</w:t>
            </w:r>
          </w:p>
          <w:p w:rsidR="003D4888" w:rsidRDefault="003D4888" w:rsidP="003D4888">
            <w:pPr>
              <w:pStyle w:val="table11bullet"/>
            </w:pPr>
            <w:r>
              <w:t>používají se</w:t>
            </w:r>
          </w:p>
          <w:p w:rsidR="003D4888" w:rsidRPr="00085B72" w:rsidRDefault="003D4888" w:rsidP="003D4888">
            <w:pPr>
              <w:pStyle w:val="table11bullet"/>
              <w:tabs>
                <w:tab w:val="num" w:pos="1392"/>
              </w:tabs>
            </w:pPr>
            <w:r>
              <w:t>jsou známy všem dotčeným stranám?</w:t>
            </w:r>
          </w:p>
        </w:tc>
        <w:tc>
          <w:tcPr>
            <w:tcW w:w="3260" w:type="dxa"/>
            <w:shd w:val="clear" w:color="auto" w:fill="FFFFFF"/>
          </w:tcPr>
          <w:p w:rsidR="003D4888" w:rsidRDefault="003D4888" w:rsidP="003D4888">
            <w:pPr>
              <w:numPr>
                <w:ilvl w:val="0"/>
                <w:numId w:val="14"/>
              </w:numPr>
              <w:spacing w:after="60"/>
              <w:ind w:left="340"/>
              <w:rPr>
                <w:rFonts w:cs="Arial"/>
                <w:sz w:val="18"/>
                <w:szCs w:val="18"/>
              </w:rPr>
            </w:pPr>
            <w:r>
              <w:rPr>
                <w:rFonts w:cs="Arial"/>
                <w:sz w:val="18"/>
                <w:szCs w:val="18"/>
              </w:rPr>
              <w:t>Zkontrolujte bezpečnostní politiky a provozní postupy</w:t>
            </w:r>
          </w:p>
          <w:p w:rsidR="003D4888" w:rsidRPr="00085B72" w:rsidRDefault="003D4888" w:rsidP="003D4888">
            <w:pPr>
              <w:numPr>
                <w:ilvl w:val="0"/>
                <w:numId w:val="14"/>
              </w:numPr>
              <w:spacing w:after="60"/>
              <w:ind w:left="340"/>
              <w:rPr>
                <w:rFonts w:cs="Arial"/>
                <w:sz w:val="18"/>
                <w:szCs w:val="18"/>
              </w:rPr>
            </w:pPr>
            <w:r>
              <w:rPr>
                <w:rFonts w:cs="Arial"/>
                <w:sz w:val="18"/>
                <w:szCs w:val="18"/>
              </w:rPr>
              <w:t>Rozhovor s personálem</w:t>
            </w:r>
          </w:p>
        </w:tc>
        <w:tc>
          <w:tcPr>
            <w:tcW w:w="851" w:type="dxa"/>
          </w:tcPr>
          <w:p w:rsidR="003D4888" w:rsidRPr="00085B72" w:rsidRDefault="003D4888" w:rsidP="003D488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0" w:type="dxa"/>
          </w:tcPr>
          <w:p w:rsidR="003D4888" w:rsidRPr="00085B72" w:rsidRDefault="003D4888" w:rsidP="003D488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709" w:type="dxa"/>
          </w:tcPr>
          <w:p w:rsidR="003D4888" w:rsidRPr="00085B72" w:rsidRDefault="003D4888" w:rsidP="003D488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709" w:type="dxa"/>
          </w:tcPr>
          <w:p w:rsidR="003D4888" w:rsidRPr="00085B72" w:rsidRDefault="003D4888" w:rsidP="003D488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bl>
    <w:p w:rsidR="00400210" w:rsidRPr="00BC61FA" w:rsidRDefault="000B04BD" w:rsidP="009701E8">
      <w:pPr>
        <w:pStyle w:val="Heading2"/>
      </w:pPr>
      <w:r>
        <w:br w:type="page"/>
      </w:r>
      <w:bookmarkStart w:id="43" w:name="_Toc403478920"/>
      <w:bookmarkStart w:id="44" w:name="_Toc13755189"/>
      <w:r w:rsidR="00400210" w:rsidRPr="00BC61FA">
        <w:lastRenderedPageBreak/>
        <w:t>Udržování programu kontroly zranitelnosti</w:t>
      </w:r>
      <w:bookmarkEnd w:id="43"/>
      <w:bookmarkEnd w:id="44"/>
    </w:p>
    <w:p w:rsidR="00400210" w:rsidRPr="00BC61FA" w:rsidRDefault="00400210" w:rsidP="00400210">
      <w:pPr>
        <w:pStyle w:val="Heading3"/>
      </w:pPr>
      <w:bookmarkStart w:id="45" w:name="_Toc403478921"/>
      <w:bookmarkStart w:id="46" w:name="_Toc13755190"/>
      <w:r w:rsidRPr="00BC61FA">
        <w:t>Požadavek 5: Chránit všechny systémy proti malware a pravidelně</w:t>
      </w:r>
      <w:r>
        <w:t xml:space="preserve"> aktualizovat </w:t>
      </w:r>
      <w:r w:rsidRPr="00BC61FA">
        <w:t>antivirový</w:t>
      </w:r>
      <w:r>
        <w:t xml:space="preserve"> software nebo </w:t>
      </w:r>
      <w:r w:rsidRPr="00BC61FA">
        <w:t>programy</w:t>
      </w:r>
      <w:bookmarkEnd w:id="45"/>
      <w:bookmarkEnd w:id="46"/>
    </w:p>
    <w:tbl>
      <w:tblPr>
        <w:tblW w:w="10490" w:type="dxa"/>
        <w:tblInd w:w="10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4"/>
        <w:gridCol w:w="3545"/>
        <w:gridCol w:w="3544"/>
        <w:gridCol w:w="709"/>
        <w:gridCol w:w="850"/>
        <w:gridCol w:w="567"/>
        <w:gridCol w:w="601"/>
      </w:tblGrid>
      <w:tr w:rsidR="00400210" w:rsidRPr="000530C6" w:rsidTr="005507E0">
        <w:trPr>
          <w:cantSplit/>
          <w:trHeight w:val="624"/>
          <w:tblHeader/>
        </w:trPr>
        <w:tc>
          <w:tcPr>
            <w:tcW w:w="4219" w:type="dxa"/>
            <w:gridSpan w:val="2"/>
            <w:vMerge w:val="restart"/>
            <w:shd w:val="clear" w:color="auto" w:fill="D9D9D9"/>
            <w:vAlign w:val="center"/>
          </w:tcPr>
          <w:p w:rsidR="00400210" w:rsidRPr="000530C6" w:rsidRDefault="00400210" w:rsidP="00E01ECA">
            <w:pPr>
              <w:jc w:val="center"/>
              <w:rPr>
                <w:rFonts w:cs="Arial"/>
                <w:b/>
                <w:szCs w:val="20"/>
              </w:rPr>
            </w:pPr>
            <w:r w:rsidRPr="000530C6">
              <w:rPr>
                <w:rFonts w:cs="Arial"/>
                <w:b/>
                <w:szCs w:val="20"/>
              </w:rPr>
              <w:t>PCI DSS Otázka</w:t>
            </w:r>
          </w:p>
        </w:tc>
        <w:tc>
          <w:tcPr>
            <w:tcW w:w="3544" w:type="dxa"/>
            <w:vMerge w:val="restart"/>
            <w:shd w:val="clear" w:color="auto" w:fill="D9D9D9"/>
            <w:vAlign w:val="center"/>
          </w:tcPr>
          <w:p w:rsidR="00400210" w:rsidRPr="000530C6" w:rsidRDefault="00400210" w:rsidP="00E01ECA">
            <w:pPr>
              <w:jc w:val="center"/>
              <w:rPr>
                <w:rFonts w:cs="Arial"/>
                <w:b/>
                <w:szCs w:val="20"/>
              </w:rPr>
            </w:pPr>
            <w:r w:rsidRPr="000530C6">
              <w:rPr>
                <w:rFonts w:cs="Arial"/>
                <w:b/>
                <w:szCs w:val="20"/>
              </w:rPr>
              <w:t>Očekávané Testování</w:t>
            </w:r>
          </w:p>
        </w:tc>
        <w:tc>
          <w:tcPr>
            <w:tcW w:w="2727" w:type="dxa"/>
            <w:gridSpan w:val="4"/>
            <w:shd w:val="clear" w:color="auto" w:fill="D9D9D9"/>
          </w:tcPr>
          <w:p w:rsidR="00400210" w:rsidRPr="000530C6" w:rsidRDefault="00400210" w:rsidP="00E01ECA">
            <w:pPr>
              <w:jc w:val="center"/>
              <w:rPr>
                <w:rFonts w:cs="Arial"/>
                <w:b/>
                <w:sz w:val="18"/>
                <w:szCs w:val="18"/>
              </w:rPr>
            </w:pPr>
            <w:r w:rsidRPr="000530C6">
              <w:rPr>
                <w:rFonts w:cs="Arial"/>
                <w:b/>
                <w:sz w:val="18"/>
                <w:szCs w:val="18"/>
              </w:rPr>
              <w:t xml:space="preserve">Odpověď </w:t>
            </w:r>
          </w:p>
          <w:p w:rsidR="00400210" w:rsidRPr="000530C6" w:rsidRDefault="00400210" w:rsidP="00E01ECA">
            <w:pPr>
              <w:jc w:val="center"/>
              <w:rPr>
                <w:rFonts w:cs="Arial"/>
              </w:rPr>
            </w:pPr>
            <w:r w:rsidRPr="000530C6">
              <w:rPr>
                <w:rFonts w:cs="Arial"/>
                <w:b/>
                <w:sz w:val="18"/>
                <w:szCs w:val="18"/>
              </w:rPr>
              <w:t>(zaškrtněte jednu odpověď pro každou otázku)</w:t>
            </w:r>
          </w:p>
        </w:tc>
      </w:tr>
      <w:tr w:rsidR="002C23B1" w:rsidRPr="000530C6" w:rsidTr="005507E0">
        <w:trPr>
          <w:cantSplit/>
          <w:trHeight w:val="562"/>
          <w:tblHeader/>
        </w:trPr>
        <w:tc>
          <w:tcPr>
            <w:tcW w:w="4219" w:type="dxa"/>
            <w:gridSpan w:val="2"/>
            <w:vMerge/>
            <w:shd w:val="clear" w:color="auto" w:fill="D9D9D9"/>
          </w:tcPr>
          <w:p w:rsidR="002C23B1" w:rsidRPr="000530C6" w:rsidRDefault="002C23B1" w:rsidP="00E01ECA">
            <w:pPr>
              <w:rPr>
                <w:rFonts w:cs="Arial"/>
              </w:rPr>
            </w:pPr>
          </w:p>
        </w:tc>
        <w:tc>
          <w:tcPr>
            <w:tcW w:w="3544" w:type="dxa"/>
            <w:vMerge/>
            <w:shd w:val="clear" w:color="auto" w:fill="D9D9D9"/>
          </w:tcPr>
          <w:p w:rsidR="002C23B1" w:rsidRPr="000530C6" w:rsidRDefault="002C23B1" w:rsidP="00E01ECA">
            <w:pPr>
              <w:rPr>
                <w:rFonts w:cs="Arial"/>
              </w:rPr>
            </w:pPr>
          </w:p>
        </w:tc>
        <w:tc>
          <w:tcPr>
            <w:tcW w:w="709" w:type="dxa"/>
            <w:shd w:val="clear" w:color="auto" w:fill="D9D9D9"/>
          </w:tcPr>
          <w:p w:rsidR="002C23B1" w:rsidRPr="000530C6" w:rsidRDefault="002C23B1" w:rsidP="00E01ECA">
            <w:pPr>
              <w:rPr>
                <w:rFonts w:cs="Arial"/>
                <w:b/>
                <w:sz w:val="18"/>
                <w:szCs w:val="18"/>
              </w:rPr>
            </w:pPr>
            <w:r w:rsidRPr="000530C6">
              <w:rPr>
                <w:rFonts w:cs="Arial"/>
                <w:b/>
                <w:sz w:val="18"/>
                <w:szCs w:val="18"/>
              </w:rPr>
              <w:t>ANO</w:t>
            </w:r>
          </w:p>
        </w:tc>
        <w:tc>
          <w:tcPr>
            <w:tcW w:w="850" w:type="dxa"/>
            <w:shd w:val="clear" w:color="auto" w:fill="D9D9D9"/>
          </w:tcPr>
          <w:p w:rsidR="002C23B1" w:rsidRPr="000530C6" w:rsidRDefault="002C23B1" w:rsidP="00E01ECA">
            <w:pPr>
              <w:rPr>
                <w:rFonts w:cs="Arial"/>
                <w:b/>
                <w:sz w:val="18"/>
                <w:szCs w:val="18"/>
              </w:rPr>
            </w:pPr>
            <w:r w:rsidRPr="000530C6">
              <w:rPr>
                <w:rFonts w:cs="Arial"/>
                <w:b/>
                <w:sz w:val="18"/>
                <w:szCs w:val="18"/>
              </w:rPr>
              <w:t>ANO s „CCW“</w:t>
            </w:r>
          </w:p>
        </w:tc>
        <w:tc>
          <w:tcPr>
            <w:tcW w:w="567" w:type="dxa"/>
            <w:shd w:val="clear" w:color="auto" w:fill="D9D9D9"/>
          </w:tcPr>
          <w:p w:rsidR="002C23B1" w:rsidRPr="000530C6" w:rsidRDefault="002C23B1" w:rsidP="00E01ECA">
            <w:pPr>
              <w:rPr>
                <w:rFonts w:cs="Arial"/>
                <w:b/>
                <w:sz w:val="18"/>
                <w:szCs w:val="18"/>
              </w:rPr>
            </w:pPr>
            <w:r w:rsidRPr="000530C6">
              <w:rPr>
                <w:rFonts w:cs="Arial"/>
                <w:b/>
                <w:sz w:val="18"/>
                <w:szCs w:val="18"/>
              </w:rPr>
              <w:t>NE</w:t>
            </w:r>
          </w:p>
        </w:tc>
        <w:tc>
          <w:tcPr>
            <w:tcW w:w="601" w:type="dxa"/>
            <w:shd w:val="clear" w:color="auto" w:fill="D9D9D9"/>
          </w:tcPr>
          <w:p w:rsidR="002C23B1" w:rsidRPr="000530C6" w:rsidRDefault="002C23B1" w:rsidP="00E01ECA">
            <w:pPr>
              <w:rPr>
                <w:rFonts w:cs="Arial"/>
                <w:b/>
                <w:sz w:val="18"/>
                <w:szCs w:val="18"/>
              </w:rPr>
            </w:pPr>
            <w:r w:rsidRPr="000530C6">
              <w:rPr>
                <w:rFonts w:cs="Arial"/>
                <w:b/>
                <w:sz w:val="18"/>
                <w:szCs w:val="18"/>
              </w:rPr>
              <w:t>N/A</w:t>
            </w:r>
          </w:p>
        </w:tc>
      </w:tr>
      <w:tr w:rsidR="003B0F1F" w:rsidRPr="000530C6" w:rsidTr="005507E0">
        <w:trPr>
          <w:cantSplit/>
        </w:trPr>
        <w:tc>
          <w:tcPr>
            <w:tcW w:w="674" w:type="dxa"/>
          </w:tcPr>
          <w:p w:rsidR="003B0F1F" w:rsidRPr="00085B72" w:rsidRDefault="003B0F1F" w:rsidP="003B0F1F">
            <w:pPr>
              <w:rPr>
                <w:rFonts w:cs="Arial"/>
                <w:sz w:val="18"/>
                <w:szCs w:val="18"/>
              </w:rPr>
            </w:pPr>
            <w:r>
              <w:rPr>
                <w:rFonts w:cs="Arial"/>
                <w:sz w:val="18"/>
                <w:szCs w:val="18"/>
              </w:rPr>
              <w:t>5.1</w:t>
            </w:r>
          </w:p>
        </w:tc>
        <w:tc>
          <w:tcPr>
            <w:tcW w:w="3545" w:type="dxa"/>
            <w:shd w:val="clear" w:color="auto" w:fill="FFFFFF"/>
          </w:tcPr>
          <w:p w:rsidR="003B0F1F" w:rsidRPr="00085B72" w:rsidRDefault="003B0F1F" w:rsidP="003B0F1F">
            <w:pPr>
              <w:autoSpaceDE w:val="0"/>
              <w:autoSpaceDN w:val="0"/>
              <w:adjustRightInd w:val="0"/>
              <w:rPr>
                <w:rFonts w:cs="Arial"/>
                <w:sz w:val="18"/>
                <w:szCs w:val="18"/>
              </w:rPr>
            </w:pPr>
            <w:r>
              <w:rPr>
                <w:rFonts w:cs="Arial"/>
                <w:sz w:val="18"/>
                <w:szCs w:val="18"/>
              </w:rPr>
              <w:t>Je nainstalovaný antivirový software na všechny systémy běžně postihované závadným softwarem?</w:t>
            </w:r>
          </w:p>
        </w:tc>
        <w:tc>
          <w:tcPr>
            <w:tcW w:w="3544" w:type="dxa"/>
            <w:shd w:val="clear" w:color="auto" w:fill="FFFFFF"/>
          </w:tcPr>
          <w:p w:rsidR="003B0F1F" w:rsidRPr="00085B72" w:rsidRDefault="003B0F1F" w:rsidP="003B0F1F">
            <w:pPr>
              <w:numPr>
                <w:ilvl w:val="0"/>
                <w:numId w:val="14"/>
              </w:numPr>
              <w:spacing w:after="60"/>
              <w:ind w:left="340"/>
              <w:rPr>
                <w:rFonts w:cs="Arial"/>
                <w:sz w:val="18"/>
                <w:szCs w:val="18"/>
              </w:rPr>
            </w:pPr>
            <w:r>
              <w:rPr>
                <w:rFonts w:cs="Arial"/>
                <w:sz w:val="18"/>
                <w:szCs w:val="18"/>
              </w:rPr>
              <w:t>Přezkoumejte konfigurace systémů</w:t>
            </w:r>
          </w:p>
        </w:tc>
        <w:tc>
          <w:tcPr>
            <w:tcW w:w="709" w:type="dxa"/>
            <w:shd w:val="clear" w:color="auto" w:fill="FFFFFF"/>
          </w:tcPr>
          <w:p w:rsidR="003B0F1F" w:rsidRPr="000530C6" w:rsidRDefault="003B0F1F" w:rsidP="003B0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shd w:val="clear" w:color="auto" w:fill="FFFFFF"/>
          </w:tcPr>
          <w:p w:rsidR="003B0F1F" w:rsidRPr="000530C6" w:rsidRDefault="003B0F1F" w:rsidP="003B0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3B0F1F" w:rsidRPr="000530C6" w:rsidRDefault="003B0F1F" w:rsidP="003B0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601" w:type="dxa"/>
            <w:shd w:val="clear" w:color="auto" w:fill="FFFFFF"/>
          </w:tcPr>
          <w:p w:rsidR="003B0F1F" w:rsidRPr="000530C6" w:rsidRDefault="003B0F1F" w:rsidP="003B0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B0F1F" w:rsidRPr="000530C6" w:rsidTr="005507E0">
        <w:trPr>
          <w:cantSplit/>
        </w:trPr>
        <w:tc>
          <w:tcPr>
            <w:tcW w:w="674" w:type="dxa"/>
          </w:tcPr>
          <w:p w:rsidR="003B0F1F" w:rsidRPr="00085B72" w:rsidRDefault="003B0F1F" w:rsidP="003B0F1F">
            <w:pPr>
              <w:rPr>
                <w:rFonts w:cs="Arial"/>
                <w:sz w:val="18"/>
                <w:szCs w:val="18"/>
              </w:rPr>
            </w:pPr>
            <w:r>
              <w:rPr>
                <w:rFonts w:cs="Arial"/>
                <w:sz w:val="18"/>
                <w:szCs w:val="18"/>
              </w:rPr>
              <w:t>5.1.1</w:t>
            </w:r>
          </w:p>
        </w:tc>
        <w:tc>
          <w:tcPr>
            <w:tcW w:w="3545" w:type="dxa"/>
            <w:shd w:val="clear" w:color="auto" w:fill="FFFFFF"/>
          </w:tcPr>
          <w:p w:rsidR="003B0F1F" w:rsidRPr="00085B72" w:rsidRDefault="003B0F1F" w:rsidP="003B0F1F">
            <w:pPr>
              <w:autoSpaceDE w:val="0"/>
              <w:autoSpaceDN w:val="0"/>
              <w:adjustRightInd w:val="0"/>
              <w:rPr>
                <w:rFonts w:cs="Arial"/>
                <w:i/>
                <w:iCs/>
                <w:sz w:val="18"/>
                <w:szCs w:val="18"/>
              </w:rPr>
            </w:pPr>
            <w:r>
              <w:rPr>
                <w:rFonts w:cs="Arial"/>
                <w:sz w:val="18"/>
                <w:szCs w:val="18"/>
              </w:rPr>
              <w:t xml:space="preserve">Jsou antivirové programy schopné </w:t>
            </w:r>
            <w:r w:rsidRPr="00594AC2">
              <w:rPr>
                <w:rFonts w:cs="Arial"/>
                <w:sz w:val="18"/>
                <w:szCs w:val="18"/>
              </w:rPr>
              <w:t>detekovat</w:t>
            </w:r>
            <w:r>
              <w:rPr>
                <w:rFonts w:cs="Arial"/>
                <w:sz w:val="18"/>
                <w:szCs w:val="18"/>
              </w:rPr>
              <w:t>, odstranit a chránit před všemi</w:t>
            </w:r>
            <w:r w:rsidRPr="00594AC2">
              <w:rPr>
                <w:rFonts w:cs="Arial"/>
                <w:sz w:val="18"/>
                <w:szCs w:val="18"/>
              </w:rPr>
              <w:t xml:space="preserve"> znám</w:t>
            </w:r>
            <w:r>
              <w:rPr>
                <w:rFonts w:cs="Arial"/>
                <w:sz w:val="18"/>
                <w:szCs w:val="18"/>
              </w:rPr>
              <w:t>ými</w:t>
            </w:r>
            <w:r w:rsidRPr="00594AC2">
              <w:rPr>
                <w:rFonts w:cs="Arial"/>
                <w:sz w:val="18"/>
                <w:szCs w:val="18"/>
              </w:rPr>
              <w:t xml:space="preserve"> </w:t>
            </w:r>
            <w:r>
              <w:rPr>
                <w:rFonts w:cs="Arial"/>
                <w:sz w:val="18"/>
                <w:szCs w:val="18"/>
              </w:rPr>
              <w:t>typy</w:t>
            </w:r>
            <w:r w:rsidRPr="00594AC2">
              <w:rPr>
                <w:rFonts w:cs="Arial"/>
                <w:sz w:val="18"/>
                <w:szCs w:val="18"/>
              </w:rPr>
              <w:t xml:space="preserve"> závadného softwaru (</w:t>
            </w:r>
            <w:r>
              <w:rPr>
                <w:rFonts w:cs="Arial"/>
                <w:i/>
                <w:iCs/>
                <w:sz w:val="18"/>
                <w:szCs w:val="18"/>
              </w:rPr>
              <w:t>Například:</w:t>
            </w:r>
            <w:r w:rsidRPr="00594AC2">
              <w:rPr>
                <w:rFonts w:cs="Arial"/>
                <w:i/>
                <w:iCs/>
                <w:sz w:val="18"/>
                <w:szCs w:val="18"/>
              </w:rPr>
              <w:t xml:space="preserve"> </w:t>
            </w:r>
            <w:r w:rsidRPr="0094349E">
              <w:rPr>
                <w:rFonts w:cs="Arial"/>
                <w:i/>
                <w:iCs/>
                <w:sz w:val="18"/>
                <w:szCs w:val="18"/>
              </w:rPr>
              <w:t>viry, trojské koně,</w:t>
            </w:r>
            <w:r>
              <w:rPr>
                <w:rFonts w:cs="Arial"/>
                <w:i/>
                <w:iCs/>
                <w:sz w:val="18"/>
                <w:szCs w:val="18"/>
              </w:rPr>
              <w:t xml:space="preserve"> </w:t>
            </w:r>
            <w:r w:rsidRPr="0094349E">
              <w:rPr>
                <w:rFonts w:cs="Arial"/>
                <w:i/>
                <w:iCs/>
                <w:sz w:val="18"/>
                <w:szCs w:val="18"/>
              </w:rPr>
              <w:t xml:space="preserve">červy, spyware, </w:t>
            </w:r>
            <w:proofErr w:type="spellStart"/>
            <w:r w:rsidRPr="0094349E">
              <w:rPr>
                <w:rFonts w:cs="Arial"/>
                <w:i/>
                <w:iCs/>
                <w:sz w:val="18"/>
                <w:szCs w:val="18"/>
              </w:rPr>
              <w:t>adware</w:t>
            </w:r>
            <w:proofErr w:type="spellEnd"/>
            <w:r w:rsidRPr="0094349E">
              <w:rPr>
                <w:rFonts w:cs="Arial"/>
                <w:i/>
                <w:iCs/>
                <w:sz w:val="18"/>
                <w:szCs w:val="18"/>
              </w:rPr>
              <w:t xml:space="preserve"> a </w:t>
            </w:r>
            <w:proofErr w:type="spellStart"/>
            <w:r w:rsidRPr="0094349E">
              <w:rPr>
                <w:rFonts w:cs="Arial"/>
                <w:i/>
                <w:iCs/>
                <w:sz w:val="18"/>
                <w:szCs w:val="18"/>
              </w:rPr>
              <w:t>rootkits</w:t>
            </w:r>
            <w:proofErr w:type="spellEnd"/>
            <w:r w:rsidRPr="0094349E">
              <w:rPr>
                <w:rFonts w:cs="Arial"/>
                <w:i/>
                <w:iCs/>
                <w:sz w:val="18"/>
                <w:szCs w:val="18"/>
              </w:rPr>
              <w:t>)</w:t>
            </w:r>
            <w:r w:rsidRPr="0094349E">
              <w:rPr>
                <w:rFonts w:cs="Arial"/>
                <w:sz w:val="18"/>
                <w:szCs w:val="18"/>
              </w:rPr>
              <w:t>?</w:t>
            </w:r>
          </w:p>
        </w:tc>
        <w:tc>
          <w:tcPr>
            <w:tcW w:w="3544" w:type="dxa"/>
            <w:shd w:val="clear" w:color="auto" w:fill="FFFFFF"/>
          </w:tcPr>
          <w:p w:rsidR="003B0F1F" w:rsidRDefault="003B0F1F" w:rsidP="003B0F1F">
            <w:pPr>
              <w:numPr>
                <w:ilvl w:val="0"/>
                <w:numId w:val="14"/>
              </w:numPr>
              <w:spacing w:after="60"/>
              <w:ind w:left="340"/>
              <w:rPr>
                <w:rFonts w:cs="Arial"/>
                <w:sz w:val="18"/>
                <w:szCs w:val="18"/>
              </w:rPr>
            </w:pPr>
            <w:r>
              <w:rPr>
                <w:rFonts w:cs="Arial"/>
                <w:sz w:val="18"/>
                <w:szCs w:val="18"/>
              </w:rPr>
              <w:t>Zkontrolujte dokumentace dodavatele</w:t>
            </w:r>
          </w:p>
          <w:p w:rsidR="003B0F1F" w:rsidRPr="00085B72" w:rsidRDefault="003B0F1F" w:rsidP="003B0F1F">
            <w:pPr>
              <w:numPr>
                <w:ilvl w:val="0"/>
                <w:numId w:val="14"/>
              </w:numPr>
              <w:spacing w:after="60"/>
              <w:ind w:left="340"/>
              <w:rPr>
                <w:rFonts w:cs="Arial"/>
                <w:sz w:val="18"/>
                <w:szCs w:val="18"/>
              </w:rPr>
            </w:pPr>
            <w:r>
              <w:rPr>
                <w:rFonts w:cs="Arial"/>
                <w:sz w:val="18"/>
                <w:szCs w:val="18"/>
              </w:rPr>
              <w:t>Přezkoumejte konfigurace systémů</w:t>
            </w:r>
          </w:p>
        </w:tc>
        <w:tc>
          <w:tcPr>
            <w:tcW w:w="709" w:type="dxa"/>
            <w:shd w:val="clear" w:color="auto" w:fill="FFFFFF"/>
          </w:tcPr>
          <w:p w:rsidR="003B0F1F" w:rsidRPr="000530C6" w:rsidRDefault="003B0F1F" w:rsidP="003B0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shd w:val="clear" w:color="auto" w:fill="FFFFFF"/>
          </w:tcPr>
          <w:p w:rsidR="003B0F1F" w:rsidRPr="000530C6" w:rsidRDefault="003B0F1F" w:rsidP="003B0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3B0F1F" w:rsidRPr="000530C6" w:rsidRDefault="003B0F1F" w:rsidP="003B0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601" w:type="dxa"/>
            <w:shd w:val="clear" w:color="auto" w:fill="FFFFFF"/>
          </w:tcPr>
          <w:p w:rsidR="003B0F1F" w:rsidRPr="000530C6" w:rsidRDefault="003B0F1F" w:rsidP="003B0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B0F1F" w:rsidRPr="000530C6" w:rsidTr="005507E0">
        <w:trPr>
          <w:cantSplit/>
        </w:trPr>
        <w:tc>
          <w:tcPr>
            <w:tcW w:w="674" w:type="dxa"/>
          </w:tcPr>
          <w:p w:rsidR="003B0F1F" w:rsidRPr="00085B72" w:rsidRDefault="003B0F1F" w:rsidP="003B0F1F">
            <w:pPr>
              <w:rPr>
                <w:rFonts w:cs="Arial"/>
                <w:sz w:val="18"/>
                <w:szCs w:val="18"/>
              </w:rPr>
            </w:pPr>
            <w:r>
              <w:rPr>
                <w:rFonts w:cs="Arial"/>
                <w:sz w:val="18"/>
                <w:szCs w:val="18"/>
              </w:rPr>
              <w:t>5.1.2</w:t>
            </w:r>
          </w:p>
        </w:tc>
        <w:tc>
          <w:tcPr>
            <w:tcW w:w="3545" w:type="dxa"/>
            <w:shd w:val="clear" w:color="auto" w:fill="FFFFFF"/>
          </w:tcPr>
          <w:p w:rsidR="003B0F1F" w:rsidRPr="00085B72" w:rsidRDefault="003B0F1F" w:rsidP="003B0F1F">
            <w:pPr>
              <w:autoSpaceDE w:val="0"/>
              <w:autoSpaceDN w:val="0"/>
              <w:adjustRightInd w:val="0"/>
              <w:rPr>
                <w:rFonts w:cs="Arial"/>
                <w:sz w:val="18"/>
                <w:szCs w:val="18"/>
              </w:rPr>
            </w:pPr>
            <w:r>
              <w:rPr>
                <w:rFonts w:cs="Arial"/>
                <w:sz w:val="18"/>
                <w:szCs w:val="18"/>
              </w:rPr>
              <w:t>Provádíte pravidelná vyhodnocení k identifikaci a zhodnocení vývoje malware hrozeb k ověření, že předmětné systémy nejsou běžně ovlivněny závadným softwarem, a že tomu tak bude i nadále?</w:t>
            </w:r>
          </w:p>
        </w:tc>
        <w:tc>
          <w:tcPr>
            <w:tcW w:w="3544" w:type="dxa"/>
            <w:shd w:val="clear" w:color="auto" w:fill="FFFFFF"/>
          </w:tcPr>
          <w:p w:rsidR="003B0F1F" w:rsidRPr="00085B72" w:rsidRDefault="003B0F1F" w:rsidP="003B0F1F">
            <w:pPr>
              <w:numPr>
                <w:ilvl w:val="0"/>
                <w:numId w:val="14"/>
              </w:numPr>
              <w:spacing w:after="60"/>
              <w:ind w:left="340"/>
              <w:rPr>
                <w:rFonts w:cs="Arial"/>
                <w:sz w:val="18"/>
                <w:szCs w:val="18"/>
              </w:rPr>
            </w:pPr>
            <w:r>
              <w:rPr>
                <w:rFonts w:cs="Arial"/>
                <w:sz w:val="18"/>
                <w:szCs w:val="18"/>
              </w:rPr>
              <w:t>Rozhovor s personálem</w:t>
            </w:r>
          </w:p>
        </w:tc>
        <w:tc>
          <w:tcPr>
            <w:tcW w:w="709" w:type="dxa"/>
          </w:tcPr>
          <w:p w:rsidR="003B0F1F" w:rsidRPr="000530C6" w:rsidRDefault="003B0F1F" w:rsidP="003B0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tcPr>
          <w:p w:rsidR="003B0F1F" w:rsidRPr="000530C6" w:rsidRDefault="003B0F1F" w:rsidP="003B0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3B0F1F" w:rsidRPr="000530C6" w:rsidRDefault="003B0F1F" w:rsidP="003B0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601" w:type="dxa"/>
          </w:tcPr>
          <w:p w:rsidR="003B0F1F" w:rsidRPr="000530C6" w:rsidRDefault="003B0F1F" w:rsidP="003B0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B0F1F" w:rsidRPr="000530C6" w:rsidTr="008A4F08">
        <w:trPr>
          <w:cantSplit/>
        </w:trPr>
        <w:tc>
          <w:tcPr>
            <w:tcW w:w="674" w:type="dxa"/>
            <w:vMerge w:val="restart"/>
          </w:tcPr>
          <w:p w:rsidR="003B0F1F" w:rsidRDefault="003B0F1F" w:rsidP="003B0F1F">
            <w:pPr>
              <w:rPr>
                <w:rFonts w:cs="Arial"/>
                <w:sz w:val="18"/>
                <w:szCs w:val="18"/>
              </w:rPr>
            </w:pPr>
            <w:r>
              <w:rPr>
                <w:rFonts w:cs="Arial"/>
                <w:sz w:val="18"/>
                <w:szCs w:val="18"/>
              </w:rPr>
              <w:t>5.2</w:t>
            </w:r>
          </w:p>
        </w:tc>
        <w:tc>
          <w:tcPr>
            <w:tcW w:w="3545" w:type="dxa"/>
            <w:shd w:val="clear" w:color="auto" w:fill="FFFFFF"/>
          </w:tcPr>
          <w:p w:rsidR="003B0F1F" w:rsidRDefault="003B0F1F" w:rsidP="003B0F1F">
            <w:pPr>
              <w:autoSpaceDE w:val="0"/>
              <w:autoSpaceDN w:val="0"/>
              <w:adjustRightInd w:val="0"/>
              <w:rPr>
                <w:rFonts w:cs="Arial"/>
                <w:sz w:val="18"/>
                <w:szCs w:val="18"/>
              </w:rPr>
            </w:pPr>
            <w:r>
              <w:rPr>
                <w:rFonts w:cs="Arial"/>
                <w:sz w:val="18"/>
                <w:szCs w:val="18"/>
              </w:rPr>
              <w:t>Jsou všechny antivirové mechanismy udržovány následovně:</w:t>
            </w:r>
          </w:p>
        </w:tc>
        <w:tc>
          <w:tcPr>
            <w:tcW w:w="6271" w:type="dxa"/>
            <w:gridSpan w:val="5"/>
            <w:shd w:val="clear" w:color="auto" w:fill="D9D9D9" w:themeFill="background1" w:themeFillShade="D9"/>
          </w:tcPr>
          <w:p w:rsidR="003B0F1F" w:rsidRPr="000530C6" w:rsidRDefault="003B0F1F" w:rsidP="003B0F1F">
            <w:pPr>
              <w:spacing w:after="60"/>
              <w:jc w:val="center"/>
              <w:rPr>
                <w:rFonts w:cs="Arial"/>
                <w:sz w:val="18"/>
                <w:szCs w:val="18"/>
              </w:rPr>
            </w:pPr>
          </w:p>
        </w:tc>
      </w:tr>
      <w:tr w:rsidR="003B0F1F" w:rsidRPr="000530C6" w:rsidTr="005507E0">
        <w:trPr>
          <w:cantSplit/>
        </w:trPr>
        <w:tc>
          <w:tcPr>
            <w:tcW w:w="674" w:type="dxa"/>
            <w:vMerge/>
          </w:tcPr>
          <w:p w:rsidR="003B0F1F" w:rsidRDefault="003B0F1F" w:rsidP="003B0F1F">
            <w:pPr>
              <w:rPr>
                <w:rFonts w:cs="Arial"/>
                <w:sz w:val="18"/>
                <w:szCs w:val="18"/>
              </w:rPr>
            </w:pPr>
          </w:p>
        </w:tc>
        <w:tc>
          <w:tcPr>
            <w:tcW w:w="3545" w:type="dxa"/>
            <w:shd w:val="clear" w:color="auto" w:fill="FFFFFF"/>
          </w:tcPr>
          <w:p w:rsidR="003B0F1F" w:rsidRPr="00085B72" w:rsidRDefault="003B0F1F" w:rsidP="003B0F1F">
            <w:pPr>
              <w:autoSpaceDE w:val="0"/>
              <w:autoSpaceDN w:val="0"/>
              <w:adjustRightInd w:val="0"/>
              <w:rPr>
                <w:rFonts w:cs="Arial"/>
                <w:sz w:val="18"/>
                <w:szCs w:val="18"/>
              </w:rPr>
            </w:pPr>
            <w:r>
              <w:rPr>
                <w:rFonts w:cs="Arial"/>
                <w:sz w:val="18"/>
                <w:szCs w:val="18"/>
              </w:rPr>
              <w:t>(a) Je veškerý antivirový software a definice udržován aktuální?</w:t>
            </w:r>
          </w:p>
        </w:tc>
        <w:tc>
          <w:tcPr>
            <w:tcW w:w="3544" w:type="dxa"/>
            <w:shd w:val="clear" w:color="auto" w:fill="FFFFFF"/>
          </w:tcPr>
          <w:p w:rsidR="003B0F1F" w:rsidRDefault="003B0F1F" w:rsidP="003B0F1F">
            <w:pPr>
              <w:numPr>
                <w:ilvl w:val="0"/>
                <w:numId w:val="14"/>
              </w:numPr>
              <w:spacing w:after="60"/>
              <w:ind w:left="340"/>
              <w:rPr>
                <w:rFonts w:cs="Arial"/>
                <w:sz w:val="18"/>
                <w:szCs w:val="18"/>
              </w:rPr>
            </w:pPr>
            <w:r>
              <w:rPr>
                <w:rFonts w:cs="Arial"/>
                <w:sz w:val="18"/>
                <w:szCs w:val="18"/>
              </w:rPr>
              <w:t>Přezkoumejte politiky a postupy</w:t>
            </w:r>
          </w:p>
          <w:p w:rsidR="003B0F1F" w:rsidRDefault="003B0F1F" w:rsidP="003B0F1F">
            <w:pPr>
              <w:numPr>
                <w:ilvl w:val="0"/>
                <w:numId w:val="14"/>
              </w:numPr>
              <w:spacing w:after="60"/>
              <w:ind w:left="340"/>
              <w:rPr>
                <w:rFonts w:cs="Arial"/>
                <w:sz w:val="18"/>
                <w:szCs w:val="18"/>
              </w:rPr>
            </w:pPr>
            <w:r>
              <w:rPr>
                <w:rFonts w:cs="Arial"/>
                <w:sz w:val="18"/>
                <w:szCs w:val="18"/>
              </w:rPr>
              <w:t>Přezkoumejte antivirové konfigurace včetně hlavní instalace</w:t>
            </w:r>
          </w:p>
          <w:p w:rsidR="003B0F1F" w:rsidRPr="00085B72" w:rsidRDefault="003B0F1F" w:rsidP="003B0F1F">
            <w:pPr>
              <w:numPr>
                <w:ilvl w:val="0"/>
                <w:numId w:val="14"/>
              </w:numPr>
              <w:spacing w:after="60"/>
              <w:ind w:left="340"/>
              <w:rPr>
                <w:rFonts w:cs="Arial"/>
                <w:sz w:val="18"/>
                <w:szCs w:val="18"/>
              </w:rPr>
            </w:pPr>
            <w:r>
              <w:rPr>
                <w:rFonts w:cs="Arial"/>
                <w:sz w:val="18"/>
                <w:szCs w:val="18"/>
              </w:rPr>
              <w:t>Přezkoumejte komponenty systémů</w:t>
            </w:r>
          </w:p>
        </w:tc>
        <w:tc>
          <w:tcPr>
            <w:tcW w:w="709" w:type="dxa"/>
          </w:tcPr>
          <w:p w:rsidR="003B0F1F" w:rsidRPr="000530C6" w:rsidRDefault="003B0F1F" w:rsidP="003B0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tcPr>
          <w:p w:rsidR="003B0F1F" w:rsidRPr="000530C6" w:rsidRDefault="003B0F1F" w:rsidP="003B0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3B0F1F" w:rsidRPr="000530C6" w:rsidRDefault="003B0F1F" w:rsidP="003B0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601" w:type="dxa"/>
          </w:tcPr>
          <w:p w:rsidR="003B0F1F" w:rsidRPr="000530C6" w:rsidRDefault="003B0F1F" w:rsidP="003B0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B0F1F" w:rsidRPr="000530C6" w:rsidTr="005507E0">
        <w:trPr>
          <w:cantSplit/>
        </w:trPr>
        <w:tc>
          <w:tcPr>
            <w:tcW w:w="674" w:type="dxa"/>
            <w:vMerge/>
          </w:tcPr>
          <w:p w:rsidR="003B0F1F" w:rsidRDefault="003B0F1F" w:rsidP="003B0F1F">
            <w:pPr>
              <w:rPr>
                <w:rFonts w:cs="Arial"/>
                <w:sz w:val="18"/>
                <w:szCs w:val="18"/>
              </w:rPr>
            </w:pPr>
          </w:p>
        </w:tc>
        <w:tc>
          <w:tcPr>
            <w:tcW w:w="3545" w:type="dxa"/>
            <w:shd w:val="clear" w:color="auto" w:fill="FFFFFF"/>
          </w:tcPr>
          <w:p w:rsidR="003B0F1F" w:rsidRPr="00085B72" w:rsidRDefault="003B0F1F" w:rsidP="003B0F1F">
            <w:pPr>
              <w:autoSpaceDE w:val="0"/>
              <w:autoSpaceDN w:val="0"/>
              <w:adjustRightInd w:val="0"/>
              <w:rPr>
                <w:rFonts w:cs="Arial"/>
                <w:sz w:val="18"/>
                <w:szCs w:val="18"/>
              </w:rPr>
            </w:pPr>
            <w:r>
              <w:rPr>
                <w:rFonts w:cs="Arial"/>
                <w:sz w:val="18"/>
                <w:szCs w:val="18"/>
              </w:rPr>
              <w:t>(b) Jsou povoleny a prováděny automatické aktualizace a pravidelné skeny?</w:t>
            </w:r>
          </w:p>
        </w:tc>
        <w:tc>
          <w:tcPr>
            <w:tcW w:w="3544" w:type="dxa"/>
            <w:shd w:val="clear" w:color="auto" w:fill="FFFFFF"/>
          </w:tcPr>
          <w:p w:rsidR="003B0F1F" w:rsidRDefault="003B0F1F" w:rsidP="003B0F1F">
            <w:pPr>
              <w:numPr>
                <w:ilvl w:val="0"/>
                <w:numId w:val="14"/>
              </w:numPr>
              <w:spacing w:after="60"/>
              <w:ind w:left="340"/>
              <w:rPr>
                <w:rFonts w:cs="Arial"/>
                <w:sz w:val="18"/>
                <w:szCs w:val="18"/>
              </w:rPr>
            </w:pPr>
            <w:r>
              <w:rPr>
                <w:rFonts w:cs="Arial"/>
                <w:sz w:val="18"/>
                <w:szCs w:val="18"/>
              </w:rPr>
              <w:t>Přezkoumejte antivirové konfigurace včetně hlavní instalace</w:t>
            </w:r>
          </w:p>
          <w:p w:rsidR="003B0F1F" w:rsidRPr="00085B72" w:rsidRDefault="003B0F1F" w:rsidP="003B0F1F">
            <w:pPr>
              <w:numPr>
                <w:ilvl w:val="0"/>
                <w:numId w:val="14"/>
              </w:numPr>
              <w:spacing w:after="60"/>
              <w:ind w:left="340"/>
              <w:rPr>
                <w:rFonts w:cs="Arial"/>
                <w:sz w:val="18"/>
                <w:szCs w:val="18"/>
              </w:rPr>
            </w:pPr>
            <w:r>
              <w:rPr>
                <w:rFonts w:cs="Arial"/>
                <w:sz w:val="18"/>
                <w:szCs w:val="18"/>
              </w:rPr>
              <w:t>Přezkoumejte komponenty systémů</w:t>
            </w:r>
          </w:p>
        </w:tc>
        <w:tc>
          <w:tcPr>
            <w:tcW w:w="709" w:type="dxa"/>
          </w:tcPr>
          <w:p w:rsidR="003B0F1F" w:rsidRPr="000530C6" w:rsidRDefault="003B0F1F" w:rsidP="003B0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tcPr>
          <w:p w:rsidR="003B0F1F" w:rsidRPr="000530C6" w:rsidRDefault="003B0F1F" w:rsidP="003B0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3B0F1F" w:rsidRPr="000530C6" w:rsidRDefault="003B0F1F" w:rsidP="003B0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601" w:type="dxa"/>
          </w:tcPr>
          <w:p w:rsidR="003B0F1F" w:rsidRPr="000530C6" w:rsidRDefault="003B0F1F" w:rsidP="003B0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B0F1F" w:rsidRPr="000530C6" w:rsidTr="005507E0">
        <w:trPr>
          <w:cantSplit/>
        </w:trPr>
        <w:tc>
          <w:tcPr>
            <w:tcW w:w="674" w:type="dxa"/>
            <w:vMerge/>
          </w:tcPr>
          <w:p w:rsidR="003B0F1F" w:rsidRDefault="003B0F1F" w:rsidP="003B0F1F">
            <w:pPr>
              <w:rPr>
                <w:rFonts w:cs="Arial"/>
                <w:sz w:val="18"/>
                <w:szCs w:val="18"/>
              </w:rPr>
            </w:pPr>
          </w:p>
        </w:tc>
        <w:tc>
          <w:tcPr>
            <w:tcW w:w="3545" w:type="dxa"/>
            <w:shd w:val="clear" w:color="auto" w:fill="FFFFFF"/>
          </w:tcPr>
          <w:p w:rsidR="003B0F1F" w:rsidRPr="00085B72" w:rsidRDefault="003B0F1F" w:rsidP="003B0F1F">
            <w:pPr>
              <w:autoSpaceDE w:val="0"/>
              <w:autoSpaceDN w:val="0"/>
              <w:adjustRightInd w:val="0"/>
              <w:rPr>
                <w:rFonts w:cs="Arial"/>
                <w:sz w:val="18"/>
                <w:szCs w:val="18"/>
              </w:rPr>
            </w:pPr>
            <w:r>
              <w:rPr>
                <w:rFonts w:cs="Arial"/>
                <w:sz w:val="18"/>
                <w:szCs w:val="18"/>
              </w:rPr>
              <w:t>(c) Jsou všechny antivirové mechanismy nastaveny tak, aby generovaly auditní záznamy (</w:t>
            </w:r>
            <w:proofErr w:type="spellStart"/>
            <w:r>
              <w:rPr>
                <w:rFonts w:cs="Arial"/>
                <w:sz w:val="18"/>
                <w:szCs w:val="18"/>
              </w:rPr>
              <w:t>auditlogs</w:t>
            </w:r>
            <w:proofErr w:type="spellEnd"/>
            <w:r>
              <w:rPr>
                <w:rFonts w:cs="Arial"/>
                <w:sz w:val="18"/>
                <w:szCs w:val="18"/>
              </w:rPr>
              <w:t>), které jsou drženy podle Požadavku 10.7 PCI DSS?</w:t>
            </w:r>
          </w:p>
        </w:tc>
        <w:tc>
          <w:tcPr>
            <w:tcW w:w="3544" w:type="dxa"/>
            <w:shd w:val="clear" w:color="auto" w:fill="FFFFFF"/>
          </w:tcPr>
          <w:p w:rsidR="003B0F1F" w:rsidRDefault="003B0F1F" w:rsidP="003B0F1F">
            <w:pPr>
              <w:numPr>
                <w:ilvl w:val="0"/>
                <w:numId w:val="14"/>
              </w:numPr>
              <w:spacing w:after="60"/>
              <w:ind w:left="340"/>
              <w:rPr>
                <w:rFonts w:cs="Arial"/>
                <w:sz w:val="18"/>
                <w:szCs w:val="18"/>
              </w:rPr>
            </w:pPr>
            <w:r>
              <w:rPr>
                <w:rFonts w:cs="Arial"/>
                <w:sz w:val="18"/>
                <w:szCs w:val="18"/>
              </w:rPr>
              <w:t>Přezkoumejte antivirové konfigurace včetně hlavní instalace</w:t>
            </w:r>
          </w:p>
          <w:p w:rsidR="003B0F1F" w:rsidRPr="00085B72" w:rsidRDefault="003B0F1F" w:rsidP="003B0F1F">
            <w:pPr>
              <w:numPr>
                <w:ilvl w:val="0"/>
                <w:numId w:val="14"/>
              </w:numPr>
              <w:spacing w:after="60"/>
              <w:ind w:left="340"/>
              <w:rPr>
                <w:rFonts w:cs="Arial"/>
                <w:sz w:val="18"/>
                <w:szCs w:val="18"/>
              </w:rPr>
            </w:pPr>
            <w:r>
              <w:rPr>
                <w:rFonts w:cs="Arial"/>
                <w:sz w:val="18"/>
                <w:szCs w:val="18"/>
              </w:rPr>
              <w:t>Zkontrolujte procesy uchovávání záznamů</w:t>
            </w:r>
          </w:p>
        </w:tc>
        <w:tc>
          <w:tcPr>
            <w:tcW w:w="709" w:type="dxa"/>
          </w:tcPr>
          <w:p w:rsidR="003B0F1F" w:rsidRPr="000530C6" w:rsidRDefault="003B0F1F" w:rsidP="003B0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tcPr>
          <w:p w:rsidR="003B0F1F" w:rsidRPr="000530C6" w:rsidRDefault="003B0F1F" w:rsidP="003B0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3B0F1F" w:rsidRPr="000530C6" w:rsidRDefault="003B0F1F" w:rsidP="003B0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601" w:type="dxa"/>
          </w:tcPr>
          <w:p w:rsidR="003B0F1F" w:rsidRPr="000530C6" w:rsidRDefault="003B0F1F" w:rsidP="003B0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B0F1F" w:rsidRPr="000530C6" w:rsidTr="005507E0">
        <w:trPr>
          <w:cantSplit/>
        </w:trPr>
        <w:tc>
          <w:tcPr>
            <w:tcW w:w="674" w:type="dxa"/>
          </w:tcPr>
          <w:p w:rsidR="003B0F1F" w:rsidRDefault="003B0F1F" w:rsidP="003B0F1F">
            <w:pPr>
              <w:rPr>
                <w:rFonts w:cs="Arial"/>
                <w:sz w:val="18"/>
                <w:szCs w:val="18"/>
              </w:rPr>
            </w:pPr>
            <w:r>
              <w:rPr>
                <w:rFonts w:cs="Arial"/>
                <w:sz w:val="18"/>
                <w:szCs w:val="18"/>
              </w:rPr>
              <w:t>5.3</w:t>
            </w:r>
          </w:p>
        </w:tc>
        <w:tc>
          <w:tcPr>
            <w:tcW w:w="3545" w:type="dxa"/>
            <w:shd w:val="clear" w:color="auto" w:fill="FFFFFF"/>
          </w:tcPr>
          <w:p w:rsidR="003B0F1F" w:rsidRDefault="003B0F1F" w:rsidP="003B0F1F">
            <w:pPr>
              <w:autoSpaceDE w:val="0"/>
              <w:autoSpaceDN w:val="0"/>
              <w:adjustRightInd w:val="0"/>
              <w:rPr>
                <w:rFonts w:cs="Arial"/>
                <w:iCs/>
                <w:sz w:val="18"/>
                <w:szCs w:val="18"/>
              </w:rPr>
            </w:pPr>
            <w:r>
              <w:rPr>
                <w:rFonts w:cs="Arial"/>
                <w:iCs/>
                <w:sz w:val="18"/>
                <w:szCs w:val="18"/>
              </w:rPr>
              <w:t>Jsou všechny antivirové mechanismy:</w:t>
            </w:r>
          </w:p>
          <w:p w:rsidR="003B0F1F" w:rsidRDefault="003B0F1F" w:rsidP="003B0F1F">
            <w:pPr>
              <w:pStyle w:val="table11bullet"/>
            </w:pPr>
            <w:r>
              <w:t>Aktivně spuštěné?</w:t>
            </w:r>
          </w:p>
          <w:p w:rsidR="003B0F1F" w:rsidRDefault="003B0F1F" w:rsidP="003B0F1F">
            <w:pPr>
              <w:pStyle w:val="table11bullet"/>
            </w:pPr>
            <w:r>
              <w:t>Není možnost je vypnout nebo změnit uživatelem?</w:t>
            </w:r>
          </w:p>
          <w:p w:rsidR="003B0F1F" w:rsidRPr="00085B72" w:rsidRDefault="003B0F1F" w:rsidP="003B0F1F">
            <w:pPr>
              <w:shd w:val="clear" w:color="auto" w:fill="D9D9D9" w:themeFill="background1" w:themeFillShade="D9"/>
              <w:autoSpaceDE w:val="0"/>
              <w:autoSpaceDN w:val="0"/>
              <w:adjustRightInd w:val="0"/>
              <w:ind w:left="-20"/>
              <w:rPr>
                <w:rFonts w:cs="Arial"/>
                <w:i/>
                <w:iCs/>
                <w:sz w:val="18"/>
                <w:szCs w:val="18"/>
              </w:rPr>
            </w:pPr>
            <w:r w:rsidRPr="00594AC2">
              <w:rPr>
                <w:rFonts w:cs="Arial"/>
                <w:b/>
                <w:bCs/>
                <w:i/>
                <w:iCs/>
                <w:sz w:val="18"/>
                <w:szCs w:val="18"/>
              </w:rPr>
              <w:t>Poznámka</w:t>
            </w:r>
            <w:r w:rsidRPr="00594AC2">
              <w:rPr>
                <w:rFonts w:cs="Arial"/>
                <w:i/>
                <w:iCs/>
                <w:sz w:val="18"/>
                <w:szCs w:val="18"/>
              </w:rPr>
              <w:t>: Antivirové řešení může být dočasně deaktivováno pouze v případě, že existuje legitimní technická potřeba, je</w:t>
            </w:r>
            <w:r>
              <w:rPr>
                <w:rFonts w:cs="Arial"/>
                <w:i/>
                <w:iCs/>
                <w:sz w:val="18"/>
                <w:szCs w:val="18"/>
              </w:rPr>
              <w:t xml:space="preserve"> </w:t>
            </w:r>
            <w:r w:rsidRPr="00594AC2">
              <w:rPr>
                <w:rFonts w:cs="Arial"/>
                <w:i/>
                <w:iCs/>
                <w:sz w:val="18"/>
                <w:szCs w:val="18"/>
              </w:rPr>
              <w:t xml:space="preserve"> schválen</w:t>
            </w:r>
            <w:r>
              <w:rPr>
                <w:rFonts w:cs="Arial"/>
                <w:i/>
                <w:iCs/>
                <w:sz w:val="18"/>
                <w:szCs w:val="18"/>
              </w:rPr>
              <w:t>a</w:t>
            </w:r>
            <w:r w:rsidRPr="00594AC2">
              <w:rPr>
                <w:rFonts w:cs="Arial"/>
                <w:i/>
                <w:iCs/>
                <w:sz w:val="18"/>
                <w:szCs w:val="18"/>
              </w:rPr>
              <w:t xml:space="preserve"> vedením a to případ od případu. Pokud má být ze </w:t>
            </w:r>
            <w:r>
              <w:rPr>
                <w:rFonts w:cs="Arial"/>
                <w:i/>
                <w:iCs/>
                <w:sz w:val="18"/>
                <w:szCs w:val="18"/>
              </w:rPr>
              <w:t>specifického</w:t>
            </w:r>
            <w:r w:rsidRPr="00594AC2">
              <w:rPr>
                <w:rFonts w:cs="Arial"/>
                <w:i/>
                <w:iCs/>
                <w:sz w:val="18"/>
                <w:szCs w:val="18"/>
              </w:rPr>
              <w:t xml:space="preserve"> důvodu deaktivována antivirová ochrana, musí to být formálně schváleno. Během doby, po kterou není antivirová ochrana aktivní, může být také nutné implementovat další bezpečnostní opatření.</w:t>
            </w:r>
          </w:p>
        </w:tc>
        <w:tc>
          <w:tcPr>
            <w:tcW w:w="3544" w:type="dxa"/>
            <w:shd w:val="clear" w:color="auto" w:fill="FFFFFF"/>
          </w:tcPr>
          <w:p w:rsidR="003B0F1F" w:rsidRDefault="003B0F1F" w:rsidP="003B0F1F">
            <w:pPr>
              <w:numPr>
                <w:ilvl w:val="0"/>
                <w:numId w:val="14"/>
              </w:numPr>
              <w:spacing w:after="60"/>
              <w:ind w:left="340"/>
              <w:rPr>
                <w:rFonts w:cs="Arial"/>
                <w:sz w:val="18"/>
                <w:szCs w:val="18"/>
              </w:rPr>
            </w:pPr>
            <w:r>
              <w:rPr>
                <w:rFonts w:cs="Arial"/>
                <w:sz w:val="18"/>
                <w:szCs w:val="18"/>
              </w:rPr>
              <w:t>Přezkoumejte antivirové konfigurace včetně hlavní instalace</w:t>
            </w:r>
          </w:p>
          <w:p w:rsidR="003B0F1F" w:rsidRDefault="003B0F1F" w:rsidP="003B0F1F">
            <w:pPr>
              <w:numPr>
                <w:ilvl w:val="0"/>
                <w:numId w:val="14"/>
              </w:numPr>
              <w:spacing w:after="60"/>
              <w:ind w:left="340"/>
              <w:rPr>
                <w:rFonts w:cs="Arial"/>
                <w:sz w:val="18"/>
                <w:szCs w:val="18"/>
              </w:rPr>
            </w:pPr>
            <w:r>
              <w:rPr>
                <w:rFonts w:cs="Arial"/>
                <w:sz w:val="18"/>
                <w:szCs w:val="18"/>
              </w:rPr>
              <w:t>Přezkoumejte komponenty systémů</w:t>
            </w:r>
          </w:p>
          <w:p w:rsidR="003B0F1F" w:rsidRDefault="003B0F1F" w:rsidP="003B0F1F">
            <w:pPr>
              <w:numPr>
                <w:ilvl w:val="0"/>
                <w:numId w:val="14"/>
              </w:numPr>
              <w:spacing w:after="60"/>
              <w:ind w:left="340"/>
              <w:rPr>
                <w:rFonts w:cs="Arial"/>
                <w:sz w:val="18"/>
                <w:szCs w:val="18"/>
              </w:rPr>
            </w:pPr>
            <w:r>
              <w:rPr>
                <w:rFonts w:cs="Arial"/>
                <w:sz w:val="18"/>
                <w:szCs w:val="18"/>
              </w:rPr>
              <w:t>Sledujte procesy</w:t>
            </w:r>
          </w:p>
          <w:p w:rsidR="003B0F1F" w:rsidRDefault="003B0F1F" w:rsidP="003B0F1F">
            <w:pPr>
              <w:numPr>
                <w:ilvl w:val="0"/>
                <w:numId w:val="14"/>
              </w:numPr>
              <w:spacing w:after="60"/>
              <w:ind w:left="340"/>
              <w:rPr>
                <w:rFonts w:cs="Arial"/>
                <w:sz w:val="18"/>
                <w:szCs w:val="18"/>
              </w:rPr>
            </w:pPr>
            <w:r>
              <w:rPr>
                <w:rFonts w:cs="Arial"/>
                <w:sz w:val="18"/>
                <w:szCs w:val="18"/>
              </w:rPr>
              <w:t>Rozhovor s personálem</w:t>
            </w:r>
          </w:p>
          <w:p w:rsidR="003B0F1F" w:rsidRPr="00085B72" w:rsidRDefault="003B0F1F" w:rsidP="003B0F1F">
            <w:pPr>
              <w:spacing w:after="60"/>
              <w:ind w:left="340"/>
              <w:rPr>
                <w:rFonts w:cs="Arial"/>
                <w:sz w:val="18"/>
                <w:szCs w:val="18"/>
              </w:rPr>
            </w:pPr>
          </w:p>
        </w:tc>
        <w:tc>
          <w:tcPr>
            <w:tcW w:w="709" w:type="dxa"/>
            <w:shd w:val="clear" w:color="auto" w:fill="FFFFFF"/>
          </w:tcPr>
          <w:p w:rsidR="003B0F1F" w:rsidRPr="000530C6" w:rsidRDefault="003B0F1F" w:rsidP="003B0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0" w:type="dxa"/>
            <w:shd w:val="clear" w:color="auto" w:fill="FFFFFF"/>
          </w:tcPr>
          <w:p w:rsidR="003B0F1F" w:rsidRPr="000530C6" w:rsidRDefault="003B0F1F" w:rsidP="003B0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3B0F1F" w:rsidRPr="000530C6" w:rsidRDefault="003B0F1F" w:rsidP="003B0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601" w:type="dxa"/>
            <w:shd w:val="clear" w:color="auto" w:fill="FFFFFF"/>
          </w:tcPr>
          <w:p w:rsidR="003B0F1F" w:rsidRPr="000530C6" w:rsidRDefault="003B0F1F" w:rsidP="003B0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B0F1F" w:rsidRPr="000530C6" w:rsidTr="005507E0">
        <w:trPr>
          <w:cantSplit/>
        </w:trPr>
        <w:tc>
          <w:tcPr>
            <w:tcW w:w="674" w:type="dxa"/>
          </w:tcPr>
          <w:p w:rsidR="003B0F1F" w:rsidRPr="00085B72" w:rsidRDefault="003B0F1F" w:rsidP="003B0F1F">
            <w:pPr>
              <w:rPr>
                <w:rFonts w:cs="Arial"/>
                <w:sz w:val="18"/>
                <w:szCs w:val="18"/>
              </w:rPr>
            </w:pPr>
            <w:r w:rsidRPr="00085B72">
              <w:rPr>
                <w:rFonts w:cs="Arial"/>
                <w:sz w:val="18"/>
                <w:szCs w:val="18"/>
              </w:rPr>
              <w:lastRenderedPageBreak/>
              <w:t>5.4</w:t>
            </w:r>
          </w:p>
        </w:tc>
        <w:tc>
          <w:tcPr>
            <w:tcW w:w="3545" w:type="dxa"/>
            <w:shd w:val="clear" w:color="auto" w:fill="FFFFFF"/>
          </w:tcPr>
          <w:p w:rsidR="003B0F1F" w:rsidRDefault="003B0F1F" w:rsidP="003B0F1F">
            <w:pPr>
              <w:autoSpaceDE w:val="0"/>
              <w:autoSpaceDN w:val="0"/>
              <w:adjustRightInd w:val="0"/>
              <w:rPr>
                <w:rFonts w:cs="Arial"/>
                <w:sz w:val="18"/>
                <w:szCs w:val="18"/>
              </w:rPr>
            </w:pPr>
            <w:r>
              <w:rPr>
                <w:rFonts w:cs="Arial"/>
                <w:sz w:val="18"/>
                <w:szCs w:val="18"/>
              </w:rPr>
              <w:t>Jsou bezpečnostní politiky a provozní postupy pro ochranu systémů před malwarem:</w:t>
            </w:r>
          </w:p>
          <w:p w:rsidR="003B0F1F" w:rsidRDefault="003B0F1F" w:rsidP="003B0F1F">
            <w:pPr>
              <w:pStyle w:val="table11bullet"/>
            </w:pPr>
            <w:r>
              <w:t>dokumentovány</w:t>
            </w:r>
          </w:p>
          <w:p w:rsidR="003B0F1F" w:rsidRDefault="003B0F1F" w:rsidP="003B0F1F">
            <w:pPr>
              <w:pStyle w:val="table11bullet"/>
            </w:pPr>
            <w:r>
              <w:t>používají se</w:t>
            </w:r>
          </w:p>
          <w:p w:rsidR="003B0F1F" w:rsidRPr="00085B72" w:rsidRDefault="003B0F1F" w:rsidP="003B0F1F">
            <w:pPr>
              <w:pStyle w:val="table11bullet"/>
              <w:tabs>
                <w:tab w:val="num" w:pos="1392"/>
              </w:tabs>
              <w:rPr>
                <w:iCs/>
              </w:rPr>
            </w:pPr>
            <w:r>
              <w:t>jsou známy všem dotčeným stranám?</w:t>
            </w:r>
          </w:p>
        </w:tc>
        <w:tc>
          <w:tcPr>
            <w:tcW w:w="3544" w:type="dxa"/>
            <w:shd w:val="clear" w:color="auto" w:fill="FFFFFF"/>
          </w:tcPr>
          <w:p w:rsidR="003B0F1F" w:rsidRDefault="003B0F1F" w:rsidP="003B0F1F">
            <w:pPr>
              <w:numPr>
                <w:ilvl w:val="0"/>
                <w:numId w:val="14"/>
              </w:numPr>
              <w:spacing w:after="60"/>
              <w:ind w:left="340"/>
              <w:rPr>
                <w:rFonts w:cs="Arial"/>
                <w:sz w:val="18"/>
                <w:szCs w:val="18"/>
              </w:rPr>
            </w:pPr>
            <w:r>
              <w:rPr>
                <w:rFonts w:cs="Arial"/>
                <w:sz w:val="18"/>
                <w:szCs w:val="18"/>
              </w:rPr>
              <w:t>Zkontrolujte bezpečnostní politiky a provozní postupy</w:t>
            </w:r>
          </w:p>
          <w:p w:rsidR="003B0F1F" w:rsidRPr="00085B72" w:rsidRDefault="003B0F1F" w:rsidP="003B0F1F">
            <w:pPr>
              <w:numPr>
                <w:ilvl w:val="0"/>
                <w:numId w:val="14"/>
              </w:numPr>
              <w:spacing w:after="60"/>
              <w:ind w:left="340"/>
              <w:rPr>
                <w:rFonts w:cs="Arial"/>
                <w:sz w:val="18"/>
                <w:szCs w:val="18"/>
              </w:rPr>
            </w:pPr>
            <w:r>
              <w:rPr>
                <w:rFonts w:cs="Arial"/>
                <w:sz w:val="18"/>
                <w:szCs w:val="18"/>
              </w:rPr>
              <w:t>Rozhovor s personálem</w:t>
            </w:r>
          </w:p>
        </w:tc>
        <w:tc>
          <w:tcPr>
            <w:tcW w:w="709" w:type="dxa"/>
            <w:shd w:val="clear" w:color="auto" w:fill="FFFFFF"/>
          </w:tcPr>
          <w:p w:rsidR="003B0F1F" w:rsidRPr="00085B72" w:rsidRDefault="003B0F1F" w:rsidP="003B0F1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0" w:type="dxa"/>
            <w:shd w:val="clear" w:color="auto" w:fill="FFFFFF"/>
          </w:tcPr>
          <w:p w:rsidR="003B0F1F" w:rsidRPr="00085B72" w:rsidRDefault="003B0F1F" w:rsidP="003B0F1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shd w:val="clear" w:color="auto" w:fill="FFFFFF"/>
          </w:tcPr>
          <w:p w:rsidR="003B0F1F" w:rsidRPr="00085B72" w:rsidRDefault="003B0F1F" w:rsidP="003B0F1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601" w:type="dxa"/>
            <w:shd w:val="clear" w:color="auto" w:fill="FFFFFF"/>
          </w:tcPr>
          <w:p w:rsidR="003B0F1F" w:rsidRPr="00085B72" w:rsidRDefault="003B0F1F" w:rsidP="003B0F1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bl>
    <w:p w:rsidR="00BE4FBB" w:rsidRDefault="00BE4FBB" w:rsidP="003F6F2A"/>
    <w:p w:rsidR="00E17852" w:rsidRDefault="00E17852">
      <w:pPr>
        <w:rPr>
          <w:rFonts w:cs="Arial"/>
          <w:b/>
          <w:iCs/>
          <w:kern w:val="32"/>
          <w:sz w:val="26"/>
          <w:szCs w:val="28"/>
        </w:rPr>
      </w:pPr>
      <w:r>
        <w:br w:type="page"/>
      </w:r>
    </w:p>
    <w:p w:rsidR="00AC5E80" w:rsidRPr="001E41E1" w:rsidRDefault="001E41E1" w:rsidP="000700FD">
      <w:pPr>
        <w:pStyle w:val="Heading3"/>
        <w:spacing w:before="0"/>
      </w:pPr>
      <w:bookmarkStart w:id="47" w:name="_Toc13755191"/>
      <w:r w:rsidRPr="001E41E1">
        <w:lastRenderedPageBreak/>
        <w:t>Požadavek 6: Vyvíjet a udržovat bezpečné systémy a aplikace</w:t>
      </w:r>
      <w:bookmarkEnd w:id="47"/>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3"/>
        <w:gridCol w:w="3687"/>
        <w:gridCol w:w="3545"/>
        <w:gridCol w:w="708"/>
        <w:gridCol w:w="851"/>
        <w:gridCol w:w="567"/>
        <w:gridCol w:w="567"/>
      </w:tblGrid>
      <w:tr w:rsidR="001E41E1" w:rsidRPr="000530C6" w:rsidTr="00AF5204">
        <w:trPr>
          <w:cantSplit/>
          <w:trHeight w:val="624"/>
          <w:tblHeader/>
        </w:trPr>
        <w:tc>
          <w:tcPr>
            <w:tcW w:w="4360" w:type="dxa"/>
            <w:gridSpan w:val="2"/>
            <w:vMerge w:val="restart"/>
            <w:shd w:val="clear" w:color="auto" w:fill="D9D9D9"/>
            <w:vAlign w:val="center"/>
          </w:tcPr>
          <w:p w:rsidR="001E41E1" w:rsidRPr="000530C6" w:rsidRDefault="001E41E1" w:rsidP="00B22640">
            <w:pPr>
              <w:jc w:val="center"/>
              <w:rPr>
                <w:rFonts w:cs="Arial"/>
                <w:b/>
                <w:szCs w:val="20"/>
              </w:rPr>
            </w:pPr>
            <w:r w:rsidRPr="000530C6">
              <w:rPr>
                <w:rFonts w:cs="Arial"/>
                <w:b/>
                <w:szCs w:val="20"/>
              </w:rPr>
              <w:t>PCI DSS Otázka</w:t>
            </w:r>
          </w:p>
        </w:tc>
        <w:tc>
          <w:tcPr>
            <w:tcW w:w="3545" w:type="dxa"/>
            <w:vMerge w:val="restart"/>
            <w:shd w:val="clear" w:color="auto" w:fill="D9D9D9"/>
            <w:vAlign w:val="center"/>
          </w:tcPr>
          <w:p w:rsidR="001E41E1" w:rsidRPr="000530C6" w:rsidRDefault="001E41E1" w:rsidP="00B22640">
            <w:pPr>
              <w:jc w:val="center"/>
              <w:rPr>
                <w:rFonts w:cs="Arial"/>
                <w:b/>
                <w:szCs w:val="20"/>
              </w:rPr>
            </w:pPr>
            <w:r w:rsidRPr="000530C6">
              <w:rPr>
                <w:rFonts w:cs="Arial"/>
                <w:b/>
                <w:szCs w:val="20"/>
              </w:rPr>
              <w:t>Očekávané Testování</w:t>
            </w:r>
          </w:p>
        </w:tc>
        <w:tc>
          <w:tcPr>
            <w:tcW w:w="2693" w:type="dxa"/>
            <w:gridSpan w:val="4"/>
            <w:shd w:val="clear" w:color="auto" w:fill="D9D9D9"/>
          </w:tcPr>
          <w:p w:rsidR="001E41E1" w:rsidRPr="000530C6" w:rsidRDefault="001E41E1" w:rsidP="00B22640">
            <w:pPr>
              <w:jc w:val="center"/>
              <w:rPr>
                <w:rFonts w:cs="Arial"/>
                <w:b/>
                <w:sz w:val="18"/>
                <w:szCs w:val="18"/>
              </w:rPr>
            </w:pPr>
            <w:r w:rsidRPr="000530C6">
              <w:rPr>
                <w:rFonts w:cs="Arial"/>
                <w:b/>
                <w:sz w:val="18"/>
                <w:szCs w:val="18"/>
              </w:rPr>
              <w:t xml:space="preserve">Odpověď </w:t>
            </w:r>
          </w:p>
          <w:p w:rsidR="001E41E1" w:rsidRPr="000530C6" w:rsidRDefault="001E41E1" w:rsidP="00B22640">
            <w:pPr>
              <w:jc w:val="center"/>
              <w:rPr>
                <w:rFonts w:cs="Arial"/>
              </w:rPr>
            </w:pPr>
            <w:r w:rsidRPr="000530C6">
              <w:rPr>
                <w:rFonts w:cs="Arial"/>
                <w:b/>
                <w:sz w:val="18"/>
                <w:szCs w:val="18"/>
              </w:rPr>
              <w:t>(zaškrtněte jednu odpověď pro každou otázku)</w:t>
            </w:r>
          </w:p>
        </w:tc>
      </w:tr>
      <w:tr w:rsidR="002C23B1" w:rsidRPr="000530C6" w:rsidTr="00AF5204">
        <w:trPr>
          <w:cantSplit/>
          <w:trHeight w:val="562"/>
          <w:tblHeader/>
        </w:trPr>
        <w:tc>
          <w:tcPr>
            <w:tcW w:w="4360" w:type="dxa"/>
            <w:gridSpan w:val="2"/>
            <w:vMerge/>
            <w:shd w:val="clear" w:color="auto" w:fill="D9D9D9"/>
          </w:tcPr>
          <w:p w:rsidR="002C23B1" w:rsidRPr="000530C6" w:rsidRDefault="002C23B1" w:rsidP="00B22640">
            <w:pPr>
              <w:rPr>
                <w:rFonts w:cs="Arial"/>
              </w:rPr>
            </w:pPr>
          </w:p>
        </w:tc>
        <w:tc>
          <w:tcPr>
            <w:tcW w:w="3545" w:type="dxa"/>
            <w:vMerge/>
            <w:shd w:val="clear" w:color="auto" w:fill="D9D9D9"/>
          </w:tcPr>
          <w:p w:rsidR="002C23B1" w:rsidRPr="000530C6" w:rsidRDefault="002C23B1" w:rsidP="00B22640">
            <w:pPr>
              <w:rPr>
                <w:rFonts w:cs="Arial"/>
              </w:rPr>
            </w:pPr>
          </w:p>
        </w:tc>
        <w:tc>
          <w:tcPr>
            <w:tcW w:w="708" w:type="dxa"/>
            <w:shd w:val="clear" w:color="auto" w:fill="D9D9D9"/>
          </w:tcPr>
          <w:p w:rsidR="002C23B1" w:rsidRPr="000530C6" w:rsidRDefault="002C23B1" w:rsidP="00B22640">
            <w:pPr>
              <w:rPr>
                <w:rFonts w:cs="Arial"/>
                <w:b/>
                <w:sz w:val="18"/>
                <w:szCs w:val="18"/>
              </w:rPr>
            </w:pPr>
            <w:r w:rsidRPr="000530C6">
              <w:rPr>
                <w:rFonts w:cs="Arial"/>
                <w:b/>
                <w:sz w:val="18"/>
                <w:szCs w:val="18"/>
              </w:rPr>
              <w:t>ANO</w:t>
            </w:r>
          </w:p>
        </w:tc>
        <w:tc>
          <w:tcPr>
            <w:tcW w:w="851" w:type="dxa"/>
            <w:shd w:val="clear" w:color="auto" w:fill="D9D9D9"/>
          </w:tcPr>
          <w:p w:rsidR="002C23B1" w:rsidRPr="000530C6" w:rsidRDefault="002C23B1" w:rsidP="00B22640">
            <w:pPr>
              <w:rPr>
                <w:rFonts w:cs="Arial"/>
                <w:b/>
                <w:sz w:val="18"/>
                <w:szCs w:val="18"/>
              </w:rPr>
            </w:pPr>
            <w:r w:rsidRPr="000530C6">
              <w:rPr>
                <w:rFonts w:cs="Arial"/>
                <w:b/>
                <w:sz w:val="18"/>
                <w:szCs w:val="18"/>
              </w:rPr>
              <w:t>ANO s „CCW“</w:t>
            </w:r>
          </w:p>
        </w:tc>
        <w:tc>
          <w:tcPr>
            <w:tcW w:w="567" w:type="dxa"/>
            <w:shd w:val="clear" w:color="auto" w:fill="D9D9D9"/>
          </w:tcPr>
          <w:p w:rsidR="002C23B1" w:rsidRPr="000530C6" w:rsidRDefault="002C23B1" w:rsidP="00B22640">
            <w:pPr>
              <w:rPr>
                <w:rFonts w:cs="Arial"/>
                <w:b/>
                <w:sz w:val="18"/>
                <w:szCs w:val="18"/>
              </w:rPr>
            </w:pPr>
            <w:r w:rsidRPr="000530C6">
              <w:rPr>
                <w:rFonts w:cs="Arial"/>
                <w:b/>
                <w:sz w:val="18"/>
                <w:szCs w:val="18"/>
              </w:rPr>
              <w:t>NE</w:t>
            </w:r>
          </w:p>
        </w:tc>
        <w:tc>
          <w:tcPr>
            <w:tcW w:w="567" w:type="dxa"/>
            <w:shd w:val="clear" w:color="auto" w:fill="D9D9D9"/>
          </w:tcPr>
          <w:p w:rsidR="002C23B1" w:rsidRPr="000530C6" w:rsidRDefault="002C23B1" w:rsidP="00B22640">
            <w:pPr>
              <w:rPr>
                <w:rFonts w:cs="Arial"/>
                <w:b/>
                <w:sz w:val="18"/>
                <w:szCs w:val="18"/>
              </w:rPr>
            </w:pPr>
            <w:r w:rsidRPr="000530C6">
              <w:rPr>
                <w:rFonts w:cs="Arial"/>
                <w:b/>
                <w:sz w:val="18"/>
                <w:szCs w:val="18"/>
              </w:rPr>
              <w:t>N/A</w:t>
            </w:r>
          </w:p>
        </w:tc>
      </w:tr>
      <w:tr w:rsidR="007758D9" w:rsidRPr="000530C6" w:rsidTr="00AF5204">
        <w:trPr>
          <w:cantSplit/>
        </w:trPr>
        <w:tc>
          <w:tcPr>
            <w:tcW w:w="673" w:type="dxa"/>
          </w:tcPr>
          <w:p w:rsidR="007758D9" w:rsidRPr="00085B72" w:rsidRDefault="007758D9" w:rsidP="007758D9">
            <w:pPr>
              <w:rPr>
                <w:rFonts w:cs="Arial"/>
                <w:sz w:val="18"/>
                <w:szCs w:val="18"/>
              </w:rPr>
            </w:pPr>
            <w:r>
              <w:rPr>
                <w:rFonts w:cs="Arial"/>
                <w:sz w:val="18"/>
                <w:szCs w:val="18"/>
              </w:rPr>
              <w:t>6.1</w:t>
            </w:r>
          </w:p>
        </w:tc>
        <w:tc>
          <w:tcPr>
            <w:tcW w:w="3687" w:type="dxa"/>
            <w:shd w:val="clear" w:color="auto" w:fill="FFFFFF"/>
          </w:tcPr>
          <w:p w:rsidR="007758D9" w:rsidRDefault="007758D9" w:rsidP="007758D9">
            <w:pPr>
              <w:autoSpaceDE w:val="0"/>
              <w:autoSpaceDN w:val="0"/>
              <w:adjustRightInd w:val="0"/>
              <w:rPr>
                <w:rFonts w:cs="Arial"/>
                <w:sz w:val="18"/>
                <w:szCs w:val="18"/>
              </w:rPr>
            </w:pPr>
            <w:r>
              <w:rPr>
                <w:rFonts w:cs="Arial"/>
                <w:sz w:val="18"/>
                <w:szCs w:val="18"/>
              </w:rPr>
              <w:t xml:space="preserve">Je zaveden proces identifikace bezpečnostních slabin, </w:t>
            </w:r>
            <w:r w:rsidRPr="005117DF">
              <w:rPr>
                <w:rFonts w:cs="Arial"/>
                <w:sz w:val="18"/>
                <w:szCs w:val="18"/>
              </w:rPr>
              <w:t>včetně následujícího</w:t>
            </w:r>
            <w:r>
              <w:rPr>
                <w:rFonts w:cs="Arial"/>
                <w:sz w:val="18"/>
                <w:szCs w:val="18"/>
              </w:rPr>
              <w:t>:</w:t>
            </w:r>
          </w:p>
          <w:p w:rsidR="007758D9" w:rsidRPr="00594AC2" w:rsidRDefault="007758D9" w:rsidP="007758D9">
            <w:pPr>
              <w:pStyle w:val="tbltextbullet"/>
            </w:pPr>
            <w:r w:rsidRPr="00594AC2">
              <w:t>Používání spolehlivých externích zdrojů pro identifikace nových bezpečnostních zranitelností?</w:t>
            </w:r>
          </w:p>
          <w:p w:rsidR="007758D9" w:rsidRPr="00594AC2" w:rsidRDefault="007758D9" w:rsidP="007758D9">
            <w:pPr>
              <w:pStyle w:val="tbltextbullet"/>
            </w:pPr>
            <w:r>
              <w:t>P</w:t>
            </w:r>
            <w:r w:rsidRPr="00594AC2">
              <w:t xml:space="preserve">řiřazení </w:t>
            </w:r>
            <w:r>
              <w:t>klasifikací rizik</w:t>
            </w:r>
            <w:r w:rsidRPr="00594AC2">
              <w:t xml:space="preserve"> zranitelnostem, kter</w:t>
            </w:r>
            <w:r>
              <w:t>é</w:t>
            </w:r>
            <w:r w:rsidRPr="00594AC2">
              <w:t xml:space="preserve"> zahrnuj</w:t>
            </w:r>
            <w:r>
              <w:t>í</w:t>
            </w:r>
            <w:r w:rsidRPr="00594AC2">
              <w:t xml:space="preserve"> </w:t>
            </w:r>
            <w:r>
              <w:t xml:space="preserve">identifikaci </w:t>
            </w:r>
            <w:r w:rsidRPr="00594AC2">
              <w:t>všech zranitelnost</w:t>
            </w:r>
            <w:r>
              <w:t xml:space="preserve">í </w:t>
            </w:r>
            <w:r w:rsidRPr="00594AC2">
              <w:t>s „vysokým“ nebo „kritick</w:t>
            </w:r>
            <w:r>
              <w:t>ým</w:t>
            </w:r>
            <w:r w:rsidRPr="00594AC2">
              <w:t>“</w:t>
            </w:r>
            <w:r>
              <w:t xml:space="preserve"> </w:t>
            </w:r>
            <w:r w:rsidRPr="00594AC2">
              <w:t>rizikem</w:t>
            </w:r>
            <w:r w:rsidR="00E52CD6">
              <w:t>?</w:t>
            </w:r>
            <w:r w:rsidRPr="00594AC2">
              <w:t xml:space="preserve"> </w:t>
            </w:r>
          </w:p>
          <w:p w:rsidR="007758D9" w:rsidRDefault="007758D9" w:rsidP="007758D9">
            <w:pPr>
              <w:shd w:val="clear" w:color="auto" w:fill="D9D9D9" w:themeFill="background1" w:themeFillShade="D9"/>
              <w:autoSpaceDE w:val="0"/>
              <w:autoSpaceDN w:val="0"/>
              <w:adjustRightInd w:val="0"/>
              <w:rPr>
                <w:rFonts w:cs="Arial"/>
                <w:i/>
                <w:iCs/>
                <w:sz w:val="18"/>
                <w:szCs w:val="18"/>
              </w:rPr>
            </w:pPr>
            <w:r w:rsidRPr="00594AC2">
              <w:rPr>
                <w:rFonts w:cs="Arial"/>
                <w:b/>
                <w:bCs/>
                <w:i/>
                <w:iCs/>
                <w:sz w:val="18"/>
                <w:szCs w:val="18"/>
              </w:rPr>
              <w:t xml:space="preserve">Poznámka: </w:t>
            </w:r>
            <w:r w:rsidRPr="00594AC2">
              <w:rPr>
                <w:rFonts w:cs="Arial"/>
                <w:i/>
                <w:iCs/>
                <w:sz w:val="18"/>
                <w:szCs w:val="18"/>
              </w:rPr>
              <w:t>Rizikové hodnocení má být</w:t>
            </w:r>
            <w:r>
              <w:rPr>
                <w:rFonts w:cs="Arial"/>
                <w:i/>
                <w:iCs/>
                <w:sz w:val="18"/>
                <w:szCs w:val="18"/>
              </w:rPr>
              <w:t xml:space="preserve"> </w:t>
            </w:r>
            <w:r w:rsidRPr="00594AC2">
              <w:rPr>
                <w:rFonts w:cs="Arial"/>
                <w:i/>
                <w:iCs/>
                <w:sz w:val="18"/>
                <w:szCs w:val="18"/>
              </w:rPr>
              <w:t xml:space="preserve">založeno na osvědčených postupech, jakož i na posouzení případného dopadu. Například kritéria pro hodnocení zranitelnosti mohou zahrnovat zvážení základního skóre CVSS, a/nebo </w:t>
            </w:r>
            <w:r>
              <w:rPr>
                <w:rFonts w:cs="Arial"/>
                <w:i/>
                <w:iCs/>
                <w:sz w:val="18"/>
                <w:szCs w:val="18"/>
              </w:rPr>
              <w:t>klasifikace ze strany</w:t>
            </w:r>
            <w:r w:rsidRPr="00594AC2">
              <w:rPr>
                <w:rFonts w:cs="Arial"/>
                <w:i/>
                <w:iCs/>
                <w:sz w:val="18"/>
                <w:szCs w:val="18"/>
              </w:rPr>
              <w:t xml:space="preserve"> dodavatele, a/nebo typu </w:t>
            </w:r>
            <w:r>
              <w:rPr>
                <w:rFonts w:cs="Arial"/>
                <w:i/>
                <w:iCs/>
                <w:sz w:val="18"/>
                <w:szCs w:val="18"/>
              </w:rPr>
              <w:t>dotče</w:t>
            </w:r>
            <w:r w:rsidRPr="00594AC2">
              <w:rPr>
                <w:rFonts w:cs="Arial"/>
                <w:i/>
                <w:iCs/>
                <w:sz w:val="18"/>
                <w:szCs w:val="18"/>
              </w:rPr>
              <w:t xml:space="preserve">ných systémů. </w:t>
            </w:r>
          </w:p>
          <w:p w:rsidR="007758D9" w:rsidRPr="00085B72" w:rsidRDefault="007758D9" w:rsidP="007758D9">
            <w:pPr>
              <w:shd w:val="clear" w:color="auto" w:fill="D9D9D9" w:themeFill="background1" w:themeFillShade="D9"/>
              <w:autoSpaceDE w:val="0"/>
              <w:autoSpaceDN w:val="0"/>
              <w:adjustRightInd w:val="0"/>
              <w:rPr>
                <w:rFonts w:cs="Arial"/>
                <w:i/>
                <w:iCs/>
                <w:sz w:val="18"/>
                <w:szCs w:val="18"/>
              </w:rPr>
            </w:pPr>
            <w:r w:rsidRPr="00594AC2">
              <w:rPr>
                <w:rFonts w:cs="Arial"/>
                <w:i/>
                <w:iCs/>
                <w:sz w:val="18"/>
                <w:szCs w:val="18"/>
              </w:rPr>
              <w:t xml:space="preserve">Metody pro </w:t>
            </w:r>
            <w:r>
              <w:rPr>
                <w:rFonts w:cs="Arial"/>
                <w:i/>
                <w:iCs/>
                <w:sz w:val="18"/>
                <w:szCs w:val="18"/>
              </w:rPr>
              <w:t>vy</w:t>
            </w:r>
            <w:r w:rsidRPr="00594AC2">
              <w:rPr>
                <w:rFonts w:cs="Arial"/>
                <w:i/>
                <w:iCs/>
                <w:sz w:val="18"/>
                <w:szCs w:val="18"/>
              </w:rPr>
              <w:t xml:space="preserve">hodnocení zranitelnosti a </w:t>
            </w:r>
            <w:r>
              <w:rPr>
                <w:rFonts w:cs="Arial"/>
                <w:i/>
                <w:iCs/>
                <w:sz w:val="18"/>
                <w:szCs w:val="18"/>
              </w:rPr>
              <w:t>přiřazení</w:t>
            </w:r>
            <w:r w:rsidRPr="00594AC2">
              <w:rPr>
                <w:rFonts w:cs="Arial"/>
                <w:i/>
                <w:iCs/>
                <w:sz w:val="18"/>
                <w:szCs w:val="18"/>
              </w:rPr>
              <w:t xml:space="preserve"> hodnocení rizika se bude lišit podle prostředí organizace a strategie </w:t>
            </w:r>
            <w:r>
              <w:rPr>
                <w:rFonts w:cs="Arial"/>
                <w:i/>
                <w:iCs/>
                <w:sz w:val="18"/>
                <w:szCs w:val="18"/>
              </w:rPr>
              <w:t>posouzení</w:t>
            </w:r>
            <w:r w:rsidRPr="00594AC2">
              <w:rPr>
                <w:rFonts w:cs="Arial"/>
                <w:i/>
                <w:iCs/>
                <w:sz w:val="18"/>
                <w:szCs w:val="18"/>
              </w:rPr>
              <w:t xml:space="preserve"> rizika. </w:t>
            </w:r>
            <w:r>
              <w:rPr>
                <w:rFonts w:cs="Arial"/>
                <w:i/>
                <w:iCs/>
                <w:sz w:val="18"/>
                <w:szCs w:val="18"/>
              </w:rPr>
              <w:t>H</w:t>
            </w:r>
            <w:r w:rsidRPr="00594AC2">
              <w:rPr>
                <w:rFonts w:cs="Arial"/>
                <w:i/>
                <w:iCs/>
                <w:sz w:val="18"/>
                <w:szCs w:val="18"/>
              </w:rPr>
              <w:t xml:space="preserve">odnocení rizika by mělo minimálně identifikovat všechny zranitelnosti považované v daném prostředí za "vysoké riziko". Vedle hodnocení rizika mohou být zranitelnosti považovány za "kritické" v případě, že představují bezprostřední ohrožení prostředí, mají dopad na kritické systémy a/nebo </w:t>
            </w:r>
            <w:r>
              <w:rPr>
                <w:rFonts w:cs="Arial"/>
                <w:i/>
                <w:iCs/>
                <w:sz w:val="18"/>
                <w:szCs w:val="18"/>
              </w:rPr>
              <w:t>by mohly mít</w:t>
            </w:r>
            <w:r w:rsidRPr="00594AC2">
              <w:rPr>
                <w:rFonts w:cs="Arial"/>
                <w:i/>
                <w:iCs/>
                <w:sz w:val="18"/>
                <w:szCs w:val="18"/>
              </w:rPr>
              <w:t xml:space="preserve"> za následek potenciální </w:t>
            </w:r>
            <w:r>
              <w:rPr>
                <w:rFonts w:cs="Arial"/>
                <w:i/>
                <w:iCs/>
                <w:sz w:val="18"/>
                <w:szCs w:val="18"/>
              </w:rPr>
              <w:t>kompromitaci</w:t>
            </w:r>
            <w:r w:rsidRPr="00594AC2">
              <w:rPr>
                <w:rFonts w:cs="Arial"/>
                <w:i/>
                <w:iCs/>
                <w:sz w:val="18"/>
                <w:szCs w:val="18"/>
              </w:rPr>
              <w:t xml:space="preserve">, pokud </w:t>
            </w:r>
            <w:r>
              <w:rPr>
                <w:rFonts w:cs="Arial"/>
                <w:i/>
                <w:iCs/>
                <w:sz w:val="18"/>
                <w:szCs w:val="18"/>
              </w:rPr>
              <w:t>by nebyly</w:t>
            </w:r>
            <w:r w:rsidRPr="00594AC2">
              <w:rPr>
                <w:rFonts w:cs="Arial"/>
                <w:i/>
                <w:iCs/>
                <w:sz w:val="18"/>
                <w:szCs w:val="18"/>
              </w:rPr>
              <w:t xml:space="preserve"> řešeny. </w:t>
            </w:r>
            <w:r>
              <w:rPr>
                <w:rFonts w:cs="Arial"/>
                <w:i/>
                <w:iCs/>
                <w:sz w:val="18"/>
                <w:szCs w:val="18"/>
              </w:rPr>
              <w:t>P</w:t>
            </w:r>
            <w:r w:rsidRPr="00594AC2">
              <w:rPr>
                <w:rFonts w:cs="Arial"/>
                <w:i/>
                <w:iCs/>
                <w:sz w:val="18"/>
                <w:szCs w:val="18"/>
              </w:rPr>
              <w:t xml:space="preserve">říklady kritických systémů </w:t>
            </w:r>
            <w:r>
              <w:rPr>
                <w:rFonts w:cs="Arial"/>
                <w:i/>
                <w:iCs/>
                <w:sz w:val="18"/>
                <w:szCs w:val="18"/>
              </w:rPr>
              <w:t>mohou být</w:t>
            </w:r>
            <w:r w:rsidRPr="00594AC2">
              <w:rPr>
                <w:rFonts w:cs="Arial"/>
                <w:i/>
                <w:iCs/>
                <w:sz w:val="18"/>
                <w:szCs w:val="18"/>
              </w:rPr>
              <w:t xml:space="preserve"> bezpečnostní systémy, zařízení a systémy s přístupem veřejnosti, databáze a další systémy, které uchovávají, zpracovávají nebo přenášejí data držitelů karet</w:t>
            </w:r>
          </w:p>
        </w:tc>
        <w:tc>
          <w:tcPr>
            <w:tcW w:w="3545" w:type="dxa"/>
            <w:shd w:val="clear" w:color="auto" w:fill="FFFFFF"/>
          </w:tcPr>
          <w:p w:rsidR="007758D9" w:rsidRDefault="007758D9" w:rsidP="007758D9">
            <w:pPr>
              <w:numPr>
                <w:ilvl w:val="0"/>
                <w:numId w:val="14"/>
              </w:numPr>
              <w:spacing w:after="60"/>
              <w:ind w:left="340"/>
              <w:rPr>
                <w:rFonts w:cs="Arial"/>
                <w:sz w:val="18"/>
                <w:szCs w:val="18"/>
              </w:rPr>
            </w:pPr>
            <w:r>
              <w:rPr>
                <w:rFonts w:cs="Arial"/>
                <w:sz w:val="18"/>
                <w:szCs w:val="18"/>
              </w:rPr>
              <w:t>Zkontrolujte politiky a postupy</w:t>
            </w:r>
          </w:p>
          <w:p w:rsidR="007758D9" w:rsidRDefault="007758D9" w:rsidP="007758D9">
            <w:pPr>
              <w:numPr>
                <w:ilvl w:val="0"/>
                <w:numId w:val="14"/>
              </w:numPr>
              <w:spacing w:after="60"/>
              <w:ind w:left="340"/>
              <w:rPr>
                <w:rFonts w:cs="Arial"/>
                <w:sz w:val="18"/>
                <w:szCs w:val="18"/>
              </w:rPr>
            </w:pPr>
            <w:r>
              <w:rPr>
                <w:rFonts w:cs="Arial"/>
                <w:sz w:val="18"/>
                <w:szCs w:val="18"/>
              </w:rPr>
              <w:t>Rozhovor s personálem</w:t>
            </w:r>
          </w:p>
          <w:p w:rsidR="007758D9" w:rsidRPr="00085B72" w:rsidRDefault="007758D9" w:rsidP="007758D9">
            <w:pPr>
              <w:numPr>
                <w:ilvl w:val="0"/>
                <w:numId w:val="14"/>
              </w:numPr>
              <w:spacing w:after="60"/>
              <w:ind w:left="340"/>
              <w:rPr>
                <w:rFonts w:cs="Arial"/>
                <w:sz w:val="18"/>
                <w:szCs w:val="18"/>
              </w:rPr>
            </w:pPr>
            <w:r>
              <w:rPr>
                <w:rFonts w:cs="Arial"/>
                <w:sz w:val="18"/>
                <w:szCs w:val="18"/>
              </w:rPr>
              <w:t>Sledujte procesy</w:t>
            </w:r>
          </w:p>
        </w:tc>
        <w:tc>
          <w:tcPr>
            <w:tcW w:w="708" w:type="dxa"/>
            <w:shd w:val="clear" w:color="auto" w:fill="FFFFFF"/>
          </w:tcPr>
          <w:p w:rsidR="007758D9" w:rsidRPr="000530C6" w:rsidRDefault="007758D9" w:rsidP="007758D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shd w:val="clear" w:color="auto" w:fill="FFFFFF"/>
          </w:tcPr>
          <w:p w:rsidR="007758D9" w:rsidRPr="000530C6" w:rsidRDefault="007758D9" w:rsidP="007758D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7758D9" w:rsidRPr="000530C6" w:rsidRDefault="007758D9" w:rsidP="007758D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7758D9" w:rsidRPr="000530C6" w:rsidRDefault="007758D9" w:rsidP="007758D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7758D9" w:rsidRPr="000530C6" w:rsidTr="00AF5204">
        <w:trPr>
          <w:cantSplit/>
        </w:trPr>
        <w:tc>
          <w:tcPr>
            <w:tcW w:w="673" w:type="dxa"/>
            <w:tcBorders>
              <w:bottom w:val="nil"/>
            </w:tcBorders>
          </w:tcPr>
          <w:p w:rsidR="007758D9" w:rsidRPr="00085B72" w:rsidRDefault="007758D9" w:rsidP="007758D9">
            <w:pPr>
              <w:rPr>
                <w:rFonts w:cs="Arial"/>
                <w:sz w:val="18"/>
                <w:szCs w:val="18"/>
              </w:rPr>
            </w:pPr>
            <w:r>
              <w:rPr>
                <w:rFonts w:cs="Arial"/>
                <w:sz w:val="18"/>
                <w:szCs w:val="18"/>
              </w:rPr>
              <w:t>6.2</w:t>
            </w:r>
          </w:p>
        </w:tc>
        <w:tc>
          <w:tcPr>
            <w:tcW w:w="3687" w:type="dxa"/>
            <w:shd w:val="clear" w:color="auto" w:fill="FFFFFF"/>
          </w:tcPr>
          <w:p w:rsidR="007758D9" w:rsidRPr="00085B72" w:rsidRDefault="007758D9" w:rsidP="007758D9">
            <w:pPr>
              <w:autoSpaceDE w:val="0"/>
              <w:autoSpaceDN w:val="0"/>
              <w:adjustRightInd w:val="0"/>
              <w:rPr>
                <w:rFonts w:cs="Arial"/>
                <w:sz w:val="18"/>
                <w:szCs w:val="18"/>
              </w:rPr>
            </w:pPr>
            <w:r>
              <w:rPr>
                <w:rFonts w:cs="Arial"/>
                <w:sz w:val="18"/>
                <w:szCs w:val="18"/>
              </w:rPr>
              <w:t xml:space="preserve"> (a) Jsou všechny komponenty systémů a softwaru chráněny proti známým zranitelnostem instalováním vhodných bezpečnostních záplat dodaných dodavatelem?</w:t>
            </w:r>
          </w:p>
        </w:tc>
        <w:tc>
          <w:tcPr>
            <w:tcW w:w="3545" w:type="dxa"/>
            <w:shd w:val="clear" w:color="auto" w:fill="FFFFFF"/>
          </w:tcPr>
          <w:p w:rsidR="007758D9" w:rsidRPr="00085B72" w:rsidRDefault="007758D9" w:rsidP="007758D9">
            <w:pPr>
              <w:numPr>
                <w:ilvl w:val="0"/>
                <w:numId w:val="14"/>
              </w:numPr>
              <w:spacing w:after="60"/>
              <w:ind w:left="340"/>
              <w:rPr>
                <w:rFonts w:cs="Arial"/>
                <w:sz w:val="18"/>
                <w:szCs w:val="18"/>
              </w:rPr>
            </w:pPr>
            <w:r>
              <w:rPr>
                <w:rFonts w:cs="Arial"/>
                <w:sz w:val="18"/>
                <w:szCs w:val="18"/>
              </w:rPr>
              <w:t>Zkontrolujte politiky a postupy</w:t>
            </w:r>
          </w:p>
        </w:tc>
        <w:tc>
          <w:tcPr>
            <w:tcW w:w="708" w:type="dxa"/>
            <w:shd w:val="clear" w:color="auto" w:fill="FFFFFF"/>
          </w:tcPr>
          <w:p w:rsidR="007758D9" w:rsidRPr="000530C6" w:rsidRDefault="007758D9" w:rsidP="007758D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shd w:val="clear" w:color="auto" w:fill="FFFFFF"/>
          </w:tcPr>
          <w:p w:rsidR="007758D9" w:rsidRPr="000530C6" w:rsidRDefault="007758D9" w:rsidP="007758D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7758D9" w:rsidRPr="000530C6" w:rsidRDefault="007758D9" w:rsidP="007758D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7758D9" w:rsidRPr="000530C6" w:rsidRDefault="007758D9" w:rsidP="007758D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7758D9" w:rsidRPr="000530C6" w:rsidTr="00AF5204">
        <w:trPr>
          <w:cantSplit/>
        </w:trPr>
        <w:tc>
          <w:tcPr>
            <w:tcW w:w="673" w:type="dxa"/>
            <w:tcBorders>
              <w:top w:val="nil"/>
            </w:tcBorders>
          </w:tcPr>
          <w:p w:rsidR="007758D9" w:rsidRPr="00085B72" w:rsidRDefault="007758D9" w:rsidP="007758D9">
            <w:pPr>
              <w:rPr>
                <w:rFonts w:cs="Arial"/>
                <w:sz w:val="18"/>
                <w:szCs w:val="18"/>
              </w:rPr>
            </w:pPr>
          </w:p>
        </w:tc>
        <w:tc>
          <w:tcPr>
            <w:tcW w:w="3687" w:type="dxa"/>
            <w:shd w:val="clear" w:color="auto" w:fill="FFFFFF"/>
          </w:tcPr>
          <w:p w:rsidR="007758D9" w:rsidRDefault="007758D9" w:rsidP="007758D9">
            <w:pPr>
              <w:autoSpaceDE w:val="0"/>
              <w:autoSpaceDN w:val="0"/>
              <w:adjustRightInd w:val="0"/>
              <w:rPr>
                <w:rFonts w:cs="Arial"/>
                <w:sz w:val="18"/>
                <w:szCs w:val="18"/>
              </w:rPr>
            </w:pPr>
            <w:r>
              <w:rPr>
                <w:rFonts w:cs="Arial"/>
                <w:sz w:val="18"/>
                <w:szCs w:val="18"/>
              </w:rPr>
              <w:t>(b) Jsou kritické bezpečnostní záplaty instalovány v průběhu jednoho měsíce od zpřístupnění?</w:t>
            </w:r>
          </w:p>
          <w:p w:rsidR="007758D9" w:rsidRPr="00085B72" w:rsidRDefault="007758D9" w:rsidP="007758D9">
            <w:pPr>
              <w:shd w:val="clear" w:color="auto" w:fill="D9D9D9" w:themeFill="background1" w:themeFillShade="D9"/>
              <w:autoSpaceDE w:val="0"/>
              <w:autoSpaceDN w:val="0"/>
              <w:adjustRightInd w:val="0"/>
              <w:rPr>
                <w:rFonts w:cs="Arial"/>
                <w:i/>
                <w:sz w:val="18"/>
                <w:szCs w:val="18"/>
              </w:rPr>
            </w:pPr>
            <w:r w:rsidRPr="0032677B">
              <w:rPr>
                <w:rFonts w:cs="Arial"/>
                <w:b/>
                <w:i/>
                <w:sz w:val="18"/>
                <w:szCs w:val="18"/>
              </w:rPr>
              <w:t>Poznámka</w:t>
            </w:r>
            <w:r w:rsidRPr="0032677B">
              <w:rPr>
                <w:rFonts w:cs="Arial"/>
                <w:i/>
                <w:sz w:val="18"/>
                <w:szCs w:val="18"/>
              </w:rPr>
              <w:t>: Kritické bezpečnostní záplaty by měly být identifikovány podle procesu klasifikace rizik definovaného v Požadavku 6.1.</w:t>
            </w:r>
          </w:p>
        </w:tc>
        <w:tc>
          <w:tcPr>
            <w:tcW w:w="3545" w:type="dxa"/>
            <w:shd w:val="clear" w:color="auto" w:fill="FFFFFF"/>
          </w:tcPr>
          <w:p w:rsidR="007758D9" w:rsidRDefault="007758D9" w:rsidP="007758D9">
            <w:pPr>
              <w:numPr>
                <w:ilvl w:val="0"/>
                <w:numId w:val="14"/>
              </w:numPr>
              <w:spacing w:after="60"/>
              <w:ind w:left="340"/>
              <w:rPr>
                <w:rFonts w:cs="Arial"/>
                <w:sz w:val="18"/>
                <w:szCs w:val="18"/>
              </w:rPr>
            </w:pPr>
            <w:r>
              <w:rPr>
                <w:rFonts w:cs="Arial"/>
                <w:sz w:val="18"/>
                <w:szCs w:val="18"/>
              </w:rPr>
              <w:t>Zkontrolujte politiky a postupy</w:t>
            </w:r>
          </w:p>
          <w:p w:rsidR="007758D9" w:rsidRDefault="007758D9" w:rsidP="007758D9">
            <w:pPr>
              <w:numPr>
                <w:ilvl w:val="0"/>
                <w:numId w:val="14"/>
              </w:numPr>
              <w:spacing w:after="60"/>
              <w:ind w:left="340"/>
              <w:rPr>
                <w:rFonts w:cs="Arial"/>
                <w:sz w:val="18"/>
                <w:szCs w:val="18"/>
              </w:rPr>
            </w:pPr>
            <w:r>
              <w:rPr>
                <w:rFonts w:cs="Arial"/>
                <w:sz w:val="18"/>
                <w:szCs w:val="18"/>
              </w:rPr>
              <w:t>Přezkoumejte komponenty systémů</w:t>
            </w:r>
          </w:p>
          <w:p w:rsidR="007758D9" w:rsidRPr="00085B72" w:rsidRDefault="007758D9" w:rsidP="007758D9">
            <w:pPr>
              <w:numPr>
                <w:ilvl w:val="0"/>
                <w:numId w:val="14"/>
              </w:numPr>
              <w:spacing w:after="60"/>
              <w:ind w:left="340"/>
              <w:rPr>
                <w:rFonts w:cs="Arial"/>
                <w:sz w:val="18"/>
                <w:szCs w:val="18"/>
              </w:rPr>
            </w:pPr>
            <w:r>
              <w:rPr>
                <w:rFonts w:cs="Arial"/>
                <w:sz w:val="18"/>
                <w:szCs w:val="18"/>
              </w:rPr>
              <w:t>Porovnejte seznam instalovaných bezpečnostních záplat se seznamem záplat aktuálně vydaných dodavatelem</w:t>
            </w:r>
          </w:p>
        </w:tc>
        <w:tc>
          <w:tcPr>
            <w:tcW w:w="708" w:type="dxa"/>
          </w:tcPr>
          <w:p w:rsidR="007758D9" w:rsidRPr="000530C6" w:rsidRDefault="007758D9" w:rsidP="007758D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7758D9" w:rsidRPr="000530C6" w:rsidRDefault="007758D9" w:rsidP="007758D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7758D9" w:rsidRPr="000530C6" w:rsidRDefault="007758D9" w:rsidP="007758D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7758D9" w:rsidRPr="000530C6" w:rsidRDefault="007758D9" w:rsidP="007758D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6075A" w:rsidRPr="000530C6" w:rsidTr="00AF5204">
        <w:trPr>
          <w:cantSplit/>
        </w:trPr>
        <w:tc>
          <w:tcPr>
            <w:tcW w:w="673" w:type="dxa"/>
            <w:vMerge w:val="restart"/>
          </w:tcPr>
          <w:p w:rsidR="0036075A" w:rsidRPr="00085B72" w:rsidRDefault="0036075A" w:rsidP="0036075A">
            <w:pPr>
              <w:rPr>
                <w:rFonts w:cs="Arial"/>
                <w:sz w:val="18"/>
                <w:szCs w:val="18"/>
              </w:rPr>
            </w:pPr>
            <w:r>
              <w:rPr>
                <w:rFonts w:cs="Arial"/>
                <w:sz w:val="18"/>
                <w:szCs w:val="18"/>
              </w:rPr>
              <w:lastRenderedPageBreak/>
              <w:t>6.4.5</w:t>
            </w:r>
          </w:p>
        </w:tc>
        <w:tc>
          <w:tcPr>
            <w:tcW w:w="3687" w:type="dxa"/>
            <w:shd w:val="clear" w:color="auto" w:fill="FFFFFF"/>
          </w:tcPr>
          <w:p w:rsidR="0036075A" w:rsidRPr="00085B72" w:rsidRDefault="0036075A" w:rsidP="0036075A">
            <w:pPr>
              <w:autoSpaceDE w:val="0"/>
              <w:autoSpaceDN w:val="0"/>
              <w:adjustRightInd w:val="0"/>
              <w:rPr>
                <w:rFonts w:cs="Arial"/>
                <w:sz w:val="18"/>
                <w:szCs w:val="18"/>
              </w:rPr>
            </w:pPr>
            <w:r w:rsidRPr="00085B72">
              <w:rPr>
                <w:rFonts w:cs="Arial"/>
                <w:sz w:val="18"/>
                <w:szCs w:val="18"/>
              </w:rPr>
              <w:t xml:space="preserve">(a) Jsou dokumentované </w:t>
            </w:r>
            <w:r>
              <w:rPr>
                <w:rFonts w:cs="Arial"/>
                <w:sz w:val="18"/>
                <w:szCs w:val="18"/>
              </w:rPr>
              <w:t>postupy</w:t>
            </w:r>
            <w:r w:rsidRPr="00085B72">
              <w:rPr>
                <w:rFonts w:cs="Arial"/>
                <w:sz w:val="18"/>
                <w:szCs w:val="18"/>
              </w:rPr>
              <w:t xml:space="preserve"> řízení </w:t>
            </w:r>
            <w:r>
              <w:rPr>
                <w:rFonts w:cs="Arial"/>
                <w:sz w:val="18"/>
                <w:szCs w:val="18"/>
              </w:rPr>
              <w:t>dokumentovány</w:t>
            </w:r>
            <w:r w:rsidRPr="00085B72">
              <w:rPr>
                <w:rFonts w:cs="Arial"/>
                <w:sz w:val="18"/>
                <w:szCs w:val="18"/>
              </w:rPr>
              <w:t xml:space="preserve"> a vyžadují následující?</w:t>
            </w:r>
          </w:p>
          <w:p w:rsidR="0036075A" w:rsidRPr="00085B72" w:rsidRDefault="0036075A" w:rsidP="0036075A">
            <w:pPr>
              <w:pStyle w:val="table11bullet"/>
              <w:tabs>
                <w:tab w:val="num" w:pos="1392"/>
              </w:tabs>
            </w:pPr>
            <w:r w:rsidRPr="00085B72">
              <w:t>Dokumentace dopadu.</w:t>
            </w:r>
          </w:p>
          <w:p w:rsidR="0036075A" w:rsidRPr="00085B72" w:rsidRDefault="0036075A" w:rsidP="0036075A">
            <w:pPr>
              <w:pStyle w:val="table11bullet"/>
              <w:tabs>
                <w:tab w:val="num" w:pos="1392"/>
              </w:tabs>
            </w:pPr>
            <w:r w:rsidRPr="00085B72">
              <w:t>Dokumentované schválení změn pověřenými stranami.</w:t>
            </w:r>
          </w:p>
          <w:p w:rsidR="0036075A" w:rsidRPr="00085B72" w:rsidRDefault="0036075A" w:rsidP="0036075A">
            <w:pPr>
              <w:pStyle w:val="table11bullet"/>
              <w:tabs>
                <w:tab w:val="num" w:pos="1392"/>
              </w:tabs>
            </w:pPr>
            <w:r w:rsidRPr="00085B72">
              <w:t>Provedení funkčního testování a ověření, zda změny nemají nepříznivý účinek na bezpečnost systému.</w:t>
            </w:r>
          </w:p>
          <w:p w:rsidR="0036075A" w:rsidRPr="00085B72" w:rsidRDefault="0036075A" w:rsidP="0036075A">
            <w:pPr>
              <w:pStyle w:val="table11bullet"/>
              <w:tabs>
                <w:tab w:val="num" w:pos="1392"/>
              </w:tabs>
            </w:pPr>
            <w:r>
              <w:t>Postupy</w:t>
            </w:r>
            <w:r w:rsidRPr="00085B72">
              <w:t xml:space="preserve"> návratu (</w:t>
            </w:r>
            <w:proofErr w:type="spellStart"/>
            <w:r w:rsidRPr="00085B72">
              <w:t>roll</w:t>
            </w:r>
            <w:proofErr w:type="spellEnd"/>
            <w:r w:rsidRPr="00085B72">
              <w:t xml:space="preserve"> </w:t>
            </w:r>
            <w:proofErr w:type="spellStart"/>
            <w:r w:rsidRPr="00085B72">
              <w:t>back</w:t>
            </w:r>
            <w:proofErr w:type="spellEnd"/>
            <w:r w:rsidRPr="00085B72">
              <w:t>).</w:t>
            </w:r>
          </w:p>
        </w:tc>
        <w:tc>
          <w:tcPr>
            <w:tcW w:w="3545" w:type="dxa"/>
            <w:shd w:val="clear" w:color="auto" w:fill="FFFFFF"/>
          </w:tcPr>
          <w:p w:rsidR="0036075A" w:rsidRDefault="0036075A" w:rsidP="0036075A">
            <w:pPr>
              <w:numPr>
                <w:ilvl w:val="0"/>
                <w:numId w:val="15"/>
              </w:numPr>
              <w:spacing w:after="60"/>
              <w:ind w:left="340"/>
              <w:rPr>
                <w:rFonts w:cs="Arial"/>
                <w:sz w:val="18"/>
                <w:szCs w:val="18"/>
              </w:rPr>
            </w:pPr>
            <w:r>
              <w:rPr>
                <w:rFonts w:cs="Arial"/>
                <w:sz w:val="18"/>
                <w:szCs w:val="18"/>
              </w:rPr>
              <w:t xml:space="preserve">Zkontrolujte procesy a postupy řízení změn </w:t>
            </w:r>
          </w:p>
          <w:p w:rsidR="0036075A" w:rsidRPr="00085B72" w:rsidRDefault="0036075A" w:rsidP="0036075A">
            <w:pPr>
              <w:spacing w:after="60"/>
              <w:ind w:left="340"/>
              <w:rPr>
                <w:rFonts w:cs="Arial"/>
                <w:sz w:val="18"/>
                <w:szCs w:val="18"/>
              </w:rPr>
            </w:pPr>
          </w:p>
        </w:tc>
        <w:tc>
          <w:tcPr>
            <w:tcW w:w="708" w:type="dxa"/>
            <w:shd w:val="clear" w:color="auto" w:fill="FFFFFF"/>
          </w:tcPr>
          <w:p w:rsidR="0036075A" w:rsidRPr="000530C6" w:rsidRDefault="0036075A" w:rsidP="0036075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shd w:val="clear" w:color="auto" w:fill="FFFFFF"/>
          </w:tcPr>
          <w:p w:rsidR="0036075A" w:rsidRPr="000530C6" w:rsidRDefault="0036075A" w:rsidP="0036075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36075A" w:rsidRPr="000530C6" w:rsidRDefault="0036075A" w:rsidP="0036075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36075A" w:rsidRPr="000530C6" w:rsidRDefault="0036075A" w:rsidP="0036075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6075A" w:rsidRPr="000530C6" w:rsidTr="00AF5204">
        <w:trPr>
          <w:cantSplit/>
        </w:trPr>
        <w:tc>
          <w:tcPr>
            <w:tcW w:w="673" w:type="dxa"/>
            <w:vMerge/>
          </w:tcPr>
          <w:p w:rsidR="0036075A" w:rsidRDefault="0036075A" w:rsidP="0036075A">
            <w:pPr>
              <w:rPr>
                <w:rFonts w:cs="Arial"/>
                <w:sz w:val="18"/>
                <w:szCs w:val="18"/>
              </w:rPr>
            </w:pPr>
          </w:p>
        </w:tc>
        <w:tc>
          <w:tcPr>
            <w:tcW w:w="3687" w:type="dxa"/>
            <w:shd w:val="clear" w:color="auto" w:fill="FFFFFF"/>
          </w:tcPr>
          <w:p w:rsidR="0036075A" w:rsidRDefault="0036075A" w:rsidP="0036075A">
            <w:pPr>
              <w:autoSpaceDE w:val="0"/>
              <w:autoSpaceDN w:val="0"/>
              <w:adjustRightInd w:val="0"/>
              <w:rPr>
                <w:rFonts w:cs="Arial"/>
                <w:sz w:val="18"/>
                <w:szCs w:val="18"/>
              </w:rPr>
            </w:pPr>
            <w:r>
              <w:rPr>
                <w:rFonts w:cs="Arial"/>
                <w:sz w:val="18"/>
                <w:szCs w:val="18"/>
              </w:rPr>
              <w:t>(b) Jsou následující požadavky uplatněny a dokumentovány pro všechny změny:</w:t>
            </w:r>
          </w:p>
        </w:tc>
        <w:tc>
          <w:tcPr>
            <w:tcW w:w="6238" w:type="dxa"/>
            <w:gridSpan w:val="5"/>
            <w:shd w:val="clear" w:color="auto" w:fill="D9D9D9" w:themeFill="background1" w:themeFillShade="D9"/>
          </w:tcPr>
          <w:p w:rsidR="0036075A" w:rsidRPr="000530C6" w:rsidRDefault="0036075A" w:rsidP="0036075A">
            <w:pPr>
              <w:spacing w:after="60"/>
              <w:jc w:val="center"/>
              <w:rPr>
                <w:rFonts w:cs="Arial"/>
              </w:rPr>
            </w:pPr>
          </w:p>
        </w:tc>
      </w:tr>
      <w:tr w:rsidR="0036075A" w:rsidRPr="000530C6" w:rsidTr="00AF5204">
        <w:trPr>
          <w:cantSplit/>
          <w:trHeight w:val="1138"/>
        </w:trPr>
        <w:tc>
          <w:tcPr>
            <w:tcW w:w="673" w:type="dxa"/>
            <w:tcMar>
              <w:left w:w="28" w:type="dxa"/>
              <w:right w:w="28" w:type="dxa"/>
            </w:tcMar>
          </w:tcPr>
          <w:p w:rsidR="0036075A" w:rsidRPr="00085B72" w:rsidRDefault="0036075A" w:rsidP="0036075A">
            <w:pPr>
              <w:rPr>
                <w:rFonts w:cs="Arial"/>
                <w:sz w:val="18"/>
                <w:szCs w:val="18"/>
              </w:rPr>
            </w:pPr>
            <w:r>
              <w:rPr>
                <w:rFonts w:cs="Arial"/>
                <w:sz w:val="18"/>
                <w:szCs w:val="18"/>
              </w:rPr>
              <w:t>6.4.5.1</w:t>
            </w:r>
          </w:p>
        </w:tc>
        <w:tc>
          <w:tcPr>
            <w:tcW w:w="3687" w:type="dxa"/>
            <w:shd w:val="clear" w:color="auto" w:fill="FFFFFF"/>
          </w:tcPr>
          <w:p w:rsidR="0036075A" w:rsidRPr="00085B72" w:rsidRDefault="0036075A" w:rsidP="0036075A">
            <w:pPr>
              <w:autoSpaceDE w:val="0"/>
              <w:autoSpaceDN w:val="0"/>
              <w:adjustRightInd w:val="0"/>
              <w:rPr>
                <w:rFonts w:cs="Arial"/>
                <w:sz w:val="18"/>
                <w:szCs w:val="18"/>
              </w:rPr>
            </w:pPr>
            <w:r>
              <w:rPr>
                <w:rFonts w:cs="Arial"/>
                <w:sz w:val="18"/>
                <w:szCs w:val="18"/>
              </w:rPr>
              <w:t>Dokumentace dopadu?</w:t>
            </w:r>
          </w:p>
        </w:tc>
        <w:tc>
          <w:tcPr>
            <w:tcW w:w="3545" w:type="dxa"/>
            <w:shd w:val="clear" w:color="auto" w:fill="FFFFFF"/>
          </w:tcPr>
          <w:p w:rsidR="0036075A" w:rsidRDefault="0036075A" w:rsidP="0036075A">
            <w:pPr>
              <w:numPr>
                <w:ilvl w:val="0"/>
                <w:numId w:val="15"/>
              </w:numPr>
              <w:spacing w:after="60"/>
              <w:ind w:left="340"/>
              <w:rPr>
                <w:rFonts w:cs="Arial"/>
                <w:sz w:val="18"/>
                <w:szCs w:val="18"/>
              </w:rPr>
            </w:pPr>
            <w:r>
              <w:rPr>
                <w:rFonts w:cs="Arial"/>
                <w:sz w:val="18"/>
                <w:szCs w:val="18"/>
              </w:rPr>
              <w:t xml:space="preserve">Přezkoumejte dokumentaci řízení změn </w:t>
            </w:r>
          </w:p>
          <w:p w:rsidR="0036075A" w:rsidRPr="00085B72" w:rsidRDefault="0036075A" w:rsidP="0036075A">
            <w:pPr>
              <w:numPr>
                <w:ilvl w:val="0"/>
                <w:numId w:val="15"/>
              </w:numPr>
              <w:spacing w:after="60"/>
              <w:ind w:left="340"/>
              <w:rPr>
                <w:rFonts w:cs="Arial"/>
                <w:sz w:val="18"/>
                <w:szCs w:val="18"/>
              </w:rPr>
            </w:pPr>
            <w:r>
              <w:rPr>
                <w:rFonts w:cs="Arial"/>
                <w:sz w:val="18"/>
                <w:szCs w:val="18"/>
              </w:rPr>
              <w:t>Sledujte změny v dokumentaci řízení změn</w:t>
            </w:r>
          </w:p>
        </w:tc>
        <w:tc>
          <w:tcPr>
            <w:tcW w:w="708" w:type="dxa"/>
            <w:shd w:val="clear" w:color="auto" w:fill="FFFFFF"/>
          </w:tcPr>
          <w:p w:rsidR="0036075A" w:rsidRPr="000530C6" w:rsidRDefault="0036075A" w:rsidP="0036075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shd w:val="clear" w:color="auto" w:fill="FFFFFF"/>
          </w:tcPr>
          <w:p w:rsidR="0036075A" w:rsidRPr="000530C6" w:rsidRDefault="0036075A" w:rsidP="0036075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36075A" w:rsidRPr="000530C6" w:rsidRDefault="0036075A" w:rsidP="0036075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36075A" w:rsidRPr="000530C6" w:rsidRDefault="0036075A" w:rsidP="0036075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6075A" w:rsidRPr="000530C6" w:rsidTr="00AF5204">
        <w:trPr>
          <w:cantSplit/>
        </w:trPr>
        <w:tc>
          <w:tcPr>
            <w:tcW w:w="673" w:type="dxa"/>
            <w:tcMar>
              <w:left w:w="28" w:type="dxa"/>
              <w:right w:w="28" w:type="dxa"/>
            </w:tcMar>
          </w:tcPr>
          <w:p w:rsidR="0036075A" w:rsidRPr="00085B72" w:rsidRDefault="0036075A" w:rsidP="0036075A">
            <w:pPr>
              <w:rPr>
                <w:rFonts w:cs="Arial"/>
                <w:sz w:val="18"/>
                <w:szCs w:val="18"/>
              </w:rPr>
            </w:pPr>
            <w:r>
              <w:rPr>
                <w:rFonts w:cs="Arial"/>
                <w:sz w:val="18"/>
                <w:szCs w:val="18"/>
              </w:rPr>
              <w:t>6.4.5.2</w:t>
            </w:r>
          </w:p>
        </w:tc>
        <w:tc>
          <w:tcPr>
            <w:tcW w:w="3687" w:type="dxa"/>
            <w:shd w:val="clear" w:color="auto" w:fill="FFFFFF"/>
          </w:tcPr>
          <w:p w:rsidR="0036075A" w:rsidRPr="00085B72" w:rsidRDefault="0036075A" w:rsidP="0036075A">
            <w:pPr>
              <w:autoSpaceDE w:val="0"/>
              <w:autoSpaceDN w:val="0"/>
              <w:adjustRightInd w:val="0"/>
              <w:rPr>
                <w:rFonts w:cs="Arial"/>
                <w:sz w:val="18"/>
                <w:szCs w:val="18"/>
              </w:rPr>
            </w:pPr>
            <w:r>
              <w:rPr>
                <w:rFonts w:cs="Arial"/>
                <w:sz w:val="18"/>
                <w:szCs w:val="18"/>
              </w:rPr>
              <w:t>Dokumentované schválení změn pověřenými stranami?</w:t>
            </w:r>
          </w:p>
        </w:tc>
        <w:tc>
          <w:tcPr>
            <w:tcW w:w="3545" w:type="dxa"/>
            <w:shd w:val="clear" w:color="auto" w:fill="FFFFFF"/>
          </w:tcPr>
          <w:p w:rsidR="0036075A" w:rsidRDefault="0036075A" w:rsidP="0036075A">
            <w:pPr>
              <w:numPr>
                <w:ilvl w:val="0"/>
                <w:numId w:val="15"/>
              </w:numPr>
              <w:spacing w:after="60"/>
              <w:ind w:left="340"/>
              <w:rPr>
                <w:rFonts w:cs="Arial"/>
                <w:sz w:val="18"/>
                <w:szCs w:val="18"/>
              </w:rPr>
            </w:pPr>
            <w:r>
              <w:rPr>
                <w:rFonts w:cs="Arial"/>
                <w:sz w:val="18"/>
                <w:szCs w:val="18"/>
              </w:rPr>
              <w:t>Sledujte změny v dokumentaci řízení změn</w:t>
            </w:r>
          </w:p>
          <w:p w:rsidR="0036075A" w:rsidRPr="00085B72" w:rsidRDefault="0036075A" w:rsidP="0036075A">
            <w:pPr>
              <w:numPr>
                <w:ilvl w:val="0"/>
                <w:numId w:val="15"/>
              </w:numPr>
              <w:spacing w:after="60"/>
              <w:ind w:left="340"/>
              <w:rPr>
                <w:rFonts w:cs="Arial"/>
                <w:sz w:val="18"/>
                <w:szCs w:val="18"/>
              </w:rPr>
            </w:pPr>
            <w:r>
              <w:rPr>
                <w:rFonts w:cs="Arial"/>
                <w:sz w:val="18"/>
                <w:szCs w:val="18"/>
              </w:rPr>
              <w:t>Přezkoumejte dokumentaci řízení změn</w:t>
            </w:r>
          </w:p>
        </w:tc>
        <w:tc>
          <w:tcPr>
            <w:tcW w:w="708" w:type="dxa"/>
            <w:shd w:val="clear" w:color="auto" w:fill="FFFFFF"/>
          </w:tcPr>
          <w:p w:rsidR="0036075A" w:rsidRPr="000530C6" w:rsidRDefault="0036075A" w:rsidP="0036075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shd w:val="clear" w:color="auto" w:fill="FFFFFF"/>
          </w:tcPr>
          <w:p w:rsidR="0036075A" w:rsidRPr="000530C6" w:rsidRDefault="0036075A" w:rsidP="0036075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36075A" w:rsidRPr="000530C6" w:rsidRDefault="0036075A" w:rsidP="0036075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36075A" w:rsidRPr="000530C6" w:rsidRDefault="0036075A" w:rsidP="0036075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6075A" w:rsidRPr="000530C6" w:rsidTr="00AF5204">
        <w:trPr>
          <w:cantSplit/>
        </w:trPr>
        <w:tc>
          <w:tcPr>
            <w:tcW w:w="673" w:type="dxa"/>
            <w:tcBorders>
              <w:bottom w:val="nil"/>
            </w:tcBorders>
            <w:tcMar>
              <w:left w:w="28" w:type="dxa"/>
              <w:right w:w="28" w:type="dxa"/>
            </w:tcMar>
          </w:tcPr>
          <w:p w:rsidR="0036075A" w:rsidRPr="00085B72" w:rsidRDefault="0036075A" w:rsidP="0036075A">
            <w:pPr>
              <w:rPr>
                <w:rFonts w:cs="Arial"/>
                <w:sz w:val="18"/>
                <w:szCs w:val="18"/>
              </w:rPr>
            </w:pPr>
            <w:r>
              <w:rPr>
                <w:rFonts w:cs="Arial"/>
                <w:sz w:val="18"/>
                <w:szCs w:val="18"/>
              </w:rPr>
              <w:t>6.4.5.3</w:t>
            </w:r>
          </w:p>
        </w:tc>
        <w:tc>
          <w:tcPr>
            <w:tcW w:w="3687" w:type="dxa"/>
            <w:shd w:val="clear" w:color="auto" w:fill="FFFFFF"/>
          </w:tcPr>
          <w:p w:rsidR="0036075A" w:rsidRPr="00085B72" w:rsidRDefault="0036075A" w:rsidP="0036075A">
            <w:pPr>
              <w:autoSpaceDE w:val="0"/>
              <w:autoSpaceDN w:val="0"/>
              <w:adjustRightInd w:val="0"/>
              <w:rPr>
                <w:rFonts w:cs="Arial"/>
                <w:sz w:val="18"/>
                <w:szCs w:val="18"/>
              </w:rPr>
            </w:pPr>
            <w:r>
              <w:rPr>
                <w:rFonts w:cs="Arial"/>
                <w:sz w:val="18"/>
                <w:szCs w:val="18"/>
              </w:rPr>
              <w:t>(a) Je provedeno funkční otestování a ověřeno, zda změny nemají nepříznivý dopad na bezpečnost systému?</w:t>
            </w:r>
          </w:p>
        </w:tc>
        <w:tc>
          <w:tcPr>
            <w:tcW w:w="3545" w:type="dxa"/>
            <w:shd w:val="clear" w:color="auto" w:fill="FFFFFF"/>
          </w:tcPr>
          <w:p w:rsidR="0036075A" w:rsidRDefault="0036075A" w:rsidP="0036075A">
            <w:pPr>
              <w:numPr>
                <w:ilvl w:val="0"/>
                <w:numId w:val="15"/>
              </w:numPr>
              <w:spacing w:after="60"/>
              <w:ind w:left="340"/>
              <w:rPr>
                <w:rFonts w:cs="Arial"/>
                <w:sz w:val="18"/>
                <w:szCs w:val="18"/>
              </w:rPr>
            </w:pPr>
            <w:r>
              <w:rPr>
                <w:rFonts w:cs="Arial"/>
                <w:sz w:val="18"/>
                <w:szCs w:val="18"/>
              </w:rPr>
              <w:t>Sledujte změny v dokumentaci řízení změn</w:t>
            </w:r>
          </w:p>
          <w:p w:rsidR="0036075A" w:rsidRPr="00085B72" w:rsidRDefault="0036075A" w:rsidP="0036075A">
            <w:pPr>
              <w:numPr>
                <w:ilvl w:val="0"/>
                <w:numId w:val="16"/>
              </w:numPr>
              <w:spacing w:after="60"/>
              <w:ind w:left="340"/>
              <w:rPr>
                <w:rFonts w:cs="Arial"/>
                <w:sz w:val="18"/>
                <w:szCs w:val="18"/>
              </w:rPr>
            </w:pPr>
            <w:r>
              <w:rPr>
                <w:rFonts w:cs="Arial"/>
                <w:sz w:val="18"/>
                <w:szCs w:val="18"/>
              </w:rPr>
              <w:t>Přezkoumejte dokumentaci řízení změn</w:t>
            </w:r>
          </w:p>
        </w:tc>
        <w:tc>
          <w:tcPr>
            <w:tcW w:w="708" w:type="dxa"/>
            <w:shd w:val="clear" w:color="auto" w:fill="FFFFFF"/>
          </w:tcPr>
          <w:p w:rsidR="0036075A" w:rsidRPr="000530C6" w:rsidRDefault="0036075A" w:rsidP="0036075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shd w:val="clear" w:color="auto" w:fill="FFFFFF"/>
          </w:tcPr>
          <w:p w:rsidR="0036075A" w:rsidRPr="000530C6" w:rsidRDefault="0036075A" w:rsidP="0036075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36075A" w:rsidRPr="000530C6" w:rsidRDefault="0036075A" w:rsidP="0036075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36075A" w:rsidRPr="000530C6" w:rsidRDefault="0036075A" w:rsidP="0036075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6075A" w:rsidRPr="000530C6" w:rsidTr="00AF5204">
        <w:trPr>
          <w:cantSplit/>
        </w:trPr>
        <w:tc>
          <w:tcPr>
            <w:tcW w:w="673" w:type="dxa"/>
            <w:tcBorders>
              <w:top w:val="nil"/>
            </w:tcBorders>
            <w:tcMar>
              <w:left w:w="28" w:type="dxa"/>
              <w:right w:w="28" w:type="dxa"/>
            </w:tcMar>
          </w:tcPr>
          <w:p w:rsidR="0036075A" w:rsidRPr="00085B72" w:rsidRDefault="0036075A" w:rsidP="0036075A">
            <w:pPr>
              <w:rPr>
                <w:rFonts w:cs="Arial"/>
                <w:sz w:val="18"/>
                <w:szCs w:val="18"/>
              </w:rPr>
            </w:pPr>
          </w:p>
        </w:tc>
        <w:tc>
          <w:tcPr>
            <w:tcW w:w="3687" w:type="dxa"/>
            <w:shd w:val="clear" w:color="auto" w:fill="FFFFFF"/>
          </w:tcPr>
          <w:p w:rsidR="0036075A" w:rsidRPr="00085B72" w:rsidRDefault="0036075A" w:rsidP="0036075A">
            <w:pPr>
              <w:autoSpaceDE w:val="0"/>
              <w:autoSpaceDN w:val="0"/>
              <w:adjustRightInd w:val="0"/>
              <w:rPr>
                <w:rFonts w:cs="Arial"/>
                <w:sz w:val="18"/>
                <w:szCs w:val="18"/>
              </w:rPr>
            </w:pPr>
            <w:r>
              <w:rPr>
                <w:rFonts w:cs="Arial"/>
                <w:sz w:val="18"/>
                <w:szCs w:val="18"/>
              </w:rPr>
              <w:t>(b) Je při změnách vlastního kódu provedeno testování aktualizací na to, aby byly v souladu s Požadavkem 6 PCI DSS předtím, než jsou uvedeny do provozu?</w:t>
            </w:r>
          </w:p>
        </w:tc>
        <w:tc>
          <w:tcPr>
            <w:tcW w:w="3545" w:type="dxa"/>
            <w:shd w:val="clear" w:color="auto" w:fill="FFFFFF"/>
          </w:tcPr>
          <w:p w:rsidR="0036075A" w:rsidRDefault="0036075A" w:rsidP="0036075A">
            <w:pPr>
              <w:numPr>
                <w:ilvl w:val="0"/>
                <w:numId w:val="15"/>
              </w:numPr>
              <w:spacing w:after="60"/>
              <w:ind w:left="340"/>
              <w:rPr>
                <w:rFonts w:cs="Arial"/>
                <w:sz w:val="18"/>
                <w:szCs w:val="18"/>
              </w:rPr>
            </w:pPr>
            <w:r>
              <w:rPr>
                <w:rFonts w:cs="Arial"/>
                <w:sz w:val="18"/>
                <w:szCs w:val="18"/>
              </w:rPr>
              <w:t>Sledujte změny v dokumentaci řízení změn</w:t>
            </w:r>
          </w:p>
          <w:p w:rsidR="0036075A" w:rsidRPr="00085B72" w:rsidRDefault="0036075A" w:rsidP="0036075A">
            <w:pPr>
              <w:numPr>
                <w:ilvl w:val="0"/>
                <w:numId w:val="15"/>
              </w:numPr>
              <w:spacing w:after="60"/>
              <w:ind w:left="340"/>
              <w:rPr>
                <w:rFonts w:cs="Arial"/>
                <w:sz w:val="18"/>
                <w:szCs w:val="18"/>
              </w:rPr>
            </w:pPr>
            <w:r>
              <w:rPr>
                <w:rFonts w:cs="Arial"/>
                <w:sz w:val="18"/>
                <w:szCs w:val="18"/>
              </w:rPr>
              <w:t>Přezkoumejte dokumentaci řízení změn</w:t>
            </w:r>
          </w:p>
        </w:tc>
        <w:tc>
          <w:tcPr>
            <w:tcW w:w="708" w:type="dxa"/>
            <w:shd w:val="clear" w:color="auto" w:fill="FFFFFF"/>
          </w:tcPr>
          <w:p w:rsidR="0036075A" w:rsidRPr="000530C6" w:rsidRDefault="0036075A" w:rsidP="0036075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shd w:val="clear" w:color="auto" w:fill="FFFFFF"/>
          </w:tcPr>
          <w:p w:rsidR="0036075A" w:rsidRPr="000530C6" w:rsidRDefault="0036075A" w:rsidP="0036075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36075A" w:rsidRPr="000530C6" w:rsidRDefault="0036075A" w:rsidP="0036075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36075A" w:rsidRPr="000530C6" w:rsidRDefault="0036075A" w:rsidP="0036075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6075A" w:rsidRPr="000530C6" w:rsidTr="00AF5204">
        <w:trPr>
          <w:cantSplit/>
        </w:trPr>
        <w:tc>
          <w:tcPr>
            <w:tcW w:w="673" w:type="dxa"/>
            <w:tcMar>
              <w:left w:w="28" w:type="dxa"/>
              <w:right w:w="28" w:type="dxa"/>
            </w:tcMar>
          </w:tcPr>
          <w:p w:rsidR="0036075A" w:rsidRPr="00085B72" w:rsidRDefault="0036075A" w:rsidP="0036075A">
            <w:pPr>
              <w:rPr>
                <w:rFonts w:cs="Arial"/>
                <w:sz w:val="18"/>
                <w:szCs w:val="18"/>
              </w:rPr>
            </w:pPr>
            <w:r>
              <w:rPr>
                <w:rFonts w:cs="Arial"/>
                <w:sz w:val="18"/>
                <w:szCs w:val="18"/>
              </w:rPr>
              <w:t>6.4.5.4</w:t>
            </w:r>
          </w:p>
        </w:tc>
        <w:tc>
          <w:tcPr>
            <w:tcW w:w="3687" w:type="dxa"/>
            <w:shd w:val="clear" w:color="auto" w:fill="FFFFFF"/>
          </w:tcPr>
          <w:p w:rsidR="0036075A" w:rsidRPr="00085B72" w:rsidRDefault="0036075A" w:rsidP="0036075A">
            <w:pPr>
              <w:autoSpaceDE w:val="0"/>
              <w:autoSpaceDN w:val="0"/>
              <w:adjustRightInd w:val="0"/>
              <w:rPr>
                <w:rFonts w:cs="Arial"/>
                <w:sz w:val="18"/>
                <w:szCs w:val="18"/>
              </w:rPr>
            </w:pPr>
            <w:r>
              <w:rPr>
                <w:rFonts w:cs="Arial"/>
                <w:sz w:val="18"/>
                <w:szCs w:val="18"/>
              </w:rPr>
              <w:t>Postupy návratu (</w:t>
            </w:r>
            <w:proofErr w:type="spellStart"/>
            <w:r>
              <w:rPr>
                <w:rFonts w:cs="Arial"/>
                <w:sz w:val="18"/>
                <w:szCs w:val="18"/>
              </w:rPr>
              <w:t>roll</w:t>
            </w:r>
            <w:proofErr w:type="spellEnd"/>
            <w:r>
              <w:rPr>
                <w:rFonts w:cs="Arial"/>
                <w:sz w:val="18"/>
                <w:szCs w:val="18"/>
              </w:rPr>
              <w:t xml:space="preserve"> </w:t>
            </w:r>
            <w:proofErr w:type="spellStart"/>
            <w:r>
              <w:rPr>
                <w:rFonts w:cs="Arial"/>
                <w:sz w:val="18"/>
                <w:szCs w:val="18"/>
              </w:rPr>
              <w:t>back</w:t>
            </w:r>
            <w:proofErr w:type="spellEnd"/>
            <w:r>
              <w:rPr>
                <w:rFonts w:cs="Arial"/>
                <w:sz w:val="18"/>
                <w:szCs w:val="18"/>
              </w:rPr>
              <w:t>)?</w:t>
            </w:r>
          </w:p>
        </w:tc>
        <w:tc>
          <w:tcPr>
            <w:tcW w:w="3545" w:type="dxa"/>
            <w:shd w:val="clear" w:color="auto" w:fill="FFFFFF"/>
          </w:tcPr>
          <w:p w:rsidR="0036075A" w:rsidRDefault="0036075A" w:rsidP="0036075A">
            <w:pPr>
              <w:numPr>
                <w:ilvl w:val="0"/>
                <w:numId w:val="15"/>
              </w:numPr>
              <w:spacing w:after="60"/>
              <w:ind w:left="340"/>
              <w:rPr>
                <w:rFonts w:cs="Arial"/>
                <w:sz w:val="18"/>
                <w:szCs w:val="18"/>
              </w:rPr>
            </w:pPr>
            <w:r>
              <w:rPr>
                <w:rFonts w:cs="Arial"/>
                <w:sz w:val="18"/>
                <w:szCs w:val="18"/>
              </w:rPr>
              <w:t>Sledujte změny v dokumentaci řízení změn</w:t>
            </w:r>
          </w:p>
          <w:p w:rsidR="0036075A" w:rsidRPr="00085B72" w:rsidRDefault="0036075A" w:rsidP="0036075A">
            <w:pPr>
              <w:numPr>
                <w:ilvl w:val="0"/>
                <w:numId w:val="15"/>
              </w:numPr>
              <w:spacing w:after="60"/>
              <w:ind w:left="340"/>
              <w:rPr>
                <w:rFonts w:cs="Arial"/>
                <w:sz w:val="18"/>
                <w:szCs w:val="18"/>
              </w:rPr>
            </w:pPr>
            <w:r>
              <w:rPr>
                <w:rFonts w:cs="Arial"/>
                <w:sz w:val="18"/>
                <w:szCs w:val="18"/>
              </w:rPr>
              <w:t>Přezkoumejte dokumentaci řízení změn</w:t>
            </w:r>
          </w:p>
        </w:tc>
        <w:tc>
          <w:tcPr>
            <w:tcW w:w="708" w:type="dxa"/>
            <w:shd w:val="clear" w:color="auto" w:fill="FFFFFF"/>
          </w:tcPr>
          <w:p w:rsidR="0036075A" w:rsidRPr="000530C6" w:rsidRDefault="0036075A" w:rsidP="0036075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shd w:val="clear" w:color="auto" w:fill="FFFFFF"/>
          </w:tcPr>
          <w:p w:rsidR="0036075A" w:rsidRPr="000530C6" w:rsidRDefault="0036075A" w:rsidP="0036075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36075A" w:rsidRPr="000530C6" w:rsidRDefault="0036075A" w:rsidP="0036075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36075A" w:rsidRPr="000530C6" w:rsidRDefault="0036075A" w:rsidP="0036075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36075A" w:rsidRPr="000530C6" w:rsidTr="00AF5204">
        <w:trPr>
          <w:cantSplit/>
        </w:trPr>
        <w:tc>
          <w:tcPr>
            <w:tcW w:w="673" w:type="dxa"/>
            <w:tcMar>
              <w:left w:w="28" w:type="dxa"/>
              <w:right w:w="28" w:type="dxa"/>
            </w:tcMar>
          </w:tcPr>
          <w:p w:rsidR="0036075A" w:rsidRPr="00085B72" w:rsidRDefault="0036075A" w:rsidP="0036075A">
            <w:pPr>
              <w:rPr>
                <w:rFonts w:cs="Arial"/>
                <w:sz w:val="18"/>
                <w:szCs w:val="18"/>
              </w:rPr>
            </w:pPr>
            <w:r>
              <w:rPr>
                <w:rFonts w:cs="Arial"/>
                <w:sz w:val="18"/>
                <w:szCs w:val="18"/>
              </w:rPr>
              <w:t>6.4.6</w:t>
            </w:r>
          </w:p>
        </w:tc>
        <w:tc>
          <w:tcPr>
            <w:tcW w:w="3687" w:type="dxa"/>
            <w:shd w:val="clear" w:color="auto" w:fill="FFFFFF"/>
          </w:tcPr>
          <w:p w:rsidR="0036075A" w:rsidRPr="00085B72" w:rsidRDefault="0036075A" w:rsidP="0036075A">
            <w:pPr>
              <w:autoSpaceDE w:val="0"/>
              <w:autoSpaceDN w:val="0"/>
              <w:adjustRightInd w:val="0"/>
              <w:rPr>
                <w:rFonts w:cs="Arial"/>
                <w:sz w:val="18"/>
                <w:szCs w:val="18"/>
              </w:rPr>
            </w:pPr>
            <w:r>
              <w:rPr>
                <w:rFonts w:cs="Arial"/>
                <w:sz w:val="18"/>
                <w:szCs w:val="18"/>
              </w:rPr>
              <w:t>Při dokončení významných změn, jsou všechny relevantní požadavky PCI DSS implementovány na všech nových nebo změněných systémech a sítích a je dokumentace náležitě aktualizována?</w:t>
            </w:r>
          </w:p>
        </w:tc>
        <w:tc>
          <w:tcPr>
            <w:tcW w:w="3545" w:type="dxa"/>
            <w:shd w:val="clear" w:color="auto" w:fill="FFFFFF"/>
          </w:tcPr>
          <w:p w:rsidR="0036075A" w:rsidRPr="00085B72" w:rsidRDefault="0036075A" w:rsidP="0036075A">
            <w:pPr>
              <w:numPr>
                <w:ilvl w:val="0"/>
                <w:numId w:val="15"/>
              </w:numPr>
              <w:spacing w:after="60"/>
              <w:ind w:left="340"/>
              <w:rPr>
                <w:rFonts w:cs="Arial"/>
                <w:sz w:val="18"/>
                <w:szCs w:val="18"/>
              </w:rPr>
            </w:pPr>
            <w:r>
              <w:rPr>
                <w:rFonts w:cs="Arial"/>
                <w:sz w:val="18"/>
                <w:szCs w:val="18"/>
              </w:rPr>
              <w:t>Sledujte změny v dokumentaci řízení změn</w:t>
            </w:r>
          </w:p>
          <w:p w:rsidR="0036075A" w:rsidRPr="00085B72" w:rsidRDefault="0036075A" w:rsidP="0036075A">
            <w:pPr>
              <w:numPr>
                <w:ilvl w:val="0"/>
                <w:numId w:val="15"/>
              </w:numPr>
              <w:spacing w:after="60"/>
              <w:ind w:left="340"/>
              <w:rPr>
                <w:rFonts w:cs="Arial"/>
                <w:sz w:val="18"/>
                <w:szCs w:val="18"/>
              </w:rPr>
            </w:pPr>
            <w:r>
              <w:rPr>
                <w:rFonts w:cs="Arial"/>
                <w:sz w:val="18"/>
                <w:szCs w:val="18"/>
              </w:rPr>
              <w:t>Přezkoumejte dokumentaci řízení změn</w:t>
            </w:r>
          </w:p>
          <w:p w:rsidR="0036075A" w:rsidRPr="00085B72" w:rsidRDefault="0036075A" w:rsidP="0036075A">
            <w:pPr>
              <w:numPr>
                <w:ilvl w:val="0"/>
                <w:numId w:val="15"/>
              </w:numPr>
              <w:spacing w:after="60"/>
              <w:ind w:left="340"/>
              <w:rPr>
                <w:rFonts w:cs="Arial"/>
                <w:sz w:val="18"/>
                <w:szCs w:val="18"/>
              </w:rPr>
            </w:pPr>
            <w:r>
              <w:rPr>
                <w:rFonts w:cs="Arial"/>
                <w:sz w:val="18"/>
                <w:szCs w:val="18"/>
              </w:rPr>
              <w:t>Rozhovor s personálem</w:t>
            </w:r>
          </w:p>
          <w:p w:rsidR="0036075A" w:rsidRPr="00085B72" w:rsidRDefault="0036075A" w:rsidP="0036075A">
            <w:pPr>
              <w:numPr>
                <w:ilvl w:val="0"/>
                <w:numId w:val="15"/>
              </w:numPr>
              <w:spacing w:after="60"/>
              <w:ind w:left="340"/>
              <w:rPr>
                <w:rFonts w:cs="Arial"/>
                <w:sz w:val="18"/>
                <w:szCs w:val="18"/>
              </w:rPr>
            </w:pPr>
            <w:r>
              <w:rPr>
                <w:rFonts w:cs="Arial"/>
                <w:sz w:val="18"/>
                <w:szCs w:val="18"/>
              </w:rPr>
              <w:t>Sledujte dotčené systémy a sítě</w:t>
            </w:r>
          </w:p>
        </w:tc>
        <w:tc>
          <w:tcPr>
            <w:tcW w:w="708" w:type="dxa"/>
            <w:shd w:val="clear" w:color="auto" w:fill="FFFFFF"/>
          </w:tcPr>
          <w:p w:rsidR="0036075A" w:rsidRPr="00085B72" w:rsidRDefault="0036075A" w:rsidP="0036075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shd w:val="clear" w:color="auto" w:fill="FFFFFF"/>
          </w:tcPr>
          <w:p w:rsidR="0036075A" w:rsidRPr="00085B72" w:rsidRDefault="0036075A" w:rsidP="0036075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shd w:val="clear" w:color="auto" w:fill="FFFFFF"/>
          </w:tcPr>
          <w:p w:rsidR="0036075A" w:rsidRPr="00085B72" w:rsidRDefault="0036075A" w:rsidP="0036075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shd w:val="clear" w:color="auto" w:fill="FFFFFF"/>
          </w:tcPr>
          <w:p w:rsidR="0036075A" w:rsidRPr="00085B72" w:rsidRDefault="0036075A" w:rsidP="0036075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36075A" w:rsidRPr="000530C6" w:rsidTr="00AF5204">
        <w:trPr>
          <w:cantSplit/>
        </w:trPr>
        <w:tc>
          <w:tcPr>
            <w:tcW w:w="673" w:type="dxa"/>
            <w:tcBorders>
              <w:bottom w:val="nil"/>
            </w:tcBorders>
            <w:tcMar>
              <w:left w:w="28" w:type="dxa"/>
              <w:right w:w="28" w:type="dxa"/>
            </w:tcMar>
          </w:tcPr>
          <w:p w:rsidR="0036075A" w:rsidRPr="00085B72" w:rsidRDefault="0036075A" w:rsidP="0036075A">
            <w:pPr>
              <w:rPr>
                <w:rFonts w:cs="Arial"/>
                <w:sz w:val="18"/>
                <w:szCs w:val="18"/>
              </w:rPr>
            </w:pPr>
            <w:r>
              <w:rPr>
                <w:rFonts w:cs="Arial"/>
                <w:sz w:val="18"/>
                <w:szCs w:val="18"/>
              </w:rPr>
              <w:t>6.5</w:t>
            </w:r>
          </w:p>
        </w:tc>
        <w:tc>
          <w:tcPr>
            <w:tcW w:w="3687" w:type="dxa"/>
            <w:shd w:val="clear" w:color="auto" w:fill="FFFFFF"/>
          </w:tcPr>
          <w:p w:rsidR="0036075A" w:rsidRPr="00085B72" w:rsidRDefault="0036075A" w:rsidP="0036075A">
            <w:pPr>
              <w:autoSpaceDE w:val="0"/>
              <w:autoSpaceDN w:val="0"/>
              <w:adjustRightInd w:val="0"/>
              <w:rPr>
                <w:rFonts w:cs="Arial"/>
                <w:sz w:val="18"/>
                <w:szCs w:val="18"/>
              </w:rPr>
            </w:pPr>
            <w:r>
              <w:rPr>
                <w:rFonts w:cs="Arial"/>
                <w:sz w:val="18"/>
                <w:szCs w:val="18"/>
              </w:rPr>
              <w:t>(a) Zachycují procesy vývoje softwaru běžné zranitelnosti kódu?</w:t>
            </w:r>
          </w:p>
        </w:tc>
        <w:tc>
          <w:tcPr>
            <w:tcW w:w="3545" w:type="dxa"/>
            <w:shd w:val="clear" w:color="auto" w:fill="FFFFFF"/>
          </w:tcPr>
          <w:p w:rsidR="0036075A" w:rsidRPr="00085B72" w:rsidRDefault="0036075A" w:rsidP="0036075A">
            <w:pPr>
              <w:numPr>
                <w:ilvl w:val="0"/>
                <w:numId w:val="33"/>
              </w:numPr>
              <w:spacing w:after="60"/>
              <w:ind w:left="340"/>
              <w:rPr>
                <w:rFonts w:cs="Arial"/>
                <w:sz w:val="18"/>
                <w:szCs w:val="18"/>
              </w:rPr>
            </w:pPr>
            <w:r w:rsidRPr="00950A49">
              <w:rPr>
                <w:rFonts w:cs="Arial"/>
                <w:sz w:val="18"/>
                <w:szCs w:val="18"/>
              </w:rPr>
              <w:t>Přezkoumejte politiky a postupy vývoje softwaru</w:t>
            </w:r>
          </w:p>
        </w:tc>
        <w:tc>
          <w:tcPr>
            <w:tcW w:w="708" w:type="dxa"/>
            <w:shd w:val="clear" w:color="auto" w:fill="FFFFFF"/>
          </w:tcPr>
          <w:p w:rsidR="0036075A" w:rsidRPr="00085B72" w:rsidRDefault="0036075A" w:rsidP="0036075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shd w:val="clear" w:color="auto" w:fill="FFFFFF"/>
          </w:tcPr>
          <w:p w:rsidR="0036075A" w:rsidRPr="00085B72" w:rsidRDefault="0036075A" w:rsidP="0036075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shd w:val="clear" w:color="auto" w:fill="FFFFFF"/>
          </w:tcPr>
          <w:p w:rsidR="0036075A" w:rsidRPr="00085B72" w:rsidRDefault="0036075A" w:rsidP="0036075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shd w:val="clear" w:color="auto" w:fill="FFFFFF"/>
          </w:tcPr>
          <w:p w:rsidR="0036075A" w:rsidRPr="00085B72" w:rsidRDefault="0036075A" w:rsidP="0036075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36075A" w:rsidRPr="000530C6" w:rsidTr="0036075A">
        <w:trPr>
          <w:cantSplit/>
        </w:trPr>
        <w:tc>
          <w:tcPr>
            <w:tcW w:w="673" w:type="dxa"/>
            <w:tcBorders>
              <w:top w:val="nil"/>
              <w:bottom w:val="single" w:sz="4" w:space="0" w:color="FFFFFF" w:themeColor="background1"/>
            </w:tcBorders>
            <w:tcMar>
              <w:left w:w="28" w:type="dxa"/>
              <w:right w:w="28" w:type="dxa"/>
            </w:tcMar>
          </w:tcPr>
          <w:p w:rsidR="0036075A" w:rsidRPr="00085B72" w:rsidRDefault="0036075A" w:rsidP="0036075A">
            <w:pPr>
              <w:rPr>
                <w:rFonts w:cs="Arial"/>
                <w:sz w:val="18"/>
                <w:szCs w:val="18"/>
              </w:rPr>
            </w:pPr>
          </w:p>
        </w:tc>
        <w:tc>
          <w:tcPr>
            <w:tcW w:w="3687" w:type="dxa"/>
            <w:shd w:val="clear" w:color="auto" w:fill="FFFFFF"/>
          </w:tcPr>
          <w:p w:rsidR="0036075A" w:rsidRPr="00085B72" w:rsidRDefault="0036075A" w:rsidP="0036075A">
            <w:pPr>
              <w:autoSpaceDE w:val="0"/>
              <w:autoSpaceDN w:val="0"/>
              <w:adjustRightInd w:val="0"/>
              <w:rPr>
                <w:rFonts w:cs="Arial"/>
                <w:sz w:val="18"/>
                <w:szCs w:val="18"/>
              </w:rPr>
            </w:pPr>
            <w:r w:rsidRPr="00085B72">
              <w:rPr>
                <w:rFonts w:cs="Arial"/>
                <w:sz w:val="18"/>
                <w:szCs w:val="18"/>
              </w:rPr>
              <w:t xml:space="preserve">(b) Jsou vývojáři </w:t>
            </w:r>
            <w:r>
              <w:rPr>
                <w:rFonts w:cs="Arial"/>
                <w:sz w:val="18"/>
                <w:szCs w:val="18"/>
              </w:rPr>
              <w:t>aspoň</w:t>
            </w:r>
            <w:r>
              <w:rPr>
                <w:rFonts w:cs="Arial"/>
                <w:sz w:val="18"/>
                <w:szCs w:val="18"/>
                <w:lang w:val="en-US"/>
              </w:rPr>
              <w:t xml:space="preserve"> jednou </w:t>
            </w:r>
            <w:proofErr w:type="spellStart"/>
            <w:r>
              <w:rPr>
                <w:rFonts w:cs="Arial"/>
                <w:sz w:val="18"/>
                <w:szCs w:val="18"/>
                <w:lang w:val="en-US"/>
              </w:rPr>
              <w:t>ročně</w:t>
            </w:r>
            <w:proofErr w:type="spellEnd"/>
            <w:r>
              <w:rPr>
                <w:rFonts w:cs="Arial"/>
                <w:sz w:val="18"/>
                <w:szCs w:val="18"/>
                <w:lang w:val="en-US"/>
              </w:rPr>
              <w:t xml:space="preserve"> </w:t>
            </w:r>
            <w:r w:rsidRPr="00085B72">
              <w:rPr>
                <w:rFonts w:cs="Arial"/>
                <w:sz w:val="18"/>
                <w:szCs w:val="18"/>
              </w:rPr>
              <w:t>školen</w:t>
            </w:r>
            <w:r>
              <w:rPr>
                <w:rFonts w:cs="Arial"/>
                <w:sz w:val="18"/>
                <w:szCs w:val="18"/>
              </w:rPr>
              <w:t>i</w:t>
            </w:r>
            <w:r w:rsidRPr="00085B72">
              <w:rPr>
                <w:rFonts w:cs="Arial"/>
                <w:sz w:val="18"/>
                <w:szCs w:val="18"/>
              </w:rPr>
              <w:t xml:space="preserve"> v</w:t>
            </w:r>
            <w:r>
              <w:rPr>
                <w:rFonts w:cs="Arial"/>
                <w:sz w:val="18"/>
                <w:szCs w:val="18"/>
              </w:rPr>
              <w:t xml:space="preserve"> aktuálních </w:t>
            </w:r>
            <w:r w:rsidRPr="00085B72">
              <w:rPr>
                <w:rFonts w:cs="Arial"/>
                <w:sz w:val="18"/>
                <w:szCs w:val="18"/>
              </w:rPr>
              <w:t xml:space="preserve">technikách bezpečného programování včetně způsobů, jak se vyvarovat </w:t>
            </w:r>
            <w:r>
              <w:rPr>
                <w:rFonts w:cs="Arial"/>
                <w:sz w:val="18"/>
                <w:szCs w:val="18"/>
              </w:rPr>
              <w:t>známým</w:t>
            </w:r>
            <w:r w:rsidRPr="00085B72">
              <w:rPr>
                <w:rFonts w:cs="Arial"/>
                <w:sz w:val="18"/>
                <w:szCs w:val="18"/>
              </w:rPr>
              <w:t xml:space="preserve"> zraniteln</w:t>
            </w:r>
            <w:r>
              <w:rPr>
                <w:rFonts w:cs="Arial"/>
                <w:sz w:val="18"/>
                <w:szCs w:val="18"/>
              </w:rPr>
              <w:t>ostem kódování</w:t>
            </w:r>
            <w:r w:rsidRPr="00085B72">
              <w:rPr>
                <w:rFonts w:cs="Arial"/>
                <w:sz w:val="18"/>
                <w:szCs w:val="18"/>
              </w:rPr>
              <w:t>?</w:t>
            </w:r>
          </w:p>
        </w:tc>
        <w:tc>
          <w:tcPr>
            <w:tcW w:w="3545" w:type="dxa"/>
            <w:shd w:val="clear" w:color="auto" w:fill="FFFFFF"/>
          </w:tcPr>
          <w:p w:rsidR="0036075A" w:rsidRDefault="0036075A" w:rsidP="0036075A">
            <w:pPr>
              <w:numPr>
                <w:ilvl w:val="0"/>
                <w:numId w:val="33"/>
              </w:numPr>
              <w:spacing w:after="60"/>
              <w:ind w:left="340"/>
              <w:rPr>
                <w:rFonts w:cs="Arial"/>
                <w:sz w:val="18"/>
                <w:szCs w:val="18"/>
              </w:rPr>
            </w:pPr>
            <w:r>
              <w:rPr>
                <w:rFonts w:cs="Arial"/>
                <w:sz w:val="18"/>
                <w:szCs w:val="18"/>
              </w:rPr>
              <w:t>Přezkoumejte záznamy školení.</w:t>
            </w:r>
          </w:p>
          <w:p w:rsidR="0036075A" w:rsidRPr="00085B72" w:rsidRDefault="0036075A" w:rsidP="0036075A">
            <w:pPr>
              <w:numPr>
                <w:ilvl w:val="0"/>
                <w:numId w:val="33"/>
              </w:numPr>
              <w:spacing w:after="60"/>
              <w:ind w:left="340"/>
              <w:rPr>
                <w:rFonts w:cs="Arial"/>
                <w:sz w:val="18"/>
                <w:szCs w:val="18"/>
              </w:rPr>
            </w:pPr>
            <w:r>
              <w:rPr>
                <w:rFonts w:cs="Arial"/>
                <w:sz w:val="18"/>
                <w:szCs w:val="18"/>
              </w:rPr>
              <w:t>Přezkoumejte politiky a postupy</w:t>
            </w:r>
            <w:r w:rsidRPr="00085B72">
              <w:rPr>
                <w:rFonts w:cs="Arial"/>
                <w:sz w:val="18"/>
                <w:szCs w:val="18"/>
              </w:rPr>
              <w:t xml:space="preserve"> vývoje softwaru</w:t>
            </w:r>
          </w:p>
        </w:tc>
        <w:tc>
          <w:tcPr>
            <w:tcW w:w="708" w:type="dxa"/>
            <w:shd w:val="clear" w:color="auto" w:fill="FFFFFF"/>
          </w:tcPr>
          <w:p w:rsidR="0036075A" w:rsidRPr="00085B72" w:rsidRDefault="0036075A" w:rsidP="0036075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shd w:val="clear" w:color="auto" w:fill="FFFFFF"/>
          </w:tcPr>
          <w:p w:rsidR="0036075A" w:rsidRPr="00085B72" w:rsidRDefault="0036075A" w:rsidP="0036075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shd w:val="clear" w:color="auto" w:fill="FFFFFF"/>
          </w:tcPr>
          <w:p w:rsidR="0036075A" w:rsidRPr="00085B72" w:rsidRDefault="0036075A" w:rsidP="0036075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shd w:val="clear" w:color="auto" w:fill="FFFFFF"/>
          </w:tcPr>
          <w:p w:rsidR="0036075A" w:rsidRPr="00085B72" w:rsidRDefault="0036075A" w:rsidP="0036075A">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36075A" w:rsidRPr="000530C6" w:rsidTr="0036075A">
        <w:trPr>
          <w:cantSplit/>
        </w:trPr>
        <w:tc>
          <w:tcPr>
            <w:tcW w:w="673" w:type="dxa"/>
            <w:tcBorders>
              <w:top w:val="single" w:sz="4" w:space="0" w:color="FFFFFF" w:themeColor="background1"/>
            </w:tcBorders>
          </w:tcPr>
          <w:p w:rsidR="0036075A" w:rsidRDefault="0036075A" w:rsidP="0036075A">
            <w:pPr>
              <w:rPr>
                <w:rFonts w:cs="Arial"/>
                <w:sz w:val="18"/>
                <w:szCs w:val="18"/>
              </w:rPr>
            </w:pPr>
          </w:p>
        </w:tc>
        <w:tc>
          <w:tcPr>
            <w:tcW w:w="3687" w:type="dxa"/>
            <w:shd w:val="clear" w:color="auto" w:fill="FFFFFF"/>
          </w:tcPr>
          <w:p w:rsidR="0036075A" w:rsidRDefault="0036075A" w:rsidP="0036075A">
            <w:pPr>
              <w:autoSpaceDE w:val="0"/>
              <w:autoSpaceDN w:val="0"/>
              <w:adjustRightInd w:val="0"/>
              <w:rPr>
                <w:rFonts w:cs="Arial"/>
                <w:i/>
                <w:sz w:val="18"/>
                <w:szCs w:val="18"/>
              </w:rPr>
            </w:pPr>
            <w:r>
              <w:rPr>
                <w:rFonts w:cs="Arial"/>
                <w:sz w:val="18"/>
                <w:szCs w:val="18"/>
              </w:rPr>
              <w:t>(c) Jsou aplikace vyvíjeny podle návodů bezpečného programování k ochraně aplikací před následujícími zranitelnostmi:</w:t>
            </w:r>
          </w:p>
        </w:tc>
        <w:tc>
          <w:tcPr>
            <w:tcW w:w="6238" w:type="dxa"/>
            <w:gridSpan w:val="5"/>
            <w:shd w:val="clear" w:color="auto" w:fill="D9D9D9" w:themeFill="background1" w:themeFillShade="D9"/>
          </w:tcPr>
          <w:p w:rsidR="0036075A" w:rsidRPr="000530C6" w:rsidRDefault="0036075A" w:rsidP="0036075A">
            <w:pPr>
              <w:spacing w:after="60"/>
              <w:jc w:val="center"/>
              <w:rPr>
                <w:rFonts w:cs="Arial"/>
              </w:rPr>
            </w:pPr>
          </w:p>
        </w:tc>
      </w:tr>
      <w:tr w:rsidR="00EB40CF" w:rsidRPr="000530C6" w:rsidTr="00AF5204">
        <w:trPr>
          <w:cantSplit/>
        </w:trPr>
        <w:tc>
          <w:tcPr>
            <w:tcW w:w="673" w:type="dxa"/>
          </w:tcPr>
          <w:p w:rsidR="00EB40CF" w:rsidRPr="00085B72" w:rsidRDefault="00EB40CF" w:rsidP="00EB40CF">
            <w:pPr>
              <w:rPr>
                <w:rFonts w:cs="Arial"/>
                <w:sz w:val="18"/>
                <w:szCs w:val="18"/>
              </w:rPr>
            </w:pPr>
            <w:r>
              <w:rPr>
                <w:rFonts w:cs="Arial"/>
                <w:sz w:val="18"/>
                <w:szCs w:val="18"/>
              </w:rPr>
              <w:lastRenderedPageBreak/>
              <w:t>6.5.1</w:t>
            </w:r>
          </w:p>
        </w:tc>
        <w:tc>
          <w:tcPr>
            <w:tcW w:w="3687" w:type="dxa"/>
            <w:shd w:val="clear" w:color="auto" w:fill="FFFFFF"/>
          </w:tcPr>
          <w:p w:rsidR="00EB40CF" w:rsidRDefault="00EB40CF" w:rsidP="00EB40CF">
            <w:pPr>
              <w:autoSpaceDE w:val="0"/>
              <w:autoSpaceDN w:val="0"/>
              <w:adjustRightInd w:val="0"/>
              <w:rPr>
                <w:rFonts w:cs="Arial"/>
                <w:sz w:val="18"/>
                <w:szCs w:val="18"/>
              </w:rPr>
            </w:pPr>
            <w:r>
              <w:rPr>
                <w:rFonts w:cs="Arial"/>
                <w:sz w:val="18"/>
                <w:szCs w:val="18"/>
              </w:rPr>
              <w:t xml:space="preserve">Obsahují techniky kódování informace o </w:t>
            </w:r>
            <w:proofErr w:type="spellStart"/>
            <w:r>
              <w:rPr>
                <w:rFonts w:cs="Arial"/>
                <w:sz w:val="18"/>
                <w:szCs w:val="18"/>
              </w:rPr>
              <w:t>injection</w:t>
            </w:r>
            <w:proofErr w:type="spellEnd"/>
            <w:r>
              <w:rPr>
                <w:rFonts w:cs="Arial"/>
                <w:sz w:val="18"/>
                <w:szCs w:val="18"/>
              </w:rPr>
              <w:t xml:space="preserve"> </w:t>
            </w:r>
            <w:proofErr w:type="spellStart"/>
            <w:r>
              <w:rPr>
                <w:rFonts w:cs="Arial"/>
                <w:sz w:val="18"/>
                <w:szCs w:val="18"/>
              </w:rPr>
              <w:t>flaws</w:t>
            </w:r>
            <w:proofErr w:type="spellEnd"/>
            <w:r>
              <w:rPr>
                <w:rFonts w:cs="Arial"/>
                <w:sz w:val="18"/>
                <w:szCs w:val="18"/>
              </w:rPr>
              <w:t xml:space="preserve"> (vsunutí chybového kódu), zejména SQL?</w:t>
            </w:r>
          </w:p>
          <w:p w:rsidR="00EB40CF" w:rsidRPr="00085B72" w:rsidRDefault="00EB40CF" w:rsidP="00EB40CF">
            <w:pPr>
              <w:shd w:val="clear" w:color="auto" w:fill="D9D9D9" w:themeFill="background1" w:themeFillShade="D9"/>
              <w:autoSpaceDE w:val="0"/>
              <w:autoSpaceDN w:val="0"/>
              <w:adjustRightInd w:val="0"/>
              <w:rPr>
                <w:rFonts w:cs="Arial"/>
                <w:i/>
                <w:sz w:val="18"/>
                <w:szCs w:val="18"/>
              </w:rPr>
            </w:pPr>
            <w:r w:rsidRPr="00C67BCB">
              <w:rPr>
                <w:rFonts w:cs="Arial"/>
                <w:b/>
                <w:i/>
                <w:sz w:val="18"/>
                <w:szCs w:val="18"/>
              </w:rPr>
              <w:t>Poznámka</w:t>
            </w:r>
            <w:r w:rsidRPr="00C67BCB">
              <w:rPr>
                <w:rFonts w:cs="Arial"/>
                <w:i/>
                <w:sz w:val="18"/>
                <w:szCs w:val="18"/>
              </w:rPr>
              <w:t xml:space="preserve">: Je třeba brát v potaz OS </w:t>
            </w:r>
            <w:proofErr w:type="spellStart"/>
            <w:r w:rsidRPr="00C67BCB">
              <w:rPr>
                <w:rFonts w:cs="Arial"/>
                <w:i/>
                <w:sz w:val="18"/>
                <w:szCs w:val="18"/>
              </w:rPr>
              <w:t>Command</w:t>
            </w:r>
            <w:proofErr w:type="spellEnd"/>
            <w:r w:rsidRPr="00C67BCB">
              <w:rPr>
                <w:rFonts w:cs="Arial"/>
                <w:i/>
                <w:sz w:val="18"/>
                <w:szCs w:val="18"/>
              </w:rPr>
              <w:t xml:space="preserve"> </w:t>
            </w:r>
            <w:proofErr w:type="spellStart"/>
            <w:r w:rsidRPr="00C67BCB">
              <w:rPr>
                <w:rFonts w:cs="Arial"/>
                <w:i/>
                <w:sz w:val="18"/>
                <w:szCs w:val="18"/>
              </w:rPr>
              <w:t>Injection</w:t>
            </w:r>
            <w:proofErr w:type="spellEnd"/>
            <w:r w:rsidRPr="00C67BCB">
              <w:rPr>
                <w:rFonts w:cs="Arial"/>
                <w:i/>
                <w:sz w:val="18"/>
                <w:szCs w:val="18"/>
              </w:rPr>
              <w:t xml:space="preserve">, LDAP a </w:t>
            </w:r>
            <w:proofErr w:type="spellStart"/>
            <w:r w:rsidRPr="00C67BCB">
              <w:rPr>
                <w:rFonts w:cs="Arial"/>
                <w:i/>
                <w:sz w:val="18"/>
                <w:szCs w:val="18"/>
              </w:rPr>
              <w:t>XPath</w:t>
            </w:r>
            <w:proofErr w:type="spellEnd"/>
            <w:r w:rsidRPr="00C67BCB">
              <w:rPr>
                <w:rFonts w:cs="Arial"/>
                <w:i/>
                <w:sz w:val="18"/>
                <w:szCs w:val="18"/>
              </w:rPr>
              <w:t xml:space="preserve"> </w:t>
            </w:r>
            <w:proofErr w:type="spellStart"/>
            <w:r w:rsidRPr="00C67BCB">
              <w:rPr>
                <w:rFonts w:cs="Arial"/>
                <w:i/>
                <w:sz w:val="18"/>
                <w:szCs w:val="18"/>
              </w:rPr>
              <w:t>Injection</w:t>
            </w:r>
            <w:proofErr w:type="spellEnd"/>
            <w:r w:rsidRPr="00C67BCB">
              <w:rPr>
                <w:rFonts w:cs="Arial"/>
                <w:i/>
                <w:sz w:val="18"/>
                <w:szCs w:val="18"/>
              </w:rPr>
              <w:t xml:space="preserve"> </w:t>
            </w:r>
            <w:proofErr w:type="spellStart"/>
            <w:r w:rsidRPr="00C67BCB">
              <w:rPr>
                <w:rFonts w:cs="Arial"/>
                <w:i/>
                <w:sz w:val="18"/>
                <w:szCs w:val="18"/>
              </w:rPr>
              <w:t>flaws</w:t>
            </w:r>
            <w:proofErr w:type="spellEnd"/>
            <w:r w:rsidRPr="00C67BCB">
              <w:rPr>
                <w:rFonts w:cs="Arial"/>
                <w:i/>
                <w:sz w:val="18"/>
                <w:szCs w:val="18"/>
              </w:rPr>
              <w:t xml:space="preserve"> a další možnosti.</w:t>
            </w:r>
          </w:p>
        </w:tc>
        <w:tc>
          <w:tcPr>
            <w:tcW w:w="3545" w:type="dxa"/>
            <w:shd w:val="clear" w:color="auto" w:fill="FFFFFF"/>
          </w:tcPr>
          <w:p w:rsidR="00EB40CF" w:rsidRDefault="00EB40CF" w:rsidP="00EB40CF">
            <w:pPr>
              <w:numPr>
                <w:ilvl w:val="0"/>
                <w:numId w:val="15"/>
              </w:numPr>
              <w:spacing w:after="60"/>
              <w:ind w:left="340"/>
              <w:rPr>
                <w:rFonts w:cs="Arial"/>
                <w:sz w:val="18"/>
                <w:szCs w:val="18"/>
              </w:rPr>
            </w:pPr>
            <w:r>
              <w:rPr>
                <w:rFonts w:cs="Arial"/>
                <w:sz w:val="18"/>
                <w:szCs w:val="18"/>
              </w:rPr>
              <w:t>Přezkoumejte politiky a postupy vývoje softwaru</w:t>
            </w:r>
          </w:p>
          <w:p w:rsidR="00EB40CF" w:rsidRPr="00085B72" w:rsidRDefault="00EB40CF" w:rsidP="00EB40CF">
            <w:pPr>
              <w:numPr>
                <w:ilvl w:val="0"/>
                <w:numId w:val="15"/>
              </w:numPr>
              <w:spacing w:after="60"/>
              <w:ind w:left="340"/>
              <w:rPr>
                <w:rFonts w:cs="Arial"/>
                <w:sz w:val="18"/>
                <w:szCs w:val="18"/>
              </w:rPr>
            </w:pPr>
            <w:r>
              <w:rPr>
                <w:rFonts w:cs="Arial"/>
                <w:sz w:val="18"/>
                <w:szCs w:val="18"/>
              </w:rPr>
              <w:t>Rozhovor s odpovědným personálem</w:t>
            </w:r>
          </w:p>
        </w:tc>
        <w:tc>
          <w:tcPr>
            <w:tcW w:w="708" w:type="dxa"/>
            <w:shd w:val="clear" w:color="auto" w:fill="FFFFFF"/>
          </w:tcPr>
          <w:p w:rsidR="00EB40CF" w:rsidRPr="000530C6" w:rsidRDefault="00EB40CF" w:rsidP="00EB40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shd w:val="clear" w:color="auto" w:fill="FFFFFF"/>
          </w:tcPr>
          <w:p w:rsidR="00EB40CF" w:rsidRPr="000530C6" w:rsidRDefault="00EB40CF" w:rsidP="00EB40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EB40CF" w:rsidRPr="000530C6" w:rsidRDefault="00EB40CF" w:rsidP="00EB40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EB40CF" w:rsidRPr="000530C6" w:rsidRDefault="00EB40CF" w:rsidP="00EB40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EB40CF" w:rsidRPr="000530C6" w:rsidTr="00AF5204">
        <w:trPr>
          <w:cantSplit/>
        </w:trPr>
        <w:tc>
          <w:tcPr>
            <w:tcW w:w="673" w:type="dxa"/>
          </w:tcPr>
          <w:p w:rsidR="00EB40CF" w:rsidRPr="00085B72" w:rsidRDefault="00EB40CF" w:rsidP="00EB40CF">
            <w:pPr>
              <w:rPr>
                <w:rFonts w:cs="Arial"/>
                <w:sz w:val="18"/>
                <w:szCs w:val="18"/>
              </w:rPr>
            </w:pPr>
            <w:r>
              <w:rPr>
                <w:rFonts w:cs="Arial"/>
                <w:sz w:val="18"/>
                <w:szCs w:val="18"/>
              </w:rPr>
              <w:t>6.5.2</w:t>
            </w:r>
          </w:p>
        </w:tc>
        <w:tc>
          <w:tcPr>
            <w:tcW w:w="3687" w:type="dxa"/>
            <w:shd w:val="clear" w:color="auto" w:fill="FFFFFF"/>
          </w:tcPr>
          <w:p w:rsidR="00EB40CF" w:rsidRPr="00085B72" w:rsidRDefault="00EB40CF" w:rsidP="00EB40CF">
            <w:pPr>
              <w:autoSpaceDE w:val="0"/>
              <w:autoSpaceDN w:val="0"/>
              <w:adjustRightInd w:val="0"/>
              <w:rPr>
                <w:rFonts w:cs="Arial"/>
                <w:sz w:val="18"/>
                <w:szCs w:val="18"/>
              </w:rPr>
            </w:pPr>
            <w:r>
              <w:rPr>
                <w:rFonts w:cs="Arial"/>
                <w:sz w:val="18"/>
                <w:szCs w:val="18"/>
              </w:rPr>
              <w:t xml:space="preserve">Obsahují techniky kódování informace o zranitelnosti spojené s buffer </w:t>
            </w:r>
            <w:proofErr w:type="spellStart"/>
            <w:r>
              <w:rPr>
                <w:rFonts w:cs="Arial"/>
                <w:sz w:val="18"/>
                <w:szCs w:val="18"/>
              </w:rPr>
              <w:t>overflow</w:t>
            </w:r>
            <w:proofErr w:type="spellEnd"/>
            <w:r>
              <w:rPr>
                <w:rFonts w:cs="Arial"/>
                <w:sz w:val="18"/>
                <w:szCs w:val="18"/>
              </w:rPr>
              <w:t xml:space="preserve"> (přetečení vyrovnávací paměti)?</w:t>
            </w:r>
          </w:p>
        </w:tc>
        <w:tc>
          <w:tcPr>
            <w:tcW w:w="3545" w:type="dxa"/>
            <w:shd w:val="clear" w:color="auto" w:fill="FFFFFF"/>
          </w:tcPr>
          <w:p w:rsidR="00EB40CF" w:rsidRDefault="00EB40CF" w:rsidP="00EB40CF">
            <w:pPr>
              <w:numPr>
                <w:ilvl w:val="0"/>
                <w:numId w:val="15"/>
              </w:numPr>
              <w:spacing w:after="60"/>
              <w:ind w:left="340"/>
              <w:rPr>
                <w:rFonts w:cs="Arial"/>
                <w:sz w:val="18"/>
                <w:szCs w:val="18"/>
              </w:rPr>
            </w:pPr>
            <w:r>
              <w:rPr>
                <w:rFonts w:cs="Arial"/>
                <w:sz w:val="18"/>
                <w:szCs w:val="18"/>
              </w:rPr>
              <w:t>Přezkoumejte politiky a postupy vývoje softwaru</w:t>
            </w:r>
          </w:p>
          <w:p w:rsidR="00EB40CF" w:rsidRPr="00085B72" w:rsidRDefault="00EB40CF" w:rsidP="00EB40CF">
            <w:pPr>
              <w:numPr>
                <w:ilvl w:val="0"/>
                <w:numId w:val="16"/>
              </w:numPr>
              <w:spacing w:after="60"/>
              <w:ind w:left="340"/>
              <w:rPr>
                <w:rFonts w:cs="Arial"/>
                <w:sz w:val="18"/>
                <w:szCs w:val="18"/>
              </w:rPr>
            </w:pPr>
            <w:r>
              <w:rPr>
                <w:rFonts w:cs="Arial"/>
                <w:sz w:val="18"/>
                <w:szCs w:val="18"/>
              </w:rPr>
              <w:t>Rozhovor s odpovědným personálem</w:t>
            </w:r>
          </w:p>
        </w:tc>
        <w:tc>
          <w:tcPr>
            <w:tcW w:w="708" w:type="dxa"/>
            <w:shd w:val="clear" w:color="auto" w:fill="FFFFFF"/>
          </w:tcPr>
          <w:p w:rsidR="00EB40CF" w:rsidRPr="000530C6" w:rsidRDefault="00EB40CF" w:rsidP="00EB40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shd w:val="clear" w:color="auto" w:fill="FFFFFF"/>
          </w:tcPr>
          <w:p w:rsidR="00EB40CF" w:rsidRPr="000530C6" w:rsidRDefault="00EB40CF" w:rsidP="00EB40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EB40CF" w:rsidRPr="000530C6" w:rsidRDefault="00EB40CF" w:rsidP="00EB40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EB40CF" w:rsidRPr="000530C6" w:rsidRDefault="00EB40CF" w:rsidP="00EB40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EB40CF" w:rsidRPr="000530C6" w:rsidTr="00AF5204">
        <w:trPr>
          <w:cantSplit/>
        </w:trPr>
        <w:tc>
          <w:tcPr>
            <w:tcW w:w="673" w:type="dxa"/>
          </w:tcPr>
          <w:p w:rsidR="00EB40CF" w:rsidRPr="00085B72" w:rsidRDefault="00EB40CF" w:rsidP="00EB40CF">
            <w:pPr>
              <w:rPr>
                <w:rFonts w:cs="Arial"/>
                <w:sz w:val="18"/>
                <w:szCs w:val="18"/>
              </w:rPr>
            </w:pPr>
            <w:r>
              <w:rPr>
                <w:rFonts w:cs="Arial"/>
                <w:sz w:val="18"/>
                <w:szCs w:val="18"/>
              </w:rPr>
              <w:t>6.5.4</w:t>
            </w:r>
          </w:p>
        </w:tc>
        <w:tc>
          <w:tcPr>
            <w:tcW w:w="3687" w:type="dxa"/>
            <w:shd w:val="clear" w:color="auto" w:fill="FFFFFF"/>
          </w:tcPr>
          <w:p w:rsidR="00EB40CF" w:rsidRPr="00085B72" w:rsidRDefault="00EB40CF" w:rsidP="00EB40CF">
            <w:pPr>
              <w:autoSpaceDE w:val="0"/>
              <w:autoSpaceDN w:val="0"/>
              <w:adjustRightInd w:val="0"/>
              <w:rPr>
                <w:rFonts w:cs="Arial"/>
                <w:sz w:val="18"/>
                <w:szCs w:val="18"/>
              </w:rPr>
            </w:pPr>
            <w:r>
              <w:rPr>
                <w:rFonts w:cs="Arial"/>
                <w:sz w:val="18"/>
                <w:szCs w:val="18"/>
              </w:rPr>
              <w:t>Obsahují techniky kódování informace o nezabezpečené komunikaci?</w:t>
            </w:r>
          </w:p>
        </w:tc>
        <w:tc>
          <w:tcPr>
            <w:tcW w:w="3545" w:type="dxa"/>
            <w:shd w:val="clear" w:color="auto" w:fill="FFFFFF"/>
          </w:tcPr>
          <w:p w:rsidR="00EB40CF" w:rsidRDefault="00EB40CF" w:rsidP="00EB40CF">
            <w:pPr>
              <w:numPr>
                <w:ilvl w:val="0"/>
                <w:numId w:val="15"/>
              </w:numPr>
              <w:spacing w:after="60"/>
              <w:ind w:left="340"/>
              <w:rPr>
                <w:rFonts w:cs="Arial"/>
                <w:sz w:val="18"/>
                <w:szCs w:val="18"/>
              </w:rPr>
            </w:pPr>
            <w:r>
              <w:rPr>
                <w:rFonts w:cs="Arial"/>
                <w:sz w:val="18"/>
                <w:szCs w:val="18"/>
              </w:rPr>
              <w:t>Přezkoumejte politiky a postupy vývoje softwaru</w:t>
            </w:r>
          </w:p>
          <w:p w:rsidR="00EB40CF" w:rsidRPr="00085B72" w:rsidRDefault="00EB40CF" w:rsidP="00EB40CF">
            <w:pPr>
              <w:numPr>
                <w:ilvl w:val="0"/>
                <w:numId w:val="33"/>
              </w:numPr>
              <w:spacing w:after="60"/>
              <w:ind w:left="340"/>
              <w:rPr>
                <w:rFonts w:cs="Arial"/>
                <w:sz w:val="18"/>
                <w:szCs w:val="18"/>
              </w:rPr>
            </w:pPr>
            <w:r>
              <w:rPr>
                <w:rFonts w:cs="Arial"/>
                <w:sz w:val="18"/>
                <w:szCs w:val="18"/>
              </w:rPr>
              <w:t>Rozhovor s odpovědným personálem</w:t>
            </w:r>
          </w:p>
        </w:tc>
        <w:tc>
          <w:tcPr>
            <w:tcW w:w="708" w:type="dxa"/>
            <w:shd w:val="clear" w:color="auto" w:fill="FFFFFF"/>
          </w:tcPr>
          <w:p w:rsidR="00EB40CF" w:rsidRPr="00085B72" w:rsidRDefault="00EB40CF" w:rsidP="00EB40C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shd w:val="clear" w:color="auto" w:fill="FFFFFF"/>
          </w:tcPr>
          <w:p w:rsidR="00EB40CF" w:rsidRPr="00085B72" w:rsidRDefault="00EB40CF" w:rsidP="00EB40C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shd w:val="clear" w:color="auto" w:fill="FFFFFF"/>
          </w:tcPr>
          <w:p w:rsidR="00EB40CF" w:rsidRPr="00085B72" w:rsidRDefault="00EB40CF" w:rsidP="00EB40C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shd w:val="clear" w:color="auto" w:fill="FFFFFF"/>
          </w:tcPr>
          <w:p w:rsidR="00EB40CF" w:rsidRPr="00085B72" w:rsidRDefault="00EB40CF" w:rsidP="00EB40C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EB40CF" w:rsidRPr="000530C6" w:rsidTr="00AF5204">
        <w:trPr>
          <w:cantSplit/>
        </w:trPr>
        <w:tc>
          <w:tcPr>
            <w:tcW w:w="673" w:type="dxa"/>
          </w:tcPr>
          <w:p w:rsidR="00EB40CF" w:rsidRPr="00085B72" w:rsidRDefault="00EB40CF" w:rsidP="00EB40CF">
            <w:pPr>
              <w:rPr>
                <w:rFonts w:cs="Arial"/>
                <w:sz w:val="18"/>
                <w:szCs w:val="18"/>
              </w:rPr>
            </w:pPr>
            <w:r>
              <w:rPr>
                <w:rFonts w:cs="Arial"/>
                <w:sz w:val="18"/>
                <w:szCs w:val="18"/>
              </w:rPr>
              <w:t>6.5.5</w:t>
            </w:r>
          </w:p>
        </w:tc>
        <w:tc>
          <w:tcPr>
            <w:tcW w:w="3687" w:type="dxa"/>
            <w:shd w:val="clear" w:color="auto" w:fill="FFFFFF"/>
          </w:tcPr>
          <w:p w:rsidR="00EB40CF" w:rsidRPr="00085B72" w:rsidRDefault="00EB40CF" w:rsidP="00EB40CF">
            <w:pPr>
              <w:autoSpaceDE w:val="0"/>
              <w:autoSpaceDN w:val="0"/>
              <w:adjustRightInd w:val="0"/>
              <w:rPr>
                <w:rFonts w:cs="Arial"/>
                <w:sz w:val="18"/>
                <w:szCs w:val="18"/>
              </w:rPr>
            </w:pPr>
            <w:r>
              <w:rPr>
                <w:rFonts w:cs="Arial"/>
                <w:sz w:val="18"/>
                <w:szCs w:val="18"/>
              </w:rPr>
              <w:t>Obsahují techniky kódování informace o nesprávném zpracování chyb?</w:t>
            </w:r>
          </w:p>
        </w:tc>
        <w:tc>
          <w:tcPr>
            <w:tcW w:w="3545" w:type="dxa"/>
            <w:shd w:val="clear" w:color="auto" w:fill="FFFFFF"/>
          </w:tcPr>
          <w:p w:rsidR="00EB40CF" w:rsidRDefault="00EB40CF" w:rsidP="00EB40CF">
            <w:pPr>
              <w:numPr>
                <w:ilvl w:val="0"/>
                <w:numId w:val="15"/>
              </w:numPr>
              <w:spacing w:after="60"/>
              <w:ind w:left="340"/>
              <w:rPr>
                <w:rFonts w:cs="Arial"/>
                <w:sz w:val="18"/>
                <w:szCs w:val="18"/>
              </w:rPr>
            </w:pPr>
            <w:r>
              <w:rPr>
                <w:rFonts w:cs="Arial"/>
                <w:sz w:val="18"/>
                <w:szCs w:val="18"/>
              </w:rPr>
              <w:t>Přezkoumejte politiky a postupy vývoje softwaru</w:t>
            </w:r>
          </w:p>
          <w:p w:rsidR="00EB40CF" w:rsidRPr="00085B72" w:rsidRDefault="00EB40CF" w:rsidP="00EB40CF">
            <w:pPr>
              <w:numPr>
                <w:ilvl w:val="0"/>
                <w:numId w:val="15"/>
              </w:numPr>
              <w:spacing w:after="60"/>
              <w:ind w:left="340"/>
              <w:rPr>
                <w:rFonts w:cs="Arial"/>
                <w:sz w:val="18"/>
                <w:szCs w:val="18"/>
              </w:rPr>
            </w:pPr>
            <w:r>
              <w:rPr>
                <w:rFonts w:cs="Arial"/>
                <w:sz w:val="18"/>
                <w:szCs w:val="18"/>
              </w:rPr>
              <w:t>Rozhovor s odpovědným personálem</w:t>
            </w:r>
          </w:p>
        </w:tc>
        <w:tc>
          <w:tcPr>
            <w:tcW w:w="708" w:type="dxa"/>
            <w:shd w:val="clear" w:color="auto" w:fill="FFFFFF"/>
          </w:tcPr>
          <w:p w:rsidR="00EB40CF" w:rsidRPr="00085B72" w:rsidRDefault="00EB40CF" w:rsidP="00EB40C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shd w:val="clear" w:color="auto" w:fill="FFFFFF"/>
          </w:tcPr>
          <w:p w:rsidR="00EB40CF" w:rsidRPr="00085B72" w:rsidRDefault="00EB40CF" w:rsidP="00EB40C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shd w:val="clear" w:color="auto" w:fill="FFFFFF"/>
          </w:tcPr>
          <w:p w:rsidR="00EB40CF" w:rsidRPr="00085B72" w:rsidRDefault="00EB40CF" w:rsidP="00EB40C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shd w:val="clear" w:color="auto" w:fill="FFFFFF"/>
          </w:tcPr>
          <w:p w:rsidR="00EB40CF" w:rsidRPr="00085B72" w:rsidRDefault="00EB40CF" w:rsidP="00EB40C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EB40CF" w:rsidRPr="000530C6" w:rsidTr="00AF5204">
        <w:trPr>
          <w:cantSplit/>
        </w:trPr>
        <w:tc>
          <w:tcPr>
            <w:tcW w:w="673" w:type="dxa"/>
          </w:tcPr>
          <w:p w:rsidR="00EB40CF" w:rsidRPr="00085B72" w:rsidRDefault="00EB40CF" w:rsidP="00EB40CF">
            <w:pPr>
              <w:rPr>
                <w:rFonts w:cs="Arial"/>
                <w:sz w:val="18"/>
                <w:szCs w:val="18"/>
              </w:rPr>
            </w:pPr>
            <w:r>
              <w:rPr>
                <w:rFonts w:cs="Arial"/>
                <w:sz w:val="18"/>
                <w:szCs w:val="18"/>
              </w:rPr>
              <w:t>6.5.6</w:t>
            </w:r>
          </w:p>
        </w:tc>
        <w:tc>
          <w:tcPr>
            <w:tcW w:w="3687" w:type="dxa"/>
            <w:shd w:val="clear" w:color="auto" w:fill="FFFFFF"/>
          </w:tcPr>
          <w:p w:rsidR="00EB40CF" w:rsidRPr="00085B72" w:rsidRDefault="00EB40CF" w:rsidP="00EB40CF">
            <w:pPr>
              <w:autoSpaceDE w:val="0"/>
              <w:autoSpaceDN w:val="0"/>
              <w:adjustRightInd w:val="0"/>
              <w:rPr>
                <w:rFonts w:cs="Arial"/>
                <w:sz w:val="18"/>
                <w:szCs w:val="18"/>
              </w:rPr>
            </w:pPr>
            <w:r>
              <w:rPr>
                <w:rFonts w:cs="Arial"/>
                <w:sz w:val="18"/>
                <w:szCs w:val="18"/>
              </w:rPr>
              <w:t>Obsahují techniky kódování všechny zranitelnosti s vysokým rizikem („</w:t>
            </w:r>
            <w:proofErr w:type="spellStart"/>
            <w:r>
              <w:rPr>
                <w:rFonts w:cs="Arial"/>
                <w:sz w:val="18"/>
                <w:szCs w:val="18"/>
              </w:rPr>
              <w:t>high</w:t>
            </w:r>
            <w:proofErr w:type="spellEnd"/>
            <w:r>
              <w:rPr>
                <w:rFonts w:cs="Arial"/>
                <w:sz w:val="18"/>
                <w:szCs w:val="18"/>
              </w:rPr>
              <w:t xml:space="preserve"> risk“) identifikované v procesu identifikace zranitelnosti (jak je definováno v Požadavku 6.1 PCI DSS)?</w:t>
            </w:r>
          </w:p>
        </w:tc>
        <w:tc>
          <w:tcPr>
            <w:tcW w:w="3545" w:type="dxa"/>
            <w:shd w:val="clear" w:color="auto" w:fill="FFFFFF"/>
          </w:tcPr>
          <w:p w:rsidR="00EB40CF" w:rsidRDefault="00EB40CF" w:rsidP="00EB40CF">
            <w:pPr>
              <w:numPr>
                <w:ilvl w:val="0"/>
                <w:numId w:val="15"/>
              </w:numPr>
              <w:spacing w:after="60"/>
              <w:ind w:left="340"/>
              <w:rPr>
                <w:rFonts w:cs="Arial"/>
                <w:sz w:val="18"/>
                <w:szCs w:val="18"/>
              </w:rPr>
            </w:pPr>
            <w:r>
              <w:rPr>
                <w:rFonts w:cs="Arial"/>
                <w:sz w:val="18"/>
                <w:szCs w:val="18"/>
              </w:rPr>
              <w:t>Přezkoumejte politiky a postupy vývoje softwaru</w:t>
            </w:r>
          </w:p>
          <w:p w:rsidR="00EB40CF" w:rsidRPr="00085B72" w:rsidRDefault="00EB40CF" w:rsidP="00EB40CF">
            <w:pPr>
              <w:numPr>
                <w:ilvl w:val="0"/>
                <w:numId w:val="15"/>
              </w:numPr>
              <w:spacing w:after="60"/>
              <w:ind w:left="340"/>
              <w:rPr>
                <w:rFonts w:cs="Arial"/>
                <w:sz w:val="18"/>
                <w:szCs w:val="18"/>
              </w:rPr>
            </w:pPr>
            <w:r>
              <w:rPr>
                <w:rFonts w:cs="Arial"/>
                <w:sz w:val="18"/>
                <w:szCs w:val="18"/>
              </w:rPr>
              <w:t>Rozhovor s odpovědným personálem</w:t>
            </w:r>
          </w:p>
        </w:tc>
        <w:tc>
          <w:tcPr>
            <w:tcW w:w="708" w:type="dxa"/>
            <w:shd w:val="clear" w:color="auto" w:fill="FFFFFF"/>
          </w:tcPr>
          <w:p w:rsidR="00EB40CF" w:rsidRPr="00085B72" w:rsidRDefault="00EB40CF" w:rsidP="00EB40C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shd w:val="clear" w:color="auto" w:fill="FFFFFF"/>
          </w:tcPr>
          <w:p w:rsidR="00EB40CF" w:rsidRPr="00085B72" w:rsidRDefault="00EB40CF" w:rsidP="00EB40C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shd w:val="clear" w:color="auto" w:fill="FFFFFF"/>
          </w:tcPr>
          <w:p w:rsidR="00EB40CF" w:rsidRPr="00085B72" w:rsidRDefault="00EB40CF" w:rsidP="00EB40C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shd w:val="clear" w:color="auto" w:fill="FFFFFF"/>
          </w:tcPr>
          <w:p w:rsidR="00EB40CF" w:rsidRPr="00085B72" w:rsidRDefault="00EB40CF" w:rsidP="00EB40C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EB40CF" w:rsidRPr="000530C6" w:rsidTr="00AF5204">
        <w:trPr>
          <w:cantSplit/>
        </w:trPr>
        <w:tc>
          <w:tcPr>
            <w:tcW w:w="10598" w:type="dxa"/>
            <w:gridSpan w:val="7"/>
            <w:shd w:val="clear" w:color="auto" w:fill="D9D9D9" w:themeFill="background1" w:themeFillShade="D9"/>
          </w:tcPr>
          <w:p w:rsidR="00EB40CF" w:rsidRPr="000530C6" w:rsidRDefault="00EB40CF" w:rsidP="00EB40CF">
            <w:pPr>
              <w:autoSpaceDE w:val="0"/>
              <w:autoSpaceDN w:val="0"/>
              <w:adjustRightInd w:val="0"/>
              <w:rPr>
                <w:rFonts w:cs="Arial"/>
              </w:rPr>
            </w:pPr>
            <w:r w:rsidRPr="00085B72">
              <w:rPr>
                <w:rFonts w:cs="Arial"/>
                <w:bCs/>
                <w:iCs/>
                <w:sz w:val="18"/>
                <w:szCs w:val="18"/>
              </w:rPr>
              <w:t>Pro webové aplikace a aplikační rozhraní (interní a externí interface) jsou aplikace vyvíjeny na základě pokynů bezpečného kódování k ochraně aplikací před následujícími dalšími zranitelnostmi</w:t>
            </w:r>
            <w:r w:rsidRPr="00085B72">
              <w:rPr>
                <w:rFonts w:cs="Arial"/>
                <w:iCs/>
                <w:sz w:val="18"/>
                <w:szCs w:val="18"/>
              </w:rPr>
              <w:t>.</w:t>
            </w:r>
          </w:p>
        </w:tc>
      </w:tr>
      <w:tr w:rsidR="00EB40CF" w:rsidRPr="000530C6" w:rsidTr="00AF5204">
        <w:trPr>
          <w:cantSplit/>
        </w:trPr>
        <w:tc>
          <w:tcPr>
            <w:tcW w:w="673" w:type="dxa"/>
            <w:shd w:val="clear" w:color="auto" w:fill="FFFFFF"/>
          </w:tcPr>
          <w:p w:rsidR="00EB40CF" w:rsidRPr="00085B72" w:rsidRDefault="00EB40CF" w:rsidP="00EB40CF">
            <w:pPr>
              <w:rPr>
                <w:rFonts w:cs="Arial"/>
                <w:sz w:val="18"/>
                <w:szCs w:val="18"/>
              </w:rPr>
            </w:pPr>
            <w:r>
              <w:rPr>
                <w:rFonts w:cs="Arial"/>
                <w:sz w:val="18"/>
                <w:szCs w:val="18"/>
              </w:rPr>
              <w:t>6.5.7</w:t>
            </w:r>
          </w:p>
        </w:tc>
        <w:tc>
          <w:tcPr>
            <w:tcW w:w="3687" w:type="dxa"/>
            <w:shd w:val="clear" w:color="auto" w:fill="FFFFFF"/>
          </w:tcPr>
          <w:p w:rsidR="00EB40CF" w:rsidRPr="00085B72" w:rsidRDefault="00EB40CF" w:rsidP="00EB40CF">
            <w:pPr>
              <w:autoSpaceDE w:val="0"/>
              <w:autoSpaceDN w:val="0"/>
              <w:adjustRightInd w:val="0"/>
              <w:rPr>
                <w:rFonts w:cs="Arial"/>
                <w:sz w:val="18"/>
                <w:szCs w:val="18"/>
              </w:rPr>
            </w:pPr>
            <w:r>
              <w:rPr>
                <w:rFonts w:cs="Arial"/>
                <w:sz w:val="18"/>
                <w:szCs w:val="18"/>
              </w:rPr>
              <w:t xml:space="preserve">Obsahují techniky kódování informace o zranitelnosti metody </w:t>
            </w:r>
            <w:proofErr w:type="spellStart"/>
            <w:r>
              <w:rPr>
                <w:rFonts w:cs="Arial"/>
                <w:sz w:val="18"/>
                <w:szCs w:val="18"/>
              </w:rPr>
              <w:t>Cross-site</w:t>
            </w:r>
            <w:proofErr w:type="spellEnd"/>
            <w:r>
              <w:rPr>
                <w:rFonts w:cs="Arial"/>
                <w:sz w:val="18"/>
                <w:szCs w:val="18"/>
              </w:rPr>
              <w:t xml:space="preserve"> </w:t>
            </w:r>
            <w:proofErr w:type="spellStart"/>
            <w:r>
              <w:rPr>
                <w:rFonts w:cs="Arial"/>
                <w:sz w:val="18"/>
                <w:szCs w:val="18"/>
              </w:rPr>
              <w:t>Scripting</w:t>
            </w:r>
            <w:proofErr w:type="spellEnd"/>
            <w:r>
              <w:rPr>
                <w:rFonts w:cs="Arial"/>
                <w:sz w:val="18"/>
                <w:szCs w:val="18"/>
              </w:rPr>
              <w:t xml:space="preserve"> (XSS)?</w:t>
            </w:r>
          </w:p>
        </w:tc>
        <w:tc>
          <w:tcPr>
            <w:tcW w:w="3545" w:type="dxa"/>
            <w:shd w:val="clear" w:color="auto" w:fill="FFFFFF"/>
          </w:tcPr>
          <w:p w:rsidR="00EB40CF" w:rsidRDefault="00EB40CF" w:rsidP="00EB40CF">
            <w:pPr>
              <w:numPr>
                <w:ilvl w:val="0"/>
                <w:numId w:val="15"/>
              </w:numPr>
              <w:spacing w:after="60"/>
              <w:ind w:left="340"/>
              <w:rPr>
                <w:rFonts w:cs="Arial"/>
                <w:sz w:val="18"/>
                <w:szCs w:val="18"/>
              </w:rPr>
            </w:pPr>
            <w:r>
              <w:rPr>
                <w:rFonts w:cs="Arial"/>
                <w:sz w:val="18"/>
                <w:szCs w:val="18"/>
              </w:rPr>
              <w:t>Přezkoumejte politiky a postupy vývoje softwaru</w:t>
            </w:r>
          </w:p>
          <w:p w:rsidR="00EB40CF" w:rsidRPr="00085B72" w:rsidRDefault="00EB40CF" w:rsidP="00EB40CF">
            <w:pPr>
              <w:numPr>
                <w:ilvl w:val="0"/>
                <w:numId w:val="15"/>
              </w:numPr>
              <w:spacing w:after="60"/>
              <w:ind w:left="340"/>
              <w:rPr>
                <w:rFonts w:cs="Arial"/>
                <w:sz w:val="18"/>
                <w:szCs w:val="18"/>
              </w:rPr>
            </w:pPr>
            <w:r>
              <w:rPr>
                <w:rFonts w:cs="Arial"/>
                <w:sz w:val="18"/>
                <w:szCs w:val="18"/>
              </w:rPr>
              <w:t>Rozhovor s odpovědným personálem</w:t>
            </w:r>
          </w:p>
        </w:tc>
        <w:tc>
          <w:tcPr>
            <w:tcW w:w="708" w:type="dxa"/>
            <w:shd w:val="clear" w:color="auto" w:fill="FFFFFF"/>
          </w:tcPr>
          <w:p w:rsidR="00EB40CF" w:rsidRPr="000530C6" w:rsidRDefault="00EB40CF" w:rsidP="00EB40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shd w:val="clear" w:color="auto" w:fill="FFFFFF"/>
          </w:tcPr>
          <w:p w:rsidR="00EB40CF" w:rsidRPr="000530C6" w:rsidRDefault="00EB40CF" w:rsidP="00EB40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EB40CF" w:rsidRPr="000530C6" w:rsidRDefault="00EB40CF" w:rsidP="00EB40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EB40CF" w:rsidRPr="000530C6" w:rsidRDefault="00EB40CF" w:rsidP="00EB40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EB40CF" w:rsidRPr="000530C6" w:rsidTr="00AF5204">
        <w:trPr>
          <w:cantSplit/>
        </w:trPr>
        <w:tc>
          <w:tcPr>
            <w:tcW w:w="673" w:type="dxa"/>
          </w:tcPr>
          <w:p w:rsidR="00EB40CF" w:rsidRPr="00085B72" w:rsidRDefault="00EB40CF" w:rsidP="00EB40CF">
            <w:pPr>
              <w:rPr>
                <w:rFonts w:cs="Arial"/>
                <w:sz w:val="18"/>
                <w:szCs w:val="18"/>
              </w:rPr>
            </w:pPr>
            <w:r>
              <w:rPr>
                <w:rFonts w:cs="Arial"/>
                <w:sz w:val="18"/>
                <w:szCs w:val="18"/>
              </w:rPr>
              <w:t>6.5.8</w:t>
            </w:r>
          </w:p>
        </w:tc>
        <w:tc>
          <w:tcPr>
            <w:tcW w:w="3687" w:type="dxa"/>
            <w:shd w:val="clear" w:color="auto" w:fill="FFFFFF"/>
          </w:tcPr>
          <w:p w:rsidR="00EB40CF" w:rsidRPr="00085B72" w:rsidRDefault="00EB40CF" w:rsidP="00EB40CF">
            <w:pPr>
              <w:autoSpaceDE w:val="0"/>
              <w:autoSpaceDN w:val="0"/>
              <w:adjustRightInd w:val="0"/>
              <w:rPr>
                <w:rFonts w:cs="Arial"/>
                <w:sz w:val="18"/>
                <w:szCs w:val="18"/>
              </w:rPr>
            </w:pPr>
            <w:r>
              <w:rPr>
                <w:rFonts w:cs="Arial"/>
                <w:sz w:val="18"/>
                <w:szCs w:val="18"/>
              </w:rPr>
              <w:t>Obsahují techniky kódování informace o nesprávné kontrole přístupu, jako jsou nezabezpečené přímé odkazy na objekty, selhání v omezení přístupů na URL a převody adresářů a selhání v omezení přístupu uživatelů k funkcím?</w:t>
            </w:r>
          </w:p>
        </w:tc>
        <w:tc>
          <w:tcPr>
            <w:tcW w:w="3545" w:type="dxa"/>
            <w:shd w:val="clear" w:color="auto" w:fill="FFFFFF"/>
          </w:tcPr>
          <w:p w:rsidR="00EB40CF" w:rsidRDefault="00EB40CF" w:rsidP="00EB40CF">
            <w:pPr>
              <w:numPr>
                <w:ilvl w:val="0"/>
                <w:numId w:val="15"/>
              </w:numPr>
              <w:spacing w:after="60"/>
              <w:ind w:left="340"/>
              <w:rPr>
                <w:rFonts w:cs="Arial"/>
                <w:sz w:val="18"/>
                <w:szCs w:val="18"/>
              </w:rPr>
            </w:pPr>
            <w:r>
              <w:rPr>
                <w:rFonts w:cs="Arial"/>
                <w:sz w:val="18"/>
                <w:szCs w:val="18"/>
              </w:rPr>
              <w:t>Přezkoumejte politiky a postupy vývoje softwaru</w:t>
            </w:r>
          </w:p>
          <w:p w:rsidR="00EB40CF" w:rsidRPr="00085B72" w:rsidRDefault="00EB40CF" w:rsidP="00EB40CF">
            <w:pPr>
              <w:numPr>
                <w:ilvl w:val="0"/>
                <w:numId w:val="15"/>
              </w:numPr>
              <w:spacing w:after="60"/>
              <w:ind w:left="340"/>
              <w:rPr>
                <w:rFonts w:cs="Arial"/>
                <w:sz w:val="18"/>
                <w:szCs w:val="18"/>
              </w:rPr>
            </w:pPr>
            <w:r>
              <w:rPr>
                <w:rFonts w:cs="Arial"/>
                <w:sz w:val="18"/>
                <w:szCs w:val="18"/>
              </w:rPr>
              <w:t>Rozhovor s odpovědným personálem</w:t>
            </w:r>
          </w:p>
        </w:tc>
        <w:tc>
          <w:tcPr>
            <w:tcW w:w="708" w:type="dxa"/>
            <w:shd w:val="clear" w:color="auto" w:fill="FFFFFF"/>
          </w:tcPr>
          <w:p w:rsidR="00EB40CF" w:rsidRPr="000530C6" w:rsidRDefault="00EB40CF" w:rsidP="00EB40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shd w:val="clear" w:color="auto" w:fill="FFFFFF"/>
          </w:tcPr>
          <w:p w:rsidR="00EB40CF" w:rsidRPr="000530C6" w:rsidRDefault="00EB40CF" w:rsidP="00EB40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EB40CF" w:rsidRPr="000530C6" w:rsidRDefault="00EB40CF" w:rsidP="00EB40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EB40CF" w:rsidRPr="000530C6" w:rsidRDefault="00EB40CF" w:rsidP="00EB40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EB40CF" w:rsidRPr="000530C6" w:rsidTr="00AF5204">
        <w:trPr>
          <w:cantSplit/>
        </w:trPr>
        <w:tc>
          <w:tcPr>
            <w:tcW w:w="673" w:type="dxa"/>
          </w:tcPr>
          <w:p w:rsidR="00EB40CF" w:rsidRPr="00085B72" w:rsidRDefault="00EB40CF" w:rsidP="00EB40CF">
            <w:pPr>
              <w:rPr>
                <w:rFonts w:cs="Arial"/>
                <w:sz w:val="18"/>
                <w:szCs w:val="18"/>
              </w:rPr>
            </w:pPr>
            <w:r>
              <w:rPr>
                <w:rFonts w:cs="Arial"/>
                <w:sz w:val="18"/>
                <w:szCs w:val="18"/>
              </w:rPr>
              <w:t>6.5.9</w:t>
            </w:r>
          </w:p>
        </w:tc>
        <w:tc>
          <w:tcPr>
            <w:tcW w:w="3687" w:type="dxa"/>
            <w:shd w:val="clear" w:color="auto" w:fill="FFFFFF"/>
          </w:tcPr>
          <w:p w:rsidR="00EB40CF" w:rsidRPr="00085B72" w:rsidRDefault="00EB40CF" w:rsidP="00EB40CF">
            <w:pPr>
              <w:autoSpaceDE w:val="0"/>
              <w:autoSpaceDN w:val="0"/>
              <w:adjustRightInd w:val="0"/>
              <w:rPr>
                <w:rFonts w:cs="Arial"/>
                <w:sz w:val="18"/>
                <w:szCs w:val="18"/>
              </w:rPr>
            </w:pPr>
            <w:r>
              <w:rPr>
                <w:rFonts w:cs="Arial"/>
                <w:sz w:val="18"/>
                <w:szCs w:val="18"/>
              </w:rPr>
              <w:t>Obsahují techniky kódování informace o padělaném požadavku z prohlížeče (</w:t>
            </w:r>
            <w:proofErr w:type="spellStart"/>
            <w:r>
              <w:rPr>
                <w:rFonts w:cs="Arial"/>
                <w:sz w:val="18"/>
                <w:szCs w:val="18"/>
              </w:rPr>
              <w:t>Cross-site</w:t>
            </w:r>
            <w:proofErr w:type="spellEnd"/>
            <w:r>
              <w:rPr>
                <w:rFonts w:cs="Arial"/>
                <w:sz w:val="18"/>
                <w:szCs w:val="18"/>
              </w:rPr>
              <w:t xml:space="preserve"> </w:t>
            </w:r>
            <w:proofErr w:type="spellStart"/>
            <w:r>
              <w:rPr>
                <w:rFonts w:cs="Arial"/>
                <w:sz w:val="18"/>
                <w:szCs w:val="18"/>
              </w:rPr>
              <w:t>Request</w:t>
            </w:r>
            <w:proofErr w:type="spellEnd"/>
            <w:r>
              <w:rPr>
                <w:rFonts w:cs="Arial"/>
                <w:sz w:val="18"/>
                <w:szCs w:val="18"/>
              </w:rPr>
              <w:t xml:space="preserve"> </w:t>
            </w:r>
            <w:proofErr w:type="spellStart"/>
            <w:r>
              <w:rPr>
                <w:rFonts w:cs="Arial"/>
                <w:sz w:val="18"/>
                <w:szCs w:val="18"/>
              </w:rPr>
              <w:t>Forgery</w:t>
            </w:r>
            <w:proofErr w:type="spellEnd"/>
            <w:r>
              <w:rPr>
                <w:rFonts w:cs="Arial"/>
                <w:sz w:val="18"/>
                <w:szCs w:val="18"/>
              </w:rPr>
              <w:t>, CSRF)?</w:t>
            </w:r>
          </w:p>
        </w:tc>
        <w:tc>
          <w:tcPr>
            <w:tcW w:w="3545" w:type="dxa"/>
            <w:shd w:val="clear" w:color="auto" w:fill="FFFFFF"/>
          </w:tcPr>
          <w:p w:rsidR="00EB40CF" w:rsidRDefault="00EB40CF" w:rsidP="00EB40CF">
            <w:pPr>
              <w:numPr>
                <w:ilvl w:val="0"/>
                <w:numId w:val="15"/>
              </w:numPr>
              <w:spacing w:after="60"/>
              <w:ind w:left="340"/>
              <w:rPr>
                <w:rFonts w:cs="Arial"/>
                <w:sz w:val="18"/>
                <w:szCs w:val="18"/>
              </w:rPr>
            </w:pPr>
            <w:r>
              <w:rPr>
                <w:rFonts w:cs="Arial"/>
                <w:sz w:val="18"/>
                <w:szCs w:val="18"/>
              </w:rPr>
              <w:t>Přezkoumejte politiky a postupy vývoje softwaru</w:t>
            </w:r>
          </w:p>
          <w:p w:rsidR="00EB40CF" w:rsidRPr="00085B72" w:rsidRDefault="00EB40CF" w:rsidP="00EB40CF">
            <w:pPr>
              <w:numPr>
                <w:ilvl w:val="0"/>
                <w:numId w:val="15"/>
              </w:numPr>
              <w:spacing w:after="60"/>
              <w:ind w:left="340"/>
              <w:rPr>
                <w:rFonts w:cs="Arial"/>
                <w:sz w:val="18"/>
                <w:szCs w:val="18"/>
              </w:rPr>
            </w:pPr>
            <w:r>
              <w:rPr>
                <w:rFonts w:cs="Arial"/>
                <w:sz w:val="18"/>
                <w:szCs w:val="18"/>
              </w:rPr>
              <w:t>Rozhovor s personálem</w:t>
            </w:r>
          </w:p>
        </w:tc>
        <w:tc>
          <w:tcPr>
            <w:tcW w:w="708" w:type="dxa"/>
            <w:shd w:val="clear" w:color="auto" w:fill="FFFFFF"/>
          </w:tcPr>
          <w:p w:rsidR="00EB40CF" w:rsidRPr="000530C6" w:rsidRDefault="00EB40CF" w:rsidP="00EB40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shd w:val="clear" w:color="auto" w:fill="FFFFFF"/>
          </w:tcPr>
          <w:p w:rsidR="00EB40CF" w:rsidRPr="000530C6" w:rsidRDefault="00EB40CF" w:rsidP="00EB40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EB40CF" w:rsidRPr="000530C6" w:rsidRDefault="00EB40CF" w:rsidP="00EB40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EB40CF" w:rsidRPr="000530C6" w:rsidRDefault="00EB40CF" w:rsidP="00EB40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EB40CF" w:rsidRPr="000530C6" w:rsidTr="00AF5204">
        <w:trPr>
          <w:cantSplit/>
        </w:trPr>
        <w:tc>
          <w:tcPr>
            <w:tcW w:w="673" w:type="dxa"/>
            <w:tcMar>
              <w:left w:w="28" w:type="dxa"/>
              <w:right w:w="28" w:type="dxa"/>
            </w:tcMar>
          </w:tcPr>
          <w:p w:rsidR="00EB40CF" w:rsidRPr="00085B72" w:rsidRDefault="00EB40CF" w:rsidP="00EB40CF">
            <w:pPr>
              <w:rPr>
                <w:rFonts w:cs="Arial"/>
                <w:sz w:val="18"/>
                <w:szCs w:val="18"/>
              </w:rPr>
            </w:pPr>
            <w:r>
              <w:rPr>
                <w:rFonts w:cs="Arial"/>
                <w:sz w:val="18"/>
                <w:szCs w:val="18"/>
              </w:rPr>
              <w:t>6.5.10</w:t>
            </w:r>
          </w:p>
        </w:tc>
        <w:tc>
          <w:tcPr>
            <w:tcW w:w="3687" w:type="dxa"/>
            <w:shd w:val="clear" w:color="auto" w:fill="FFFFFF"/>
          </w:tcPr>
          <w:p w:rsidR="00EB40CF" w:rsidRDefault="00EB40CF" w:rsidP="00EB40CF">
            <w:pPr>
              <w:autoSpaceDE w:val="0"/>
              <w:autoSpaceDN w:val="0"/>
              <w:adjustRightInd w:val="0"/>
              <w:rPr>
                <w:rFonts w:cs="Arial"/>
                <w:i/>
                <w:sz w:val="18"/>
                <w:szCs w:val="18"/>
              </w:rPr>
            </w:pPr>
            <w:r>
              <w:rPr>
                <w:rFonts w:cs="Arial"/>
                <w:sz w:val="18"/>
                <w:szCs w:val="18"/>
              </w:rPr>
              <w:t>Obsahují techniky kódování informace o přerušovaném ověření identity (autentizace) a správu relace?</w:t>
            </w:r>
          </w:p>
        </w:tc>
        <w:tc>
          <w:tcPr>
            <w:tcW w:w="3545" w:type="dxa"/>
            <w:shd w:val="clear" w:color="auto" w:fill="FFFFFF"/>
          </w:tcPr>
          <w:p w:rsidR="00EB40CF" w:rsidRDefault="00EB40CF" w:rsidP="00EB40CF">
            <w:pPr>
              <w:numPr>
                <w:ilvl w:val="0"/>
                <w:numId w:val="15"/>
              </w:numPr>
              <w:spacing w:after="60"/>
              <w:ind w:left="340"/>
              <w:rPr>
                <w:rFonts w:cs="Arial"/>
                <w:sz w:val="18"/>
                <w:szCs w:val="18"/>
              </w:rPr>
            </w:pPr>
            <w:r>
              <w:rPr>
                <w:rFonts w:cs="Arial"/>
                <w:sz w:val="18"/>
                <w:szCs w:val="18"/>
              </w:rPr>
              <w:t>Přezkoumejte politiky a postupy vývoje softwaru</w:t>
            </w:r>
          </w:p>
          <w:p w:rsidR="00EB40CF" w:rsidRPr="00085B72" w:rsidRDefault="00EB40CF" w:rsidP="00EB40CF">
            <w:pPr>
              <w:numPr>
                <w:ilvl w:val="0"/>
                <w:numId w:val="16"/>
              </w:numPr>
              <w:spacing w:after="60"/>
              <w:ind w:left="340"/>
              <w:rPr>
                <w:rFonts w:cs="Arial"/>
                <w:sz w:val="18"/>
                <w:szCs w:val="18"/>
              </w:rPr>
            </w:pPr>
            <w:r>
              <w:rPr>
                <w:rFonts w:cs="Arial"/>
                <w:sz w:val="18"/>
                <w:szCs w:val="18"/>
              </w:rPr>
              <w:t>Rozhovor s odpovědným personálem</w:t>
            </w:r>
          </w:p>
        </w:tc>
        <w:tc>
          <w:tcPr>
            <w:tcW w:w="708" w:type="dxa"/>
            <w:shd w:val="clear" w:color="auto" w:fill="FFFFFF"/>
          </w:tcPr>
          <w:p w:rsidR="00EB40CF" w:rsidRPr="000530C6" w:rsidRDefault="00EB40CF" w:rsidP="00EB40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shd w:val="clear" w:color="auto" w:fill="FFFFFF"/>
          </w:tcPr>
          <w:p w:rsidR="00EB40CF" w:rsidRPr="000530C6" w:rsidRDefault="00EB40CF" w:rsidP="00EB40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EB40CF" w:rsidRPr="000530C6" w:rsidRDefault="00EB40CF" w:rsidP="00EB40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EB40CF" w:rsidRPr="000530C6" w:rsidRDefault="00EB40CF" w:rsidP="00EB40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D234FE" w:rsidRPr="000530C6" w:rsidTr="00AF5204">
        <w:trPr>
          <w:cantSplit/>
          <w:trHeight w:val="7326"/>
        </w:trPr>
        <w:tc>
          <w:tcPr>
            <w:tcW w:w="673" w:type="dxa"/>
          </w:tcPr>
          <w:p w:rsidR="00D234FE" w:rsidRPr="00085B72" w:rsidRDefault="00D234FE" w:rsidP="00D234FE">
            <w:pPr>
              <w:rPr>
                <w:rFonts w:cs="Arial"/>
                <w:sz w:val="18"/>
                <w:szCs w:val="18"/>
              </w:rPr>
            </w:pPr>
            <w:r w:rsidRPr="00085B72">
              <w:rPr>
                <w:rFonts w:cs="Arial"/>
                <w:sz w:val="18"/>
                <w:szCs w:val="18"/>
              </w:rPr>
              <w:lastRenderedPageBreak/>
              <w:t>6.6</w:t>
            </w:r>
          </w:p>
        </w:tc>
        <w:tc>
          <w:tcPr>
            <w:tcW w:w="3687" w:type="dxa"/>
            <w:shd w:val="clear" w:color="auto" w:fill="FFFFFF"/>
          </w:tcPr>
          <w:p w:rsidR="00D234FE" w:rsidRDefault="00D234FE" w:rsidP="00D234FE">
            <w:pPr>
              <w:autoSpaceDE w:val="0"/>
              <w:autoSpaceDN w:val="0"/>
              <w:adjustRightInd w:val="0"/>
              <w:rPr>
                <w:rFonts w:cs="Arial"/>
                <w:sz w:val="18"/>
                <w:szCs w:val="18"/>
              </w:rPr>
            </w:pPr>
            <w:r w:rsidRPr="00085B72">
              <w:rPr>
                <w:rFonts w:cs="Arial"/>
                <w:sz w:val="18"/>
                <w:szCs w:val="18"/>
              </w:rPr>
              <w:t>U veřejně přístupných webových aplikací (čelících veřejnému přístupu, „public-</w:t>
            </w:r>
            <w:proofErr w:type="spellStart"/>
            <w:r w:rsidRPr="00085B72">
              <w:rPr>
                <w:rFonts w:cs="Arial"/>
                <w:sz w:val="18"/>
                <w:szCs w:val="18"/>
              </w:rPr>
              <w:t>facing</w:t>
            </w:r>
            <w:proofErr w:type="spellEnd"/>
            <w:r w:rsidRPr="00085B72">
              <w:rPr>
                <w:rFonts w:cs="Arial"/>
                <w:sz w:val="18"/>
                <w:szCs w:val="18"/>
              </w:rPr>
              <w:t>“) je nutné průběžně reagovat na nové hrozby a zranitelná místa a zajištění, aby byly tyto aplikace chráněny před známými útoky pomocí kterékoli z těchto metod:</w:t>
            </w:r>
          </w:p>
          <w:p w:rsidR="00D234FE" w:rsidRPr="00F477CD" w:rsidRDefault="00D234FE" w:rsidP="00D234FE">
            <w:pPr>
              <w:pStyle w:val="ListParagraph"/>
              <w:numPr>
                <w:ilvl w:val="0"/>
                <w:numId w:val="37"/>
              </w:numPr>
              <w:autoSpaceDE w:val="0"/>
              <w:autoSpaceDN w:val="0"/>
              <w:adjustRightInd w:val="0"/>
              <w:rPr>
                <w:sz w:val="18"/>
                <w:szCs w:val="18"/>
              </w:rPr>
            </w:pPr>
            <w:r w:rsidRPr="00F477CD">
              <w:rPr>
                <w:sz w:val="18"/>
                <w:szCs w:val="18"/>
              </w:rPr>
              <w:t>Revizí veřejně přístupné webové aplikace (public-</w:t>
            </w:r>
            <w:proofErr w:type="spellStart"/>
            <w:r w:rsidRPr="00F477CD">
              <w:rPr>
                <w:sz w:val="18"/>
                <w:szCs w:val="18"/>
              </w:rPr>
              <w:t>facing</w:t>
            </w:r>
            <w:proofErr w:type="spellEnd"/>
            <w:r w:rsidRPr="00F477CD">
              <w:rPr>
                <w:sz w:val="18"/>
                <w:szCs w:val="18"/>
              </w:rPr>
              <w:t>) prostřednictvím manuálních nebo automatizovaných nástrojů nebo metod pro bezpečnostní</w:t>
            </w:r>
            <w:r>
              <w:rPr>
                <w:sz w:val="18"/>
                <w:szCs w:val="18"/>
              </w:rPr>
              <w:t xml:space="preserve"> </w:t>
            </w:r>
            <w:r w:rsidRPr="00F477CD">
              <w:rPr>
                <w:sz w:val="18"/>
                <w:szCs w:val="18"/>
              </w:rPr>
              <w:t>vyhodnocení zranitelnost</w:t>
            </w:r>
            <w:r>
              <w:rPr>
                <w:sz w:val="18"/>
                <w:szCs w:val="18"/>
              </w:rPr>
              <w:t>i</w:t>
            </w:r>
            <w:r w:rsidRPr="00F477CD">
              <w:rPr>
                <w:sz w:val="18"/>
                <w:szCs w:val="18"/>
              </w:rPr>
              <w:t xml:space="preserve"> aplikací, a to následovně:</w:t>
            </w:r>
          </w:p>
          <w:p w:rsidR="00D234FE" w:rsidRPr="00085B72" w:rsidRDefault="00D234FE" w:rsidP="00D234FE">
            <w:pPr>
              <w:pStyle w:val="table111bullet"/>
              <w:numPr>
                <w:ilvl w:val="0"/>
                <w:numId w:val="34"/>
              </w:numPr>
            </w:pPr>
            <w:r w:rsidRPr="00085B72">
              <w:t>Nejméně jednou ročně</w:t>
            </w:r>
          </w:p>
          <w:p w:rsidR="00D234FE" w:rsidRPr="00085B72" w:rsidRDefault="00D234FE" w:rsidP="00D234FE">
            <w:pPr>
              <w:pStyle w:val="table111bullet"/>
              <w:numPr>
                <w:ilvl w:val="0"/>
                <w:numId w:val="34"/>
              </w:numPr>
            </w:pPr>
            <w:r w:rsidRPr="00085B72">
              <w:t>Po jakékoliv změně</w:t>
            </w:r>
          </w:p>
          <w:p w:rsidR="00D234FE" w:rsidRDefault="00D234FE" w:rsidP="00D234FE">
            <w:pPr>
              <w:pStyle w:val="table111bullet"/>
              <w:numPr>
                <w:ilvl w:val="0"/>
                <w:numId w:val="34"/>
              </w:numPr>
            </w:pPr>
            <w:r w:rsidRPr="00085B72">
              <w:t>Organizací, která se specializuje na bezpečnost aplikací</w:t>
            </w:r>
          </w:p>
          <w:p w:rsidR="00D234FE" w:rsidRPr="009B71C8" w:rsidRDefault="00D234FE" w:rsidP="00D234FE">
            <w:pPr>
              <w:pStyle w:val="table111bullet"/>
              <w:numPr>
                <w:ilvl w:val="0"/>
                <w:numId w:val="34"/>
              </w:numPr>
            </w:pPr>
            <w:r w:rsidRPr="008F078A">
              <w:t>Nejméně</w:t>
            </w:r>
            <w:r>
              <w:t xml:space="preserve"> </w:t>
            </w:r>
            <w:r w:rsidRPr="00397669">
              <w:t>všechny zranitelnosti popsané v Požadavku 6.5 jsou zahrnuty v posuzování</w:t>
            </w:r>
          </w:p>
          <w:p w:rsidR="00D234FE" w:rsidRPr="00085B72" w:rsidRDefault="00D234FE" w:rsidP="00D234FE">
            <w:pPr>
              <w:pStyle w:val="table111bullet"/>
              <w:numPr>
                <w:ilvl w:val="0"/>
                <w:numId w:val="34"/>
              </w:numPr>
            </w:pPr>
            <w:r w:rsidRPr="00085B72">
              <w:t>Všechny zranitelnosti jsou opraveny</w:t>
            </w:r>
          </w:p>
          <w:p w:rsidR="00D234FE" w:rsidRPr="00085B72" w:rsidRDefault="00D234FE" w:rsidP="00D234FE">
            <w:pPr>
              <w:pStyle w:val="table111bullet"/>
              <w:numPr>
                <w:ilvl w:val="0"/>
                <w:numId w:val="34"/>
              </w:numPr>
            </w:pPr>
            <w:r w:rsidRPr="00085B72">
              <w:t>Aplikace je po opravách znovu vyhodnocena</w:t>
            </w:r>
          </w:p>
          <w:p w:rsidR="00D234FE" w:rsidRPr="00085B72" w:rsidRDefault="00D234FE" w:rsidP="00D234FE">
            <w:pPr>
              <w:shd w:val="clear" w:color="auto" w:fill="D9D9D9"/>
              <w:autoSpaceDE w:val="0"/>
              <w:autoSpaceDN w:val="0"/>
              <w:adjustRightInd w:val="0"/>
              <w:rPr>
                <w:rFonts w:cs="Arial"/>
                <w:i/>
                <w:iCs/>
                <w:sz w:val="18"/>
                <w:szCs w:val="18"/>
              </w:rPr>
            </w:pPr>
            <w:r w:rsidRPr="00085B72">
              <w:rPr>
                <w:rFonts w:cs="Arial"/>
                <w:b/>
                <w:bCs/>
                <w:i/>
                <w:iCs/>
                <w:sz w:val="18"/>
                <w:szCs w:val="18"/>
              </w:rPr>
              <w:t xml:space="preserve">Poznámka: </w:t>
            </w:r>
            <w:r w:rsidRPr="00085B72">
              <w:rPr>
                <w:rFonts w:cs="Arial"/>
                <w:i/>
                <w:iCs/>
                <w:sz w:val="18"/>
                <w:szCs w:val="18"/>
              </w:rPr>
              <w:t>Toto posouzení není totéž jako skenování zranitelnosti provedené podle Požadavku 11.2.</w:t>
            </w:r>
          </w:p>
          <w:p w:rsidR="00D234FE" w:rsidRPr="000211D5" w:rsidRDefault="00D234FE" w:rsidP="00D234FE">
            <w:pPr>
              <w:shd w:val="clear" w:color="auto" w:fill="FFFFFF"/>
              <w:autoSpaceDE w:val="0"/>
              <w:autoSpaceDN w:val="0"/>
              <w:adjustRightInd w:val="0"/>
              <w:rPr>
                <w:rFonts w:cs="Arial"/>
                <w:b/>
                <w:i/>
                <w:iCs/>
                <w:sz w:val="18"/>
                <w:szCs w:val="18"/>
              </w:rPr>
            </w:pPr>
            <w:r>
              <w:rPr>
                <w:rFonts w:cs="Arial"/>
                <w:b/>
                <w:i/>
                <w:iCs/>
                <w:sz w:val="18"/>
                <w:szCs w:val="18"/>
              </w:rPr>
              <w:br/>
              <w:t>-</w:t>
            </w:r>
            <w:r w:rsidRPr="000211D5">
              <w:rPr>
                <w:rFonts w:cs="Arial"/>
                <w:b/>
                <w:i/>
                <w:iCs/>
                <w:sz w:val="18"/>
                <w:szCs w:val="18"/>
              </w:rPr>
              <w:t>NEBO</w:t>
            </w:r>
            <w:r>
              <w:rPr>
                <w:rFonts w:cs="Arial"/>
                <w:b/>
                <w:i/>
                <w:iCs/>
                <w:sz w:val="18"/>
                <w:szCs w:val="18"/>
              </w:rPr>
              <w:t>-</w:t>
            </w:r>
          </w:p>
          <w:p w:rsidR="00D234FE" w:rsidRDefault="00D234FE" w:rsidP="00D234FE">
            <w:pPr>
              <w:pStyle w:val="ListParagraph"/>
              <w:numPr>
                <w:ilvl w:val="0"/>
                <w:numId w:val="36"/>
              </w:numPr>
              <w:autoSpaceDE w:val="0"/>
              <w:autoSpaceDN w:val="0"/>
              <w:adjustRightInd w:val="0"/>
            </w:pPr>
            <w:r w:rsidRPr="00F477CD">
              <w:rPr>
                <w:rFonts w:cs="Arial"/>
                <w:sz w:val="18"/>
                <w:szCs w:val="18"/>
              </w:rPr>
              <w:t>Instalací automatického technického řešení detekujícího a zabraňujícího internetovým útokům (například webové aplikační firewally) a to následovně:</w:t>
            </w:r>
          </w:p>
          <w:p w:rsidR="00D234FE" w:rsidRPr="009B71C8" w:rsidRDefault="00D234FE" w:rsidP="00D234FE">
            <w:pPr>
              <w:pStyle w:val="table111bullet"/>
              <w:numPr>
                <w:ilvl w:val="0"/>
                <w:numId w:val="35"/>
              </w:numPr>
            </w:pPr>
            <w:r w:rsidRPr="00397669">
              <w:t xml:space="preserve">Je umístěno před webovou </w:t>
            </w:r>
            <w:r w:rsidRPr="009B71C8">
              <w:t xml:space="preserve">veřejně přístupnou aplikací k detekci a prevenci internetových útoků. </w:t>
            </w:r>
          </w:p>
          <w:p w:rsidR="00D234FE" w:rsidRPr="009B71C8" w:rsidRDefault="00D234FE" w:rsidP="00D234FE">
            <w:pPr>
              <w:pStyle w:val="table111bullet"/>
              <w:numPr>
                <w:ilvl w:val="0"/>
                <w:numId w:val="35"/>
              </w:numPr>
            </w:pPr>
            <w:r w:rsidRPr="009B71C8">
              <w:t xml:space="preserve">Je aktivně spuštěno a aktuální. </w:t>
            </w:r>
          </w:p>
          <w:p w:rsidR="00D234FE" w:rsidRPr="009B71C8" w:rsidRDefault="00D234FE" w:rsidP="00D234FE">
            <w:pPr>
              <w:pStyle w:val="table111bullet"/>
              <w:numPr>
                <w:ilvl w:val="0"/>
                <w:numId w:val="35"/>
              </w:numPr>
            </w:pPr>
            <w:r w:rsidRPr="009B71C8">
              <w:t>Generuje auditní logy.</w:t>
            </w:r>
          </w:p>
          <w:p w:rsidR="00D234FE" w:rsidRPr="00B12253" w:rsidRDefault="00D234FE" w:rsidP="00D234FE">
            <w:pPr>
              <w:pStyle w:val="table111bullet"/>
              <w:numPr>
                <w:ilvl w:val="0"/>
                <w:numId w:val="35"/>
              </w:numPr>
            </w:pPr>
            <w:r w:rsidRPr="00B12253">
              <w:t>Je konfigurováno buď na blokování webových útoků, nebo na generování varování, které je okamžitě prověřeno</w:t>
            </w:r>
            <w:r>
              <w:t>.</w:t>
            </w:r>
          </w:p>
        </w:tc>
        <w:tc>
          <w:tcPr>
            <w:tcW w:w="3545" w:type="dxa"/>
            <w:shd w:val="clear" w:color="auto" w:fill="FFFFFF"/>
          </w:tcPr>
          <w:p w:rsidR="00D234FE" w:rsidRPr="00085B72" w:rsidRDefault="00D234FE" w:rsidP="00D234FE">
            <w:pPr>
              <w:numPr>
                <w:ilvl w:val="0"/>
                <w:numId w:val="15"/>
              </w:numPr>
              <w:spacing w:after="60"/>
              <w:ind w:left="340"/>
              <w:rPr>
                <w:rFonts w:cs="Arial"/>
                <w:sz w:val="18"/>
                <w:szCs w:val="18"/>
              </w:rPr>
            </w:pPr>
            <w:r>
              <w:rPr>
                <w:rFonts w:cs="Arial"/>
                <w:sz w:val="18"/>
                <w:szCs w:val="18"/>
              </w:rPr>
              <w:t>Zkontrolujte zdokumentované procesy</w:t>
            </w:r>
          </w:p>
          <w:p w:rsidR="00D234FE" w:rsidRPr="00085B72" w:rsidRDefault="00D234FE" w:rsidP="00D234FE">
            <w:pPr>
              <w:numPr>
                <w:ilvl w:val="0"/>
                <w:numId w:val="15"/>
              </w:numPr>
              <w:spacing w:after="60"/>
              <w:ind w:left="340"/>
              <w:rPr>
                <w:rFonts w:cs="Arial"/>
                <w:sz w:val="18"/>
                <w:szCs w:val="18"/>
              </w:rPr>
            </w:pPr>
            <w:r>
              <w:rPr>
                <w:rFonts w:cs="Arial"/>
                <w:sz w:val="18"/>
                <w:szCs w:val="18"/>
              </w:rPr>
              <w:t>Rozhovor s personálem</w:t>
            </w:r>
          </w:p>
          <w:p w:rsidR="00D234FE" w:rsidRPr="00085B72" w:rsidRDefault="00D234FE" w:rsidP="00D234FE">
            <w:pPr>
              <w:numPr>
                <w:ilvl w:val="0"/>
                <w:numId w:val="15"/>
              </w:numPr>
              <w:spacing w:after="60" w:line="240" w:lineRule="auto"/>
              <w:ind w:left="340"/>
              <w:rPr>
                <w:rFonts w:cs="Arial"/>
                <w:sz w:val="18"/>
                <w:szCs w:val="18"/>
              </w:rPr>
            </w:pPr>
            <w:r w:rsidRPr="00085B72">
              <w:rPr>
                <w:rFonts w:cs="Arial"/>
                <w:sz w:val="18"/>
                <w:szCs w:val="18"/>
              </w:rPr>
              <w:t>P</w:t>
            </w:r>
            <w:r>
              <w:rPr>
                <w:rFonts w:cs="Arial"/>
                <w:sz w:val="18"/>
                <w:szCs w:val="18"/>
              </w:rPr>
              <w:t>řezkoumejte</w:t>
            </w:r>
            <w:r w:rsidRPr="00085B72">
              <w:rPr>
                <w:rFonts w:cs="Arial"/>
                <w:sz w:val="18"/>
                <w:szCs w:val="18"/>
              </w:rPr>
              <w:t xml:space="preserve"> záznam</w:t>
            </w:r>
            <w:r>
              <w:rPr>
                <w:rFonts w:cs="Arial"/>
                <w:sz w:val="18"/>
                <w:szCs w:val="18"/>
              </w:rPr>
              <w:t>y</w:t>
            </w:r>
            <w:r w:rsidRPr="00085B72">
              <w:rPr>
                <w:rFonts w:cs="Arial"/>
                <w:sz w:val="18"/>
                <w:szCs w:val="18"/>
              </w:rPr>
              <w:t xml:space="preserve"> posouzení bezpečnosti aplikací </w:t>
            </w:r>
          </w:p>
          <w:p w:rsidR="00D234FE" w:rsidRPr="00085B72" w:rsidRDefault="00D234FE" w:rsidP="00D234FE">
            <w:pPr>
              <w:numPr>
                <w:ilvl w:val="0"/>
                <w:numId w:val="15"/>
              </w:numPr>
              <w:spacing w:after="60"/>
              <w:ind w:left="340"/>
              <w:rPr>
                <w:rFonts w:cs="Arial"/>
                <w:sz w:val="18"/>
                <w:szCs w:val="18"/>
              </w:rPr>
            </w:pPr>
            <w:r>
              <w:rPr>
                <w:rFonts w:cs="Arial"/>
                <w:sz w:val="18"/>
                <w:szCs w:val="18"/>
              </w:rPr>
              <w:t>Přezkoumejte nastavení konfigurace systémů</w:t>
            </w:r>
          </w:p>
        </w:tc>
        <w:tc>
          <w:tcPr>
            <w:tcW w:w="708" w:type="dxa"/>
            <w:shd w:val="clear" w:color="auto" w:fill="FFFFFF"/>
          </w:tcPr>
          <w:p w:rsidR="00D234FE" w:rsidRPr="000530C6" w:rsidRDefault="00D234FE" w:rsidP="00D234F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shd w:val="clear" w:color="auto" w:fill="FFFFFF"/>
          </w:tcPr>
          <w:p w:rsidR="00D234FE" w:rsidRPr="000530C6" w:rsidRDefault="00D234FE" w:rsidP="00D234F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D234FE" w:rsidRPr="000530C6" w:rsidRDefault="00D234FE" w:rsidP="00D234F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shd w:val="clear" w:color="auto" w:fill="FFFFFF"/>
          </w:tcPr>
          <w:p w:rsidR="00D234FE" w:rsidRPr="000530C6" w:rsidRDefault="00D234FE" w:rsidP="00D234F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D234FE" w:rsidRPr="000530C6" w:rsidTr="00AF5204">
        <w:trPr>
          <w:cantSplit/>
          <w:trHeight w:val="1900"/>
        </w:trPr>
        <w:tc>
          <w:tcPr>
            <w:tcW w:w="673" w:type="dxa"/>
          </w:tcPr>
          <w:p w:rsidR="00D234FE" w:rsidRPr="00085B72" w:rsidRDefault="00D234FE" w:rsidP="00D234FE">
            <w:pPr>
              <w:rPr>
                <w:rFonts w:cs="Arial"/>
                <w:sz w:val="18"/>
                <w:szCs w:val="18"/>
              </w:rPr>
            </w:pPr>
            <w:r>
              <w:rPr>
                <w:rFonts w:cs="Arial"/>
                <w:sz w:val="18"/>
                <w:szCs w:val="18"/>
              </w:rPr>
              <w:t>6.7</w:t>
            </w:r>
          </w:p>
        </w:tc>
        <w:tc>
          <w:tcPr>
            <w:tcW w:w="3687" w:type="dxa"/>
            <w:shd w:val="clear" w:color="auto" w:fill="FFFFFF"/>
          </w:tcPr>
          <w:p w:rsidR="00D234FE" w:rsidRDefault="00D234FE" w:rsidP="00D234FE">
            <w:pPr>
              <w:autoSpaceDE w:val="0"/>
              <w:autoSpaceDN w:val="0"/>
              <w:adjustRightInd w:val="0"/>
              <w:rPr>
                <w:rFonts w:cs="Arial"/>
                <w:sz w:val="18"/>
                <w:szCs w:val="18"/>
              </w:rPr>
            </w:pPr>
            <w:r>
              <w:rPr>
                <w:rFonts w:cs="Arial"/>
                <w:sz w:val="18"/>
                <w:szCs w:val="18"/>
              </w:rPr>
              <w:t>Jsou bezpečnostní politiky a provozní postupy pro vývoj a údržbu bezpečných systémů a aplikací:</w:t>
            </w:r>
          </w:p>
          <w:p w:rsidR="00D234FE" w:rsidRDefault="00D234FE" w:rsidP="00D234FE">
            <w:pPr>
              <w:pStyle w:val="table11bullet"/>
            </w:pPr>
            <w:r>
              <w:t>dokumentovány</w:t>
            </w:r>
          </w:p>
          <w:p w:rsidR="00D234FE" w:rsidRDefault="00D234FE" w:rsidP="00D234FE">
            <w:pPr>
              <w:pStyle w:val="table11bullet"/>
            </w:pPr>
            <w:r>
              <w:t>používají se</w:t>
            </w:r>
          </w:p>
          <w:p w:rsidR="00D234FE" w:rsidRPr="00085B72" w:rsidRDefault="00D234FE" w:rsidP="00D234FE">
            <w:pPr>
              <w:pStyle w:val="table11bullet"/>
              <w:tabs>
                <w:tab w:val="num" w:pos="1392"/>
              </w:tabs>
            </w:pPr>
            <w:r>
              <w:t>jsou známy všem dotčeným stranám?</w:t>
            </w:r>
          </w:p>
        </w:tc>
        <w:tc>
          <w:tcPr>
            <w:tcW w:w="3545" w:type="dxa"/>
            <w:shd w:val="clear" w:color="auto" w:fill="FFFFFF"/>
          </w:tcPr>
          <w:p w:rsidR="00D234FE" w:rsidRDefault="00D234FE" w:rsidP="00D234FE">
            <w:pPr>
              <w:numPr>
                <w:ilvl w:val="0"/>
                <w:numId w:val="15"/>
              </w:numPr>
              <w:spacing w:after="60"/>
              <w:ind w:left="340"/>
              <w:rPr>
                <w:rFonts w:cs="Arial"/>
                <w:sz w:val="18"/>
                <w:szCs w:val="18"/>
              </w:rPr>
            </w:pPr>
            <w:r>
              <w:rPr>
                <w:rFonts w:cs="Arial"/>
                <w:sz w:val="18"/>
                <w:szCs w:val="18"/>
              </w:rPr>
              <w:t>Zkontrolujte bezpečnostní politiky a provozní postupy</w:t>
            </w:r>
          </w:p>
          <w:p w:rsidR="00D234FE" w:rsidRPr="00085B72" w:rsidRDefault="00D234FE" w:rsidP="00D234FE">
            <w:pPr>
              <w:numPr>
                <w:ilvl w:val="0"/>
                <w:numId w:val="15"/>
              </w:numPr>
              <w:spacing w:after="60"/>
              <w:ind w:left="340"/>
              <w:rPr>
                <w:rFonts w:cs="Arial"/>
                <w:sz w:val="18"/>
                <w:szCs w:val="18"/>
              </w:rPr>
            </w:pPr>
            <w:r>
              <w:rPr>
                <w:rFonts w:cs="Arial"/>
                <w:sz w:val="18"/>
                <w:szCs w:val="18"/>
              </w:rPr>
              <w:t>Rozhovor s personálem</w:t>
            </w:r>
          </w:p>
        </w:tc>
        <w:tc>
          <w:tcPr>
            <w:tcW w:w="708" w:type="dxa"/>
            <w:shd w:val="clear" w:color="auto" w:fill="FFFFFF"/>
          </w:tcPr>
          <w:p w:rsidR="00D234FE" w:rsidRPr="00085B72" w:rsidRDefault="00D234FE" w:rsidP="00D234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shd w:val="clear" w:color="auto" w:fill="FFFFFF"/>
          </w:tcPr>
          <w:p w:rsidR="00D234FE" w:rsidRPr="00085B72" w:rsidRDefault="00D234FE" w:rsidP="00D234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shd w:val="clear" w:color="auto" w:fill="FFFFFF"/>
          </w:tcPr>
          <w:p w:rsidR="00D234FE" w:rsidRPr="00085B72" w:rsidRDefault="00D234FE" w:rsidP="00D234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shd w:val="clear" w:color="auto" w:fill="FFFFFF"/>
          </w:tcPr>
          <w:p w:rsidR="00D234FE" w:rsidRPr="00085B72" w:rsidRDefault="00D234FE" w:rsidP="00D234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bl>
    <w:p w:rsidR="00684147" w:rsidRDefault="00684147">
      <w:pPr>
        <w:rPr>
          <w:rFonts w:cs="Arial"/>
          <w:b/>
          <w:iCs/>
          <w:kern w:val="32"/>
          <w:sz w:val="26"/>
          <w:szCs w:val="28"/>
        </w:rPr>
      </w:pPr>
      <w:r>
        <w:br w:type="page"/>
      </w:r>
    </w:p>
    <w:p w:rsidR="00757A48" w:rsidRPr="00085B72" w:rsidRDefault="00757A48" w:rsidP="00CA5D27">
      <w:pPr>
        <w:pStyle w:val="Heading2"/>
        <w:rPr>
          <w:i/>
        </w:rPr>
      </w:pPr>
      <w:bookmarkStart w:id="48" w:name="_Toc13563889"/>
      <w:bookmarkStart w:id="49" w:name="_Toc13755192"/>
      <w:bookmarkStart w:id="50" w:name="_Hlk13558728"/>
      <w:r w:rsidRPr="00085B72">
        <w:lastRenderedPageBreak/>
        <w:t xml:space="preserve">Zavedení </w:t>
      </w:r>
      <w:r>
        <w:t>silných</w:t>
      </w:r>
      <w:r w:rsidRPr="00085B72">
        <w:t xml:space="preserve"> opatření </w:t>
      </w:r>
      <w:r>
        <w:t>pro řízení</w:t>
      </w:r>
      <w:r w:rsidRPr="00085B72">
        <w:t xml:space="preserve"> přístupu</w:t>
      </w:r>
      <w:bookmarkEnd w:id="48"/>
      <w:bookmarkEnd w:id="49"/>
      <w:r w:rsidRPr="00085B72">
        <w:rPr>
          <w:i/>
        </w:rPr>
        <w:t xml:space="preserve"> </w:t>
      </w:r>
    </w:p>
    <w:p w:rsidR="00757A48" w:rsidRPr="00085B72" w:rsidRDefault="00757A48" w:rsidP="00757A48">
      <w:pPr>
        <w:pStyle w:val="Heading3"/>
      </w:pPr>
      <w:bookmarkStart w:id="51" w:name="_Toc13563890"/>
      <w:bookmarkStart w:id="52" w:name="_Toc13755193"/>
      <w:bookmarkEnd w:id="50"/>
      <w:r w:rsidRPr="00085B72">
        <w:t>Požadavek 7: Omezit přístup k datům držitelů karet jen podle oprávněné potřeby</w:t>
      </w:r>
      <w:bookmarkEnd w:id="51"/>
      <w:bookmarkEnd w:id="52"/>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4"/>
        <w:gridCol w:w="3687"/>
        <w:gridCol w:w="3544"/>
        <w:gridCol w:w="708"/>
        <w:gridCol w:w="851"/>
        <w:gridCol w:w="567"/>
        <w:gridCol w:w="567"/>
      </w:tblGrid>
      <w:tr w:rsidR="006E42A7" w:rsidRPr="000530C6" w:rsidTr="00FB23CE">
        <w:trPr>
          <w:trHeight w:val="624"/>
        </w:trPr>
        <w:tc>
          <w:tcPr>
            <w:tcW w:w="4361" w:type="dxa"/>
            <w:gridSpan w:val="2"/>
            <w:vMerge w:val="restart"/>
            <w:shd w:val="clear" w:color="auto" w:fill="D9D9D9"/>
            <w:vAlign w:val="center"/>
          </w:tcPr>
          <w:p w:rsidR="006E42A7" w:rsidRPr="000530C6" w:rsidRDefault="006E42A7" w:rsidP="005F3918">
            <w:pPr>
              <w:jc w:val="center"/>
              <w:rPr>
                <w:rFonts w:cs="Arial"/>
                <w:b/>
                <w:szCs w:val="20"/>
              </w:rPr>
            </w:pPr>
            <w:r w:rsidRPr="000530C6">
              <w:rPr>
                <w:rFonts w:cs="Arial"/>
                <w:b/>
                <w:szCs w:val="20"/>
              </w:rPr>
              <w:t>PCI DSS Otázka</w:t>
            </w:r>
          </w:p>
        </w:tc>
        <w:tc>
          <w:tcPr>
            <w:tcW w:w="3544" w:type="dxa"/>
            <w:vMerge w:val="restart"/>
            <w:shd w:val="clear" w:color="auto" w:fill="D9D9D9"/>
            <w:vAlign w:val="center"/>
          </w:tcPr>
          <w:p w:rsidR="006E42A7" w:rsidRPr="000530C6" w:rsidRDefault="006E42A7" w:rsidP="005F3918">
            <w:pPr>
              <w:jc w:val="center"/>
              <w:rPr>
                <w:rFonts w:cs="Arial"/>
                <w:b/>
                <w:szCs w:val="20"/>
              </w:rPr>
            </w:pPr>
            <w:r w:rsidRPr="000530C6">
              <w:rPr>
                <w:rFonts w:cs="Arial"/>
                <w:b/>
                <w:szCs w:val="20"/>
              </w:rPr>
              <w:t>Očekávané Testování</w:t>
            </w:r>
          </w:p>
        </w:tc>
        <w:tc>
          <w:tcPr>
            <w:tcW w:w="2693" w:type="dxa"/>
            <w:gridSpan w:val="4"/>
            <w:shd w:val="clear" w:color="auto" w:fill="D9D9D9"/>
          </w:tcPr>
          <w:p w:rsidR="006E42A7" w:rsidRPr="000530C6" w:rsidRDefault="006E42A7" w:rsidP="005F3918">
            <w:pPr>
              <w:jc w:val="center"/>
              <w:rPr>
                <w:rFonts w:cs="Arial"/>
                <w:b/>
                <w:sz w:val="18"/>
                <w:szCs w:val="18"/>
              </w:rPr>
            </w:pPr>
            <w:r w:rsidRPr="000530C6">
              <w:rPr>
                <w:rFonts w:cs="Arial"/>
                <w:b/>
                <w:sz w:val="18"/>
                <w:szCs w:val="18"/>
              </w:rPr>
              <w:t xml:space="preserve">Odpověď </w:t>
            </w:r>
          </w:p>
          <w:p w:rsidR="006E42A7" w:rsidRPr="000530C6" w:rsidRDefault="006E42A7" w:rsidP="005F3918">
            <w:pPr>
              <w:jc w:val="center"/>
              <w:rPr>
                <w:rFonts w:cs="Arial"/>
              </w:rPr>
            </w:pPr>
            <w:r w:rsidRPr="000530C6">
              <w:rPr>
                <w:rFonts w:cs="Arial"/>
                <w:b/>
                <w:sz w:val="18"/>
                <w:szCs w:val="18"/>
              </w:rPr>
              <w:t>(zaškrtněte jednu odpověď pro každou otázku)</w:t>
            </w:r>
          </w:p>
        </w:tc>
      </w:tr>
      <w:tr w:rsidR="002C23B1" w:rsidRPr="000530C6" w:rsidTr="00FB23CE">
        <w:trPr>
          <w:trHeight w:val="562"/>
        </w:trPr>
        <w:tc>
          <w:tcPr>
            <w:tcW w:w="4361" w:type="dxa"/>
            <w:gridSpan w:val="2"/>
            <w:vMerge/>
            <w:shd w:val="clear" w:color="auto" w:fill="D9D9D9"/>
          </w:tcPr>
          <w:p w:rsidR="002C23B1" w:rsidRPr="000530C6" w:rsidRDefault="002C23B1" w:rsidP="005F3918">
            <w:pPr>
              <w:rPr>
                <w:rFonts w:cs="Arial"/>
              </w:rPr>
            </w:pPr>
          </w:p>
        </w:tc>
        <w:tc>
          <w:tcPr>
            <w:tcW w:w="3544" w:type="dxa"/>
            <w:vMerge/>
            <w:shd w:val="clear" w:color="auto" w:fill="D9D9D9"/>
          </w:tcPr>
          <w:p w:rsidR="002C23B1" w:rsidRPr="000530C6" w:rsidRDefault="002C23B1" w:rsidP="005F3918">
            <w:pPr>
              <w:rPr>
                <w:rFonts w:cs="Arial"/>
              </w:rPr>
            </w:pPr>
          </w:p>
        </w:tc>
        <w:tc>
          <w:tcPr>
            <w:tcW w:w="708" w:type="dxa"/>
            <w:shd w:val="clear" w:color="auto" w:fill="D9D9D9"/>
          </w:tcPr>
          <w:p w:rsidR="002C23B1" w:rsidRPr="000530C6" w:rsidRDefault="002C23B1" w:rsidP="005F3918">
            <w:pPr>
              <w:rPr>
                <w:rFonts w:cs="Arial"/>
                <w:b/>
                <w:sz w:val="18"/>
                <w:szCs w:val="18"/>
              </w:rPr>
            </w:pPr>
            <w:r w:rsidRPr="000530C6">
              <w:rPr>
                <w:rFonts w:cs="Arial"/>
                <w:b/>
                <w:sz w:val="18"/>
                <w:szCs w:val="18"/>
              </w:rPr>
              <w:t>ANO</w:t>
            </w:r>
          </w:p>
        </w:tc>
        <w:tc>
          <w:tcPr>
            <w:tcW w:w="851" w:type="dxa"/>
            <w:shd w:val="clear" w:color="auto" w:fill="D9D9D9"/>
          </w:tcPr>
          <w:p w:rsidR="002C23B1" w:rsidRPr="000530C6" w:rsidRDefault="002C23B1" w:rsidP="005F3918">
            <w:pPr>
              <w:rPr>
                <w:rFonts w:cs="Arial"/>
                <w:b/>
                <w:sz w:val="18"/>
                <w:szCs w:val="18"/>
              </w:rPr>
            </w:pPr>
            <w:r w:rsidRPr="000530C6">
              <w:rPr>
                <w:rFonts w:cs="Arial"/>
                <w:b/>
                <w:sz w:val="18"/>
                <w:szCs w:val="18"/>
              </w:rPr>
              <w:t>ANO s „CCW“</w:t>
            </w:r>
          </w:p>
        </w:tc>
        <w:tc>
          <w:tcPr>
            <w:tcW w:w="567" w:type="dxa"/>
            <w:shd w:val="clear" w:color="auto" w:fill="D9D9D9"/>
          </w:tcPr>
          <w:p w:rsidR="002C23B1" w:rsidRPr="000530C6" w:rsidRDefault="002C23B1" w:rsidP="005F3918">
            <w:pPr>
              <w:rPr>
                <w:rFonts w:cs="Arial"/>
                <w:b/>
                <w:sz w:val="18"/>
                <w:szCs w:val="18"/>
              </w:rPr>
            </w:pPr>
            <w:r w:rsidRPr="000530C6">
              <w:rPr>
                <w:rFonts w:cs="Arial"/>
                <w:b/>
                <w:sz w:val="18"/>
                <w:szCs w:val="18"/>
              </w:rPr>
              <w:t>NE</w:t>
            </w:r>
          </w:p>
        </w:tc>
        <w:tc>
          <w:tcPr>
            <w:tcW w:w="567" w:type="dxa"/>
            <w:shd w:val="clear" w:color="auto" w:fill="D9D9D9"/>
          </w:tcPr>
          <w:p w:rsidR="002C23B1" w:rsidRPr="000530C6" w:rsidRDefault="002C23B1" w:rsidP="005F3918">
            <w:pPr>
              <w:rPr>
                <w:rFonts w:cs="Arial"/>
                <w:b/>
                <w:sz w:val="18"/>
                <w:szCs w:val="18"/>
              </w:rPr>
            </w:pPr>
            <w:r w:rsidRPr="000530C6">
              <w:rPr>
                <w:rFonts w:cs="Arial"/>
                <w:b/>
                <w:sz w:val="18"/>
                <w:szCs w:val="18"/>
              </w:rPr>
              <w:t>N/A</w:t>
            </w:r>
          </w:p>
        </w:tc>
      </w:tr>
      <w:tr w:rsidR="00484CCC" w:rsidRPr="000530C6" w:rsidTr="00724A58">
        <w:tc>
          <w:tcPr>
            <w:tcW w:w="674" w:type="dxa"/>
          </w:tcPr>
          <w:p w:rsidR="00484CCC" w:rsidRPr="00085B72" w:rsidRDefault="00484CCC" w:rsidP="00484CCC">
            <w:pPr>
              <w:rPr>
                <w:rFonts w:cs="Arial"/>
                <w:sz w:val="18"/>
                <w:szCs w:val="18"/>
              </w:rPr>
            </w:pPr>
            <w:r w:rsidRPr="00085B72">
              <w:rPr>
                <w:rFonts w:cs="Arial"/>
                <w:sz w:val="18"/>
                <w:szCs w:val="18"/>
              </w:rPr>
              <w:t>7.1</w:t>
            </w:r>
          </w:p>
        </w:tc>
        <w:tc>
          <w:tcPr>
            <w:tcW w:w="3687" w:type="dxa"/>
            <w:shd w:val="clear" w:color="auto" w:fill="FFFFFF"/>
          </w:tcPr>
          <w:p w:rsidR="00484CCC" w:rsidRPr="00085B72" w:rsidRDefault="00484CCC" w:rsidP="00484CCC">
            <w:pPr>
              <w:autoSpaceDE w:val="0"/>
              <w:autoSpaceDN w:val="0"/>
              <w:adjustRightInd w:val="0"/>
              <w:rPr>
                <w:rFonts w:cs="Arial"/>
                <w:sz w:val="18"/>
                <w:szCs w:val="18"/>
              </w:rPr>
            </w:pPr>
            <w:r w:rsidRPr="00085B72">
              <w:rPr>
                <w:rFonts w:cs="Arial"/>
                <w:sz w:val="18"/>
                <w:szCs w:val="18"/>
              </w:rPr>
              <w:t>Je omezen přístup k systémovým komponentám a datům držitelů karet jen na ty osoby, jejichž práce takový přístup vyžaduje, dle následující</w:t>
            </w:r>
            <w:r>
              <w:rPr>
                <w:rFonts w:cs="Arial"/>
                <w:sz w:val="18"/>
                <w:szCs w:val="18"/>
              </w:rPr>
              <w:t>ho</w:t>
            </w:r>
            <w:r w:rsidRPr="00085B72">
              <w:rPr>
                <w:rFonts w:cs="Arial"/>
                <w:sz w:val="18"/>
                <w:szCs w:val="18"/>
              </w:rPr>
              <w:t>?</w:t>
            </w:r>
          </w:p>
        </w:tc>
        <w:tc>
          <w:tcPr>
            <w:tcW w:w="6237" w:type="dxa"/>
            <w:gridSpan w:val="5"/>
            <w:shd w:val="clear" w:color="auto" w:fill="D9D9D9" w:themeFill="background1" w:themeFillShade="D9"/>
          </w:tcPr>
          <w:p w:rsidR="00484CCC" w:rsidRPr="000530C6" w:rsidRDefault="00484CCC" w:rsidP="00484CCC">
            <w:pPr>
              <w:spacing w:after="60"/>
              <w:jc w:val="center"/>
              <w:rPr>
                <w:rFonts w:cs="Arial"/>
                <w:sz w:val="18"/>
                <w:szCs w:val="18"/>
              </w:rPr>
            </w:pPr>
          </w:p>
        </w:tc>
      </w:tr>
      <w:tr w:rsidR="00484CCC" w:rsidRPr="000530C6" w:rsidTr="00FB23CE">
        <w:tc>
          <w:tcPr>
            <w:tcW w:w="674" w:type="dxa"/>
          </w:tcPr>
          <w:p w:rsidR="00484CCC" w:rsidRDefault="00484CCC" w:rsidP="00484CCC">
            <w:pPr>
              <w:rPr>
                <w:rFonts w:cs="Arial"/>
                <w:sz w:val="18"/>
                <w:szCs w:val="18"/>
              </w:rPr>
            </w:pPr>
            <w:r>
              <w:rPr>
                <w:rFonts w:cs="Arial"/>
                <w:sz w:val="18"/>
                <w:szCs w:val="18"/>
              </w:rPr>
              <w:t>7.1.2</w:t>
            </w:r>
          </w:p>
        </w:tc>
        <w:tc>
          <w:tcPr>
            <w:tcW w:w="3687" w:type="dxa"/>
            <w:shd w:val="clear" w:color="auto" w:fill="FFFFFF"/>
          </w:tcPr>
          <w:p w:rsidR="00484CCC" w:rsidRPr="00B24AF5" w:rsidRDefault="00484CCC" w:rsidP="00484CCC">
            <w:pPr>
              <w:autoSpaceDE w:val="0"/>
              <w:autoSpaceDN w:val="0"/>
              <w:adjustRightInd w:val="0"/>
              <w:rPr>
                <w:rFonts w:cs="Arial"/>
                <w:sz w:val="18"/>
                <w:szCs w:val="18"/>
              </w:rPr>
            </w:pPr>
            <w:r w:rsidRPr="00B24AF5">
              <w:rPr>
                <w:rFonts w:cs="Arial"/>
                <w:sz w:val="18"/>
                <w:szCs w:val="18"/>
              </w:rPr>
              <w:t>Jsou přístupy k privilegovaným uživatelským účtům omezeny dle následujícího:</w:t>
            </w:r>
          </w:p>
          <w:p w:rsidR="00484CCC" w:rsidRPr="00B24AF5" w:rsidRDefault="00484CCC" w:rsidP="00484CCC">
            <w:pPr>
              <w:numPr>
                <w:ilvl w:val="0"/>
                <w:numId w:val="41"/>
              </w:numPr>
              <w:autoSpaceDE w:val="0"/>
              <w:autoSpaceDN w:val="0"/>
              <w:adjustRightInd w:val="0"/>
              <w:ind w:left="340"/>
              <w:rPr>
                <w:rFonts w:cs="Arial"/>
                <w:sz w:val="18"/>
                <w:szCs w:val="18"/>
              </w:rPr>
            </w:pPr>
            <w:r w:rsidRPr="00B24AF5">
              <w:rPr>
                <w:rFonts w:cs="Arial"/>
                <w:sz w:val="18"/>
                <w:szCs w:val="18"/>
              </w:rPr>
              <w:t>přiřazen pouze k rolím, které specificky vyžadují privilegovaný přístup?</w:t>
            </w:r>
          </w:p>
          <w:p w:rsidR="00484CCC" w:rsidRPr="002D559D" w:rsidRDefault="00484CCC" w:rsidP="00484CCC">
            <w:pPr>
              <w:pStyle w:val="table11bullet"/>
            </w:pPr>
            <w:r w:rsidRPr="00B24AF5">
              <w:t>omezen pouze na minimální oprávnění nezbytná pro plnění pracovních povinností?</w:t>
            </w:r>
          </w:p>
        </w:tc>
        <w:tc>
          <w:tcPr>
            <w:tcW w:w="3544" w:type="dxa"/>
            <w:shd w:val="clear" w:color="auto" w:fill="FFFFFF"/>
          </w:tcPr>
          <w:p w:rsidR="00484CCC" w:rsidRPr="00CA4D6F" w:rsidRDefault="00484CCC" w:rsidP="00484CCC">
            <w:pPr>
              <w:numPr>
                <w:ilvl w:val="0"/>
                <w:numId w:val="14"/>
              </w:numPr>
              <w:spacing w:after="60"/>
              <w:ind w:left="340"/>
              <w:rPr>
                <w:rFonts w:cs="Arial"/>
                <w:sz w:val="18"/>
                <w:szCs w:val="18"/>
              </w:rPr>
            </w:pPr>
            <w:r w:rsidRPr="00CA4D6F">
              <w:rPr>
                <w:rFonts w:cs="Arial"/>
                <w:sz w:val="18"/>
                <w:szCs w:val="18"/>
              </w:rPr>
              <w:t>P</w:t>
            </w:r>
            <w:r>
              <w:rPr>
                <w:rFonts w:cs="Arial"/>
                <w:sz w:val="18"/>
                <w:szCs w:val="18"/>
              </w:rPr>
              <w:t>řezkoumejte psané</w:t>
            </w:r>
            <w:r w:rsidRPr="00CA4D6F">
              <w:rPr>
                <w:rFonts w:cs="Arial"/>
                <w:sz w:val="18"/>
                <w:szCs w:val="18"/>
              </w:rPr>
              <w:t xml:space="preserve"> politiky kontroly přístupu</w:t>
            </w:r>
          </w:p>
          <w:p w:rsidR="00484CCC" w:rsidRDefault="00484CCC" w:rsidP="00484CCC">
            <w:pPr>
              <w:numPr>
                <w:ilvl w:val="0"/>
                <w:numId w:val="14"/>
              </w:numPr>
              <w:spacing w:after="60"/>
              <w:ind w:left="340"/>
              <w:rPr>
                <w:rFonts w:cs="Arial"/>
                <w:sz w:val="18"/>
                <w:szCs w:val="18"/>
              </w:rPr>
            </w:pPr>
            <w:r>
              <w:rPr>
                <w:rFonts w:cs="Arial"/>
                <w:sz w:val="18"/>
                <w:szCs w:val="18"/>
              </w:rPr>
              <w:t>Rozhovor s personálem</w:t>
            </w:r>
          </w:p>
          <w:p w:rsidR="00484CCC" w:rsidRDefault="00484CCC" w:rsidP="00484CCC">
            <w:pPr>
              <w:numPr>
                <w:ilvl w:val="0"/>
                <w:numId w:val="14"/>
              </w:numPr>
              <w:spacing w:after="60"/>
              <w:ind w:left="340"/>
              <w:rPr>
                <w:rFonts w:cs="Arial"/>
                <w:sz w:val="18"/>
                <w:szCs w:val="18"/>
              </w:rPr>
            </w:pPr>
            <w:r>
              <w:rPr>
                <w:rFonts w:cs="Arial"/>
                <w:sz w:val="18"/>
                <w:szCs w:val="18"/>
              </w:rPr>
              <w:t>Rozhovor s managementem</w:t>
            </w:r>
          </w:p>
          <w:p w:rsidR="00484CCC" w:rsidRDefault="00484CCC" w:rsidP="00484CCC">
            <w:pPr>
              <w:numPr>
                <w:ilvl w:val="0"/>
                <w:numId w:val="14"/>
              </w:numPr>
              <w:spacing w:after="60"/>
              <w:ind w:left="340"/>
              <w:rPr>
                <w:rFonts w:cs="Arial"/>
                <w:sz w:val="18"/>
                <w:szCs w:val="18"/>
              </w:rPr>
            </w:pPr>
            <w:r>
              <w:rPr>
                <w:rFonts w:cs="Arial"/>
                <w:sz w:val="18"/>
                <w:szCs w:val="18"/>
              </w:rPr>
              <w:t>Zkontrolujte privilegované uživatelské účty (ID)</w:t>
            </w:r>
          </w:p>
        </w:tc>
        <w:tc>
          <w:tcPr>
            <w:tcW w:w="708" w:type="dxa"/>
          </w:tcPr>
          <w:p w:rsidR="00484CCC" w:rsidRPr="000530C6" w:rsidRDefault="00484CCC" w:rsidP="00484CC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484CCC" w:rsidRPr="000530C6" w:rsidRDefault="00484CCC" w:rsidP="00484CC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484CCC" w:rsidRPr="000530C6" w:rsidRDefault="00484CCC" w:rsidP="00484CC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484CCC" w:rsidRPr="000530C6" w:rsidRDefault="00484CCC" w:rsidP="00484CC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484CCC" w:rsidRPr="000530C6" w:rsidTr="00FB23CE">
        <w:tc>
          <w:tcPr>
            <w:tcW w:w="674" w:type="dxa"/>
          </w:tcPr>
          <w:p w:rsidR="00484CCC" w:rsidRDefault="00484CCC" w:rsidP="00484CCC">
            <w:pPr>
              <w:rPr>
                <w:rFonts w:cs="Arial"/>
                <w:sz w:val="18"/>
                <w:szCs w:val="18"/>
              </w:rPr>
            </w:pPr>
            <w:r>
              <w:rPr>
                <w:rFonts w:cs="Arial"/>
                <w:sz w:val="18"/>
                <w:szCs w:val="18"/>
              </w:rPr>
              <w:t>7.1.3</w:t>
            </w:r>
          </w:p>
        </w:tc>
        <w:tc>
          <w:tcPr>
            <w:tcW w:w="3687" w:type="dxa"/>
            <w:shd w:val="clear" w:color="auto" w:fill="FFFFFF"/>
          </w:tcPr>
          <w:p w:rsidR="00484CCC" w:rsidRDefault="00484CCC" w:rsidP="00484CCC">
            <w:pPr>
              <w:autoSpaceDE w:val="0"/>
              <w:autoSpaceDN w:val="0"/>
              <w:adjustRightInd w:val="0"/>
              <w:rPr>
                <w:rFonts w:cs="Arial"/>
                <w:sz w:val="18"/>
                <w:szCs w:val="18"/>
              </w:rPr>
            </w:pPr>
            <w:r w:rsidRPr="00B24AF5">
              <w:rPr>
                <w:rFonts w:cs="Arial"/>
                <w:sz w:val="18"/>
                <w:szCs w:val="18"/>
              </w:rPr>
              <w:t>Jsou přiřazeny přístupy podle</w:t>
            </w:r>
            <w:r>
              <w:rPr>
                <w:rFonts w:cs="Arial"/>
                <w:sz w:val="18"/>
                <w:szCs w:val="18"/>
              </w:rPr>
              <w:t xml:space="preserve"> </w:t>
            </w:r>
            <w:r w:rsidRPr="00B24AF5">
              <w:rPr>
                <w:rFonts w:cs="Arial"/>
                <w:sz w:val="18"/>
                <w:szCs w:val="18"/>
              </w:rPr>
              <w:t>klasifikace jednotlivých pracovních</w:t>
            </w:r>
            <w:r>
              <w:rPr>
                <w:rFonts w:cs="Arial"/>
                <w:sz w:val="18"/>
                <w:szCs w:val="18"/>
              </w:rPr>
              <w:t xml:space="preserve"> </w:t>
            </w:r>
            <w:r w:rsidRPr="00B24AF5">
              <w:rPr>
                <w:rFonts w:cs="Arial"/>
                <w:sz w:val="18"/>
                <w:szCs w:val="18"/>
              </w:rPr>
              <w:t>míst a funkcí?</w:t>
            </w:r>
          </w:p>
        </w:tc>
        <w:tc>
          <w:tcPr>
            <w:tcW w:w="3544" w:type="dxa"/>
            <w:shd w:val="clear" w:color="auto" w:fill="FFFFFF"/>
          </w:tcPr>
          <w:p w:rsidR="00484CCC" w:rsidRPr="00CA4D6F" w:rsidRDefault="00484CCC" w:rsidP="00484CCC">
            <w:pPr>
              <w:numPr>
                <w:ilvl w:val="0"/>
                <w:numId w:val="14"/>
              </w:numPr>
              <w:spacing w:after="60"/>
              <w:ind w:left="340"/>
              <w:rPr>
                <w:rFonts w:cs="Arial"/>
                <w:sz w:val="18"/>
                <w:szCs w:val="18"/>
              </w:rPr>
            </w:pPr>
            <w:r w:rsidRPr="00CA4D6F">
              <w:rPr>
                <w:rFonts w:cs="Arial"/>
                <w:sz w:val="18"/>
                <w:szCs w:val="18"/>
              </w:rPr>
              <w:t>P</w:t>
            </w:r>
            <w:r>
              <w:rPr>
                <w:rFonts w:cs="Arial"/>
                <w:sz w:val="18"/>
                <w:szCs w:val="18"/>
              </w:rPr>
              <w:t>řezkoumejte psané</w:t>
            </w:r>
            <w:r w:rsidRPr="00CA4D6F">
              <w:rPr>
                <w:rFonts w:cs="Arial"/>
                <w:sz w:val="18"/>
                <w:szCs w:val="18"/>
              </w:rPr>
              <w:t xml:space="preserve"> politiky kontroly přístupu</w:t>
            </w:r>
          </w:p>
          <w:p w:rsidR="00484CCC" w:rsidRDefault="00484CCC" w:rsidP="00484CCC">
            <w:pPr>
              <w:numPr>
                <w:ilvl w:val="0"/>
                <w:numId w:val="14"/>
              </w:numPr>
              <w:spacing w:after="60"/>
              <w:ind w:left="340"/>
              <w:rPr>
                <w:rFonts w:cs="Arial"/>
                <w:sz w:val="18"/>
                <w:szCs w:val="18"/>
              </w:rPr>
            </w:pPr>
            <w:r>
              <w:rPr>
                <w:rFonts w:cs="Arial"/>
                <w:sz w:val="18"/>
                <w:szCs w:val="18"/>
              </w:rPr>
              <w:t>Rozhovor s managementem</w:t>
            </w:r>
          </w:p>
          <w:p w:rsidR="00484CCC" w:rsidRDefault="00484CCC" w:rsidP="00484CCC">
            <w:pPr>
              <w:numPr>
                <w:ilvl w:val="0"/>
                <w:numId w:val="14"/>
              </w:numPr>
              <w:spacing w:after="60"/>
              <w:ind w:left="340"/>
              <w:rPr>
                <w:rFonts w:cs="Arial"/>
                <w:sz w:val="18"/>
                <w:szCs w:val="18"/>
              </w:rPr>
            </w:pPr>
            <w:r>
              <w:rPr>
                <w:rFonts w:cs="Arial"/>
                <w:sz w:val="18"/>
                <w:szCs w:val="18"/>
              </w:rPr>
              <w:t>Zkontrolujte privilegované uživatelské účty (ID)</w:t>
            </w:r>
          </w:p>
        </w:tc>
        <w:tc>
          <w:tcPr>
            <w:tcW w:w="708" w:type="dxa"/>
          </w:tcPr>
          <w:p w:rsidR="00484CCC" w:rsidRPr="000530C6" w:rsidRDefault="00484CCC" w:rsidP="00484CC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484CCC" w:rsidRPr="000530C6" w:rsidRDefault="00484CCC" w:rsidP="00484CC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484CCC" w:rsidRPr="000530C6" w:rsidRDefault="00484CCC" w:rsidP="00484CC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484CCC" w:rsidRPr="000530C6" w:rsidRDefault="00484CCC" w:rsidP="00484CC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bl>
    <w:p w:rsidR="004F6125" w:rsidRDefault="00AA5632" w:rsidP="003F6F2A">
      <w:r>
        <w:br/>
      </w:r>
      <w:r>
        <w:br/>
      </w:r>
      <w:r>
        <w:br/>
      </w:r>
      <w:r>
        <w:br/>
      </w:r>
      <w:r>
        <w:br/>
      </w:r>
      <w:r>
        <w:br/>
      </w:r>
      <w:r>
        <w:br/>
      </w:r>
      <w:r>
        <w:br/>
      </w:r>
      <w:r>
        <w:br/>
      </w:r>
      <w:r>
        <w:br/>
      </w:r>
      <w:r>
        <w:br/>
      </w:r>
      <w:r>
        <w:br/>
      </w:r>
      <w:r>
        <w:br/>
      </w:r>
      <w:r>
        <w:br/>
      </w:r>
      <w:r>
        <w:br/>
      </w:r>
      <w:r>
        <w:br/>
      </w:r>
    </w:p>
    <w:p w:rsidR="00AA5632" w:rsidRDefault="00AA5632" w:rsidP="003F6F2A">
      <w:r>
        <w:br/>
      </w:r>
      <w:r>
        <w:br/>
      </w:r>
      <w:r>
        <w:br/>
      </w:r>
      <w:r>
        <w:br/>
      </w:r>
      <w:r>
        <w:br/>
      </w:r>
    </w:p>
    <w:p w:rsidR="00EC22C1" w:rsidRPr="00EC22C1" w:rsidRDefault="004340EA" w:rsidP="00EC22C1">
      <w:pPr>
        <w:pStyle w:val="Heading3"/>
      </w:pPr>
      <w:bookmarkStart w:id="53" w:name="_Toc13755194"/>
      <w:r w:rsidRPr="004340EA">
        <w:lastRenderedPageBreak/>
        <w:t>Požadavek 8: Identifikovat a autentizovat přístup k systémovým komponentám</w:t>
      </w:r>
      <w:bookmarkEnd w:id="53"/>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709"/>
        <w:gridCol w:w="4111"/>
        <w:gridCol w:w="2977"/>
        <w:gridCol w:w="807"/>
        <w:gridCol w:w="854"/>
        <w:gridCol w:w="570"/>
        <w:gridCol w:w="570"/>
      </w:tblGrid>
      <w:tr w:rsidR="004340EA" w:rsidRPr="000530C6" w:rsidTr="002C1EE5">
        <w:trPr>
          <w:cantSplit/>
          <w:trHeight w:val="624"/>
          <w:tblHeader/>
        </w:trPr>
        <w:tc>
          <w:tcPr>
            <w:tcW w:w="4820" w:type="dxa"/>
            <w:gridSpan w:val="2"/>
            <w:vMerge w:val="restart"/>
            <w:shd w:val="clear" w:color="auto" w:fill="D9D9D9"/>
            <w:vAlign w:val="center"/>
          </w:tcPr>
          <w:p w:rsidR="004340EA" w:rsidRPr="000530C6" w:rsidRDefault="004340EA" w:rsidP="00AA5632">
            <w:pPr>
              <w:jc w:val="center"/>
              <w:rPr>
                <w:rFonts w:cs="Arial"/>
                <w:b/>
                <w:szCs w:val="20"/>
              </w:rPr>
            </w:pPr>
            <w:r w:rsidRPr="000530C6">
              <w:rPr>
                <w:rFonts w:cs="Arial"/>
                <w:b/>
                <w:szCs w:val="20"/>
              </w:rPr>
              <w:t>PCI DSS Otázka</w:t>
            </w:r>
          </w:p>
        </w:tc>
        <w:tc>
          <w:tcPr>
            <w:tcW w:w="2977" w:type="dxa"/>
            <w:vMerge w:val="restart"/>
            <w:shd w:val="clear" w:color="auto" w:fill="D9D9D9"/>
            <w:vAlign w:val="center"/>
          </w:tcPr>
          <w:p w:rsidR="004340EA" w:rsidRPr="000530C6" w:rsidRDefault="004340EA" w:rsidP="00AA5632">
            <w:pPr>
              <w:jc w:val="center"/>
              <w:rPr>
                <w:rFonts w:cs="Arial"/>
                <w:b/>
                <w:szCs w:val="20"/>
              </w:rPr>
            </w:pPr>
            <w:r w:rsidRPr="000530C6">
              <w:rPr>
                <w:rFonts w:cs="Arial"/>
                <w:b/>
                <w:szCs w:val="20"/>
              </w:rPr>
              <w:t>Očekávané Testování</w:t>
            </w:r>
          </w:p>
        </w:tc>
        <w:tc>
          <w:tcPr>
            <w:tcW w:w="2801" w:type="dxa"/>
            <w:gridSpan w:val="4"/>
            <w:shd w:val="clear" w:color="auto" w:fill="D9D9D9"/>
          </w:tcPr>
          <w:p w:rsidR="004340EA" w:rsidRPr="000530C6" w:rsidRDefault="004340EA" w:rsidP="00AA5632">
            <w:pPr>
              <w:jc w:val="center"/>
              <w:rPr>
                <w:rFonts w:cs="Arial"/>
                <w:b/>
                <w:sz w:val="18"/>
                <w:szCs w:val="18"/>
              </w:rPr>
            </w:pPr>
            <w:r w:rsidRPr="000530C6">
              <w:rPr>
                <w:rFonts w:cs="Arial"/>
                <w:b/>
                <w:sz w:val="18"/>
                <w:szCs w:val="18"/>
              </w:rPr>
              <w:t xml:space="preserve">Odpověď </w:t>
            </w:r>
          </w:p>
          <w:p w:rsidR="004340EA" w:rsidRPr="000530C6" w:rsidRDefault="004340EA" w:rsidP="00AA5632">
            <w:pPr>
              <w:jc w:val="center"/>
              <w:rPr>
                <w:rFonts w:cs="Arial"/>
              </w:rPr>
            </w:pPr>
            <w:r w:rsidRPr="000530C6">
              <w:rPr>
                <w:rFonts w:cs="Arial"/>
                <w:b/>
                <w:sz w:val="18"/>
                <w:szCs w:val="18"/>
              </w:rPr>
              <w:t>(zaškrtněte jednu odpověď pro každou otázku)</w:t>
            </w:r>
          </w:p>
        </w:tc>
      </w:tr>
      <w:tr w:rsidR="002C23B1" w:rsidRPr="000530C6" w:rsidTr="002C1EE5">
        <w:trPr>
          <w:cantSplit/>
          <w:trHeight w:val="562"/>
          <w:tblHeader/>
        </w:trPr>
        <w:tc>
          <w:tcPr>
            <w:tcW w:w="4820" w:type="dxa"/>
            <w:gridSpan w:val="2"/>
            <w:vMerge/>
            <w:shd w:val="clear" w:color="auto" w:fill="D9D9D9"/>
          </w:tcPr>
          <w:p w:rsidR="002C23B1" w:rsidRPr="000530C6" w:rsidRDefault="002C23B1" w:rsidP="00AA5632">
            <w:pPr>
              <w:rPr>
                <w:rFonts w:cs="Arial"/>
              </w:rPr>
            </w:pPr>
          </w:p>
        </w:tc>
        <w:tc>
          <w:tcPr>
            <w:tcW w:w="2977" w:type="dxa"/>
            <w:vMerge/>
            <w:shd w:val="clear" w:color="auto" w:fill="D9D9D9"/>
          </w:tcPr>
          <w:p w:rsidR="002C23B1" w:rsidRPr="000530C6" w:rsidRDefault="002C23B1" w:rsidP="00AA5632">
            <w:pPr>
              <w:rPr>
                <w:rFonts w:cs="Arial"/>
              </w:rPr>
            </w:pPr>
          </w:p>
        </w:tc>
        <w:tc>
          <w:tcPr>
            <w:tcW w:w="807" w:type="dxa"/>
            <w:shd w:val="clear" w:color="auto" w:fill="D9D9D9"/>
          </w:tcPr>
          <w:p w:rsidR="002C23B1" w:rsidRPr="000530C6" w:rsidRDefault="002C23B1" w:rsidP="00AA5632">
            <w:pPr>
              <w:rPr>
                <w:rFonts w:cs="Arial"/>
                <w:b/>
                <w:sz w:val="18"/>
                <w:szCs w:val="18"/>
              </w:rPr>
            </w:pPr>
            <w:r w:rsidRPr="000530C6">
              <w:rPr>
                <w:rFonts w:cs="Arial"/>
                <w:b/>
                <w:sz w:val="18"/>
                <w:szCs w:val="18"/>
              </w:rPr>
              <w:t>ANO</w:t>
            </w:r>
          </w:p>
        </w:tc>
        <w:tc>
          <w:tcPr>
            <w:tcW w:w="854" w:type="dxa"/>
            <w:shd w:val="clear" w:color="auto" w:fill="D9D9D9"/>
          </w:tcPr>
          <w:p w:rsidR="002C23B1" w:rsidRPr="000530C6" w:rsidRDefault="002C23B1" w:rsidP="00AA5632">
            <w:pPr>
              <w:rPr>
                <w:rFonts w:cs="Arial"/>
                <w:b/>
                <w:sz w:val="18"/>
                <w:szCs w:val="18"/>
              </w:rPr>
            </w:pPr>
            <w:r w:rsidRPr="000530C6">
              <w:rPr>
                <w:rFonts w:cs="Arial"/>
                <w:b/>
                <w:sz w:val="18"/>
                <w:szCs w:val="18"/>
              </w:rPr>
              <w:t>ANO s „CCW“</w:t>
            </w:r>
          </w:p>
        </w:tc>
        <w:tc>
          <w:tcPr>
            <w:tcW w:w="570" w:type="dxa"/>
            <w:shd w:val="clear" w:color="auto" w:fill="D9D9D9"/>
          </w:tcPr>
          <w:p w:rsidR="002C23B1" w:rsidRPr="000530C6" w:rsidRDefault="002C23B1" w:rsidP="00AA5632">
            <w:pPr>
              <w:rPr>
                <w:rFonts w:cs="Arial"/>
                <w:b/>
                <w:sz w:val="18"/>
                <w:szCs w:val="18"/>
              </w:rPr>
            </w:pPr>
            <w:r w:rsidRPr="000530C6">
              <w:rPr>
                <w:rFonts w:cs="Arial"/>
                <w:b/>
                <w:sz w:val="18"/>
                <w:szCs w:val="18"/>
              </w:rPr>
              <w:t>NE</w:t>
            </w:r>
          </w:p>
        </w:tc>
        <w:tc>
          <w:tcPr>
            <w:tcW w:w="570" w:type="dxa"/>
            <w:shd w:val="clear" w:color="auto" w:fill="D9D9D9"/>
          </w:tcPr>
          <w:p w:rsidR="002C23B1" w:rsidRPr="000530C6" w:rsidRDefault="002C23B1" w:rsidP="00AA5632">
            <w:pPr>
              <w:rPr>
                <w:rFonts w:cs="Arial"/>
                <w:b/>
                <w:sz w:val="18"/>
                <w:szCs w:val="18"/>
              </w:rPr>
            </w:pPr>
            <w:r w:rsidRPr="000530C6">
              <w:rPr>
                <w:rFonts w:cs="Arial"/>
                <w:b/>
                <w:sz w:val="18"/>
                <w:szCs w:val="18"/>
              </w:rPr>
              <w:t>N/A</w:t>
            </w:r>
          </w:p>
        </w:tc>
      </w:tr>
      <w:tr w:rsidR="00A91350" w:rsidRPr="000530C6" w:rsidTr="002C1EE5">
        <w:trPr>
          <w:cantSplit/>
        </w:trPr>
        <w:tc>
          <w:tcPr>
            <w:tcW w:w="709" w:type="dxa"/>
          </w:tcPr>
          <w:p w:rsidR="00A91350" w:rsidRPr="00085B72" w:rsidRDefault="00A91350" w:rsidP="00A91350">
            <w:pPr>
              <w:rPr>
                <w:rFonts w:cs="Arial"/>
                <w:sz w:val="18"/>
                <w:szCs w:val="18"/>
              </w:rPr>
            </w:pPr>
            <w:r>
              <w:rPr>
                <w:rFonts w:cs="Arial"/>
                <w:sz w:val="18"/>
                <w:szCs w:val="18"/>
              </w:rPr>
              <w:t>8.1</w:t>
            </w:r>
          </w:p>
        </w:tc>
        <w:tc>
          <w:tcPr>
            <w:tcW w:w="4111" w:type="dxa"/>
            <w:shd w:val="clear" w:color="auto" w:fill="FFFFFF"/>
          </w:tcPr>
          <w:p w:rsidR="00A91350" w:rsidRPr="00085B72" w:rsidRDefault="00A91350" w:rsidP="00A91350">
            <w:pPr>
              <w:autoSpaceDE w:val="0"/>
              <w:autoSpaceDN w:val="0"/>
              <w:adjustRightInd w:val="0"/>
              <w:rPr>
                <w:rFonts w:cs="Arial"/>
                <w:sz w:val="18"/>
                <w:szCs w:val="18"/>
              </w:rPr>
            </w:pPr>
            <w:r w:rsidRPr="00085B72">
              <w:rPr>
                <w:rFonts w:cs="Arial"/>
                <w:sz w:val="18"/>
                <w:szCs w:val="18"/>
              </w:rPr>
              <w:t xml:space="preserve">Jsou </w:t>
            </w:r>
            <w:r>
              <w:rPr>
                <w:rFonts w:cs="Arial"/>
                <w:sz w:val="18"/>
                <w:szCs w:val="18"/>
              </w:rPr>
              <w:t>definovány</w:t>
            </w:r>
            <w:r w:rsidRPr="00085B72">
              <w:rPr>
                <w:rFonts w:cs="Arial"/>
                <w:sz w:val="18"/>
                <w:szCs w:val="18"/>
              </w:rPr>
              <w:t xml:space="preserve"> politiky a postupy pro zajištění řádné správy identifikace uživatelů</w:t>
            </w:r>
            <w:r>
              <w:rPr>
                <w:rFonts w:cs="Arial"/>
                <w:sz w:val="18"/>
                <w:szCs w:val="18"/>
              </w:rPr>
              <w:t xml:space="preserve"> a uživatelů</w:t>
            </w:r>
            <w:r w:rsidRPr="00085B72">
              <w:rPr>
                <w:rFonts w:cs="Arial"/>
                <w:sz w:val="18"/>
                <w:szCs w:val="18"/>
              </w:rPr>
              <w:t xml:space="preserve">, kteří nejsou </w:t>
            </w:r>
            <w:r>
              <w:rPr>
                <w:rFonts w:cs="Arial"/>
                <w:sz w:val="18"/>
                <w:szCs w:val="18"/>
              </w:rPr>
              <w:t>spotřebiteli</w:t>
            </w:r>
            <w:r w:rsidRPr="00085B72">
              <w:rPr>
                <w:rFonts w:cs="Arial"/>
                <w:sz w:val="18"/>
                <w:szCs w:val="18"/>
              </w:rPr>
              <w:t>, a správců všech systémových komponent, dle následujícíh</w:t>
            </w:r>
            <w:r>
              <w:rPr>
                <w:rFonts w:cs="Arial"/>
                <w:sz w:val="18"/>
                <w:szCs w:val="18"/>
              </w:rPr>
              <w:t>o</w:t>
            </w:r>
            <w:r w:rsidRPr="00085B72">
              <w:rPr>
                <w:rFonts w:cs="Arial"/>
                <w:sz w:val="18"/>
                <w:szCs w:val="18"/>
              </w:rPr>
              <w:t>:</w:t>
            </w:r>
          </w:p>
        </w:tc>
        <w:tc>
          <w:tcPr>
            <w:tcW w:w="5778" w:type="dxa"/>
            <w:gridSpan w:val="5"/>
            <w:shd w:val="clear" w:color="auto" w:fill="D9D9D9" w:themeFill="background1" w:themeFillShade="D9"/>
          </w:tcPr>
          <w:p w:rsidR="00A91350" w:rsidRPr="000530C6" w:rsidRDefault="00A91350" w:rsidP="00A91350">
            <w:pPr>
              <w:spacing w:after="60"/>
              <w:jc w:val="center"/>
              <w:rPr>
                <w:rFonts w:cs="Arial"/>
              </w:rPr>
            </w:pPr>
          </w:p>
        </w:tc>
      </w:tr>
      <w:tr w:rsidR="00A91350" w:rsidRPr="000530C6" w:rsidTr="002C1EE5">
        <w:trPr>
          <w:cantSplit/>
          <w:trHeight w:val="993"/>
        </w:trPr>
        <w:tc>
          <w:tcPr>
            <w:tcW w:w="709" w:type="dxa"/>
          </w:tcPr>
          <w:p w:rsidR="00A91350" w:rsidRPr="00085B72" w:rsidRDefault="00A91350" w:rsidP="00A91350">
            <w:pPr>
              <w:rPr>
                <w:rFonts w:cs="Arial"/>
                <w:sz w:val="18"/>
                <w:szCs w:val="18"/>
              </w:rPr>
            </w:pPr>
            <w:r>
              <w:rPr>
                <w:rFonts w:cs="Arial"/>
                <w:sz w:val="18"/>
                <w:szCs w:val="18"/>
              </w:rPr>
              <w:t>8.1.1</w:t>
            </w:r>
          </w:p>
        </w:tc>
        <w:tc>
          <w:tcPr>
            <w:tcW w:w="4111" w:type="dxa"/>
            <w:shd w:val="clear" w:color="auto" w:fill="FFFFFF"/>
          </w:tcPr>
          <w:p w:rsidR="00A91350" w:rsidRPr="00085B72" w:rsidRDefault="00A91350" w:rsidP="00A91350">
            <w:pPr>
              <w:autoSpaceDE w:val="0"/>
              <w:autoSpaceDN w:val="0"/>
              <w:adjustRightInd w:val="0"/>
              <w:rPr>
                <w:rFonts w:cs="Arial"/>
                <w:sz w:val="18"/>
                <w:szCs w:val="18"/>
              </w:rPr>
            </w:pPr>
            <w:r>
              <w:rPr>
                <w:rFonts w:cs="Arial"/>
                <w:sz w:val="18"/>
                <w:szCs w:val="18"/>
              </w:rPr>
              <w:t>Jsou přiděleny všem uživatelům jedinečné uživatelské ID před umožněním jejich přístupu k systémovým komponentám nebo datům držitelů karet?</w:t>
            </w:r>
          </w:p>
        </w:tc>
        <w:tc>
          <w:tcPr>
            <w:tcW w:w="2977" w:type="dxa"/>
            <w:shd w:val="clear" w:color="auto" w:fill="FFFFFF"/>
          </w:tcPr>
          <w:p w:rsidR="00A91350" w:rsidRDefault="00A91350" w:rsidP="00A91350">
            <w:pPr>
              <w:numPr>
                <w:ilvl w:val="0"/>
                <w:numId w:val="14"/>
              </w:numPr>
              <w:spacing w:after="60"/>
              <w:ind w:left="340"/>
              <w:rPr>
                <w:rFonts w:cs="Arial"/>
                <w:sz w:val="18"/>
                <w:szCs w:val="18"/>
              </w:rPr>
            </w:pPr>
            <w:r>
              <w:rPr>
                <w:rFonts w:cs="Arial"/>
                <w:sz w:val="18"/>
                <w:szCs w:val="18"/>
              </w:rPr>
              <w:t>Zkontrolujte postupy pro hesla</w:t>
            </w:r>
          </w:p>
          <w:p w:rsidR="00A91350" w:rsidRPr="00085B72" w:rsidRDefault="00A91350" w:rsidP="00A91350">
            <w:pPr>
              <w:numPr>
                <w:ilvl w:val="0"/>
                <w:numId w:val="14"/>
              </w:numPr>
              <w:spacing w:after="60"/>
              <w:ind w:left="340"/>
              <w:rPr>
                <w:rFonts w:cs="Arial"/>
                <w:sz w:val="18"/>
                <w:szCs w:val="18"/>
              </w:rPr>
            </w:pPr>
            <w:r>
              <w:rPr>
                <w:rFonts w:cs="Arial"/>
                <w:sz w:val="18"/>
                <w:szCs w:val="18"/>
              </w:rPr>
              <w:t>Rozhovor s personálem</w:t>
            </w:r>
          </w:p>
        </w:tc>
        <w:tc>
          <w:tcPr>
            <w:tcW w:w="807"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4"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70"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70"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A91350" w:rsidRPr="000530C6" w:rsidTr="002C1EE5">
        <w:trPr>
          <w:cantSplit/>
        </w:trPr>
        <w:tc>
          <w:tcPr>
            <w:tcW w:w="709" w:type="dxa"/>
          </w:tcPr>
          <w:p w:rsidR="00A91350" w:rsidRPr="00085B72" w:rsidRDefault="00A91350" w:rsidP="00A91350">
            <w:pPr>
              <w:rPr>
                <w:rFonts w:cs="Arial"/>
                <w:sz w:val="18"/>
                <w:szCs w:val="18"/>
              </w:rPr>
            </w:pPr>
            <w:r>
              <w:rPr>
                <w:rFonts w:cs="Arial"/>
                <w:sz w:val="18"/>
                <w:szCs w:val="18"/>
              </w:rPr>
              <w:t>8.1.2</w:t>
            </w:r>
          </w:p>
        </w:tc>
        <w:tc>
          <w:tcPr>
            <w:tcW w:w="4111" w:type="dxa"/>
            <w:shd w:val="clear" w:color="auto" w:fill="FFFFFF"/>
          </w:tcPr>
          <w:p w:rsidR="00A91350" w:rsidRPr="00085B72" w:rsidRDefault="00A91350" w:rsidP="00A91350">
            <w:pPr>
              <w:autoSpaceDE w:val="0"/>
              <w:autoSpaceDN w:val="0"/>
              <w:adjustRightInd w:val="0"/>
              <w:rPr>
                <w:rFonts w:cs="Arial"/>
                <w:sz w:val="18"/>
                <w:szCs w:val="18"/>
              </w:rPr>
            </w:pPr>
            <w:r>
              <w:rPr>
                <w:rFonts w:cs="Arial"/>
                <w:sz w:val="18"/>
                <w:szCs w:val="18"/>
              </w:rPr>
              <w:t>Je řízeno přidávání, mazání a změny uživatelských ID, ověřovacích údajů (</w:t>
            </w:r>
            <w:proofErr w:type="spellStart"/>
            <w:r>
              <w:rPr>
                <w:rFonts w:cs="Arial"/>
                <w:sz w:val="18"/>
                <w:szCs w:val="18"/>
              </w:rPr>
              <w:t>credentials</w:t>
            </w:r>
            <w:proofErr w:type="spellEnd"/>
            <w:r>
              <w:rPr>
                <w:rFonts w:cs="Arial"/>
                <w:sz w:val="18"/>
                <w:szCs w:val="18"/>
              </w:rPr>
              <w:t>) a dalších objektů identifikace tak, aby uživatelské ID byly implementovány pouze tak, jak bylo schváleno (včetně specifických privilegií)?</w:t>
            </w:r>
          </w:p>
        </w:tc>
        <w:tc>
          <w:tcPr>
            <w:tcW w:w="2977" w:type="dxa"/>
            <w:shd w:val="clear" w:color="auto" w:fill="FFFFFF"/>
          </w:tcPr>
          <w:p w:rsidR="00A91350" w:rsidRDefault="00A91350" w:rsidP="00A91350">
            <w:pPr>
              <w:numPr>
                <w:ilvl w:val="0"/>
                <w:numId w:val="14"/>
              </w:numPr>
              <w:spacing w:after="60"/>
              <w:ind w:left="340"/>
              <w:rPr>
                <w:rFonts w:cs="Arial"/>
                <w:sz w:val="18"/>
                <w:szCs w:val="18"/>
              </w:rPr>
            </w:pPr>
            <w:r>
              <w:rPr>
                <w:rFonts w:cs="Arial"/>
                <w:sz w:val="18"/>
                <w:szCs w:val="18"/>
              </w:rPr>
              <w:t>Zkontrolujte postupy pro hesla</w:t>
            </w:r>
          </w:p>
          <w:p w:rsidR="00A91350" w:rsidRDefault="00A91350" w:rsidP="00A91350">
            <w:pPr>
              <w:numPr>
                <w:ilvl w:val="0"/>
                <w:numId w:val="14"/>
              </w:numPr>
              <w:spacing w:after="60"/>
              <w:ind w:left="340"/>
              <w:rPr>
                <w:rFonts w:cs="Arial"/>
                <w:sz w:val="18"/>
                <w:szCs w:val="18"/>
              </w:rPr>
            </w:pPr>
            <w:r w:rsidRPr="00790D39">
              <w:rPr>
                <w:rFonts w:cs="Arial"/>
                <w:sz w:val="18"/>
                <w:szCs w:val="18"/>
              </w:rPr>
              <w:t>Přezkoumejte ID privilegovaných a běžných uživatelů a související oprávnění</w:t>
            </w:r>
          </w:p>
          <w:p w:rsidR="00A91350" w:rsidRPr="00085B72" w:rsidRDefault="00A91350" w:rsidP="00A91350">
            <w:pPr>
              <w:numPr>
                <w:ilvl w:val="0"/>
                <w:numId w:val="14"/>
              </w:numPr>
              <w:spacing w:after="60"/>
              <w:ind w:left="340"/>
              <w:rPr>
                <w:rFonts w:cs="Arial"/>
                <w:sz w:val="18"/>
                <w:szCs w:val="18"/>
              </w:rPr>
            </w:pPr>
            <w:r>
              <w:rPr>
                <w:rFonts w:cs="Arial"/>
                <w:sz w:val="18"/>
                <w:szCs w:val="18"/>
              </w:rPr>
              <w:t>Sledujte systémová nastavení</w:t>
            </w:r>
          </w:p>
        </w:tc>
        <w:tc>
          <w:tcPr>
            <w:tcW w:w="807" w:type="dxa"/>
          </w:tcPr>
          <w:p w:rsidR="00A91350" w:rsidRPr="00085B72" w:rsidRDefault="00A91350" w:rsidP="00A9135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4" w:type="dxa"/>
          </w:tcPr>
          <w:p w:rsidR="00A91350" w:rsidRPr="00085B72" w:rsidRDefault="00A91350" w:rsidP="00A9135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70" w:type="dxa"/>
          </w:tcPr>
          <w:p w:rsidR="00A91350" w:rsidRPr="00085B72" w:rsidRDefault="00A91350" w:rsidP="00A9135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70" w:type="dxa"/>
          </w:tcPr>
          <w:p w:rsidR="00A91350" w:rsidRPr="00085B72" w:rsidRDefault="00A91350" w:rsidP="00A9135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A91350" w:rsidRPr="000530C6" w:rsidTr="002C1EE5">
        <w:trPr>
          <w:cantSplit/>
        </w:trPr>
        <w:tc>
          <w:tcPr>
            <w:tcW w:w="709" w:type="dxa"/>
          </w:tcPr>
          <w:p w:rsidR="00A91350" w:rsidRPr="00085B72" w:rsidRDefault="00A91350" w:rsidP="00A91350">
            <w:pPr>
              <w:rPr>
                <w:rFonts w:cs="Arial"/>
                <w:sz w:val="18"/>
                <w:szCs w:val="18"/>
              </w:rPr>
            </w:pPr>
            <w:r>
              <w:rPr>
                <w:rFonts w:cs="Arial"/>
                <w:sz w:val="18"/>
                <w:szCs w:val="18"/>
              </w:rPr>
              <w:t>8.1.3</w:t>
            </w:r>
          </w:p>
        </w:tc>
        <w:tc>
          <w:tcPr>
            <w:tcW w:w="4111" w:type="dxa"/>
            <w:shd w:val="clear" w:color="auto" w:fill="FFFFFF"/>
          </w:tcPr>
          <w:p w:rsidR="00A91350" w:rsidRPr="00085B72" w:rsidRDefault="00A91350" w:rsidP="00A91350">
            <w:pPr>
              <w:autoSpaceDE w:val="0"/>
              <w:autoSpaceDN w:val="0"/>
              <w:adjustRightInd w:val="0"/>
              <w:rPr>
                <w:rFonts w:cs="Arial"/>
                <w:sz w:val="18"/>
                <w:szCs w:val="18"/>
              </w:rPr>
            </w:pPr>
            <w:r>
              <w:rPr>
                <w:rFonts w:cs="Arial"/>
                <w:sz w:val="18"/>
                <w:szCs w:val="18"/>
              </w:rPr>
              <w:t>Jsou ihned rušeny nebo deaktivovány přístupy každému uživateli, jehož přístupové oprávnění bylo ukončeno?</w:t>
            </w:r>
          </w:p>
        </w:tc>
        <w:tc>
          <w:tcPr>
            <w:tcW w:w="2977" w:type="dxa"/>
            <w:shd w:val="clear" w:color="auto" w:fill="FFFFFF"/>
          </w:tcPr>
          <w:p w:rsidR="00A91350" w:rsidRDefault="00A91350" w:rsidP="00A91350">
            <w:pPr>
              <w:numPr>
                <w:ilvl w:val="0"/>
                <w:numId w:val="14"/>
              </w:numPr>
              <w:spacing w:after="60"/>
              <w:ind w:left="340"/>
              <w:rPr>
                <w:rFonts w:cs="Arial"/>
                <w:sz w:val="18"/>
                <w:szCs w:val="18"/>
              </w:rPr>
            </w:pPr>
            <w:r>
              <w:rPr>
                <w:rFonts w:cs="Arial"/>
                <w:sz w:val="18"/>
                <w:szCs w:val="18"/>
              </w:rPr>
              <w:t>Zkontrolujte postupy pro hesla</w:t>
            </w:r>
          </w:p>
          <w:p w:rsidR="00A91350" w:rsidRDefault="00A91350" w:rsidP="00A91350">
            <w:pPr>
              <w:numPr>
                <w:ilvl w:val="0"/>
                <w:numId w:val="14"/>
              </w:numPr>
              <w:spacing w:after="60"/>
              <w:ind w:left="340"/>
              <w:rPr>
                <w:rFonts w:cs="Arial"/>
                <w:sz w:val="18"/>
                <w:szCs w:val="18"/>
              </w:rPr>
            </w:pPr>
            <w:r>
              <w:rPr>
                <w:rFonts w:cs="Arial"/>
                <w:sz w:val="18"/>
                <w:szCs w:val="18"/>
              </w:rPr>
              <w:t>Přezkoumejte účty zrušených uživatelů</w:t>
            </w:r>
          </w:p>
          <w:p w:rsidR="00A91350" w:rsidRDefault="00A91350" w:rsidP="00A91350">
            <w:pPr>
              <w:numPr>
                <w:ilvl w:val="0"/>
                <w:numId w:val="14"/>
              </w:numPr>
              <w:spacing w:after="60"/>
              <w:ind w:left="340"/>
              <w:rPr>
                <w:rFonts w:cs="Arial"/>
                <w:sz w:val="18"/>
                <w:szCs w:val="18"/>
              </w:rPr>
            </w:pPr>
            <w:r>
              <w:rPr>
                <w:rFonts w:cs="Arial"/>
                <w:sz w:val="18"/>
                <w:szCs w:val="18"/>
              </w:rPr>
              <w:t>Zkontrolujte aktuální seznamy přístupů</w:t>
            </w:r>
          </w:p>
          <w:p w:rsidR="00A91350" w:rsidRPr="00085B72" w:rsidRDefault="00A91350" w:rsidP="00A91350">
            <w:pPr>
              <w:numPr>
                <w:ilvl w:val="0"/>
                <w:numId w:val="14"/>
              </w:numPr>
              <w:spacing w:after="60"/>
              <w:ind w:left="340"/>
              <w:rPr>
                <w:rFonts w:cs="Arial"/>
                <w:sz w:val="18"/>
                <w:szCs w:val="18"/>
              </w:rPr>
            </w:pPr>
            <w:r>
              <w:rPr>
                <w:rFonts w:cs="Arial"/>
                <w:sz w:val="18"/>
                <w:szCs w:val="18"/>
              </w:rPr>
              <w:t xml:space="preserve">Sledujte navrácená fyzická autentizační zařízení </w:t>
            </w:r>
          </w:p>
        </w:tc>
        <w:tc>
          <w:tcPr>
            <w:tcW w:w="807"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4"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70"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70"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A91350" w:rsidRPr="000530C6" w:rsidTr="002C1EE5">
        <w:trPr>
          <w:cantSplit/>
        </w:trPr>
        <w:tc>
          <w:tcPr>
            <w:tcW w:w="709" w:type="dxa"/>
          </w:tcPr>
          <w:p w:rsidR="00A91350" w:rsidRPr="00085B72" w:rsidRDefault="00A91350" w:rsidP="00A91350">
            <w:pPr>
              <w:rPr>
                <w:rFonts w:cs="Arial"/>
                <w:sz w:val="18"/>
                <w:szCs w:val="18"/>
              </w:rPr>
            </w:pPr>
            <w:r>
              <w:rPr>
                <w:rFonts w:cs="Arial"/>
                <w:sz w:val="18"/>
                <w:szCs w:val="18"/>
              </w:rPr>
              <w:t>8.1.4</w:t>
            </w:r>
          </w:p>
        </w:tc>
        <w:tc>
          <w:tcPr>
            <w:tcW w:w="4111" w:type="dxa"/>
            <w:shd w:val="clear" w:color="auto" w:fill="FFFFFF"/>
          </w:tcPr>
          <w:p w:rsidR="00A91350" w:rsidRPr="00085B72" w:rsidRDefault="00A91350" w:rsidP="00A91350">
            <w:pPr>
              <w:autoSpaceDE w:val="0"/>
              <w:autoSpaceDN w:val="0"/>
              <w:adjustRightInd w:val="0"/>
              <w:rPr>
                <w:rFonts w:cs="Arial"/>
                <w:sz w:val="18"/>
                <w:szCs w:val="18"/>
              </w:rPr>
            </w:pPr>
            <w:r>
              <w:rPr>
                <w:rFonts w:cs="Arial"/>
                <w:sz w:val="18"/>
                <w:szCs w:val="18"/>
              </w:rPr>
              <w:t>Jsou odstraněny/deaktivovány neaktivní uživatelské účty do 90 dní?</w:t>
            </w:r>
          </w:p>
        </w:tc>
        <w:tc>
          <w:tcPr>
            <w:tcW w:w="2977" w:type="dxa"/>
            <w:shd w:val="clear" w:color="auto" w:fill="FFFFFF"/>
          </w:tcPr>
          <w:p w:rsidR="00A91350" w:rsidRDefault="00A91350" w:rsidP="00A91350">
            <w:pPr>
              <w:numPr>
                <w:ilvl w:val="0"/>
                <w:numId w:val="14"/>
              </w:numPr>
              <w:spacing w:after="60"/>
              <w:ind w:left="340"/>
              <w:rPr>
                <w:rFonts w:cs="Arial"/>
                <w:sz w:val="18"/>
                <w:szCs w:val="18"/>
              </w:rPr>
            </w:pPr>
            <w:r>
              <w:rPr>
                <w:rFonts w:cs="Arial"/>
                <w:sz w:val="18"/>
                <w:szCs w:val="18"/>
              </w:rPr>
              <w:t>Zkontrolujte postupy pro hesla</w:t>
            </w:r>
          </w:p>
          <w:p w:rsidR="00A91350" w:rsidRPr="00085B72" w:rsidRDefault="00A91350" w:rsidP="00A91350">
            <w:pPr>
              <w:numPr>
                <w:ilvl w:val="0"/>
                <w:numId w:val="14"/>
              </w:numPr>
              <w:spacing w:after="60"/>
              <w:ind w:left="340"/>
              <w:rPr>
                <w:rFonts w:cs="Arial"/>
                <w:sz w:val="18"/>
                <w:szCs w:val="18"/>
              </w:rPr>
            </w:pPr>
            <w:r>
              <w:rPr>
                <w:rFonts w:cs="Arial"/>
                <w:sz w:val="18"/>
                <w:szCs w:val="18"/>
              </w:rPr>
              <w:t>Přezkoumejte uživatelské účty</w:t>
            </w:r>
          </w:p>
        </w:tc>
        <w:tc>
          <w:tcPr>
            <w:tcW w:w="807" w:type="dxa"/>
          </w:tcPr>
          <w:p w:rsidR="00A91350" w:rsidRPr="00085B72" w:rsidRDefault="00A91350" w:rsidP="00A9135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4" w:type="dxa"/>
          </w:tcPr>
          <w:p w:rsidR="00A91350" w:rsidRPr="00085B72" w:rsidRDefault="00A91350" w:rsidP="00A9135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70" w:type="dxa"/>
          </w:tcPr>
          <w:p w:rsidR="00A91350" w:rsidRPr="00085B72" w:rsidRDefault="00A91350" w:rsidP="00A9135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70" w:type="dxa"/>
          </w:tcPr>
          <w:p w:rsidR="00A91350" w:rsidRPr="00085B72" w:rsidRDefault="00A91350" w:rsidP="00A9135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A91350" w:rsidRPr="000530C6" w:rsidTr="002C1EE5">
        <w:trPr>
          <w:cantSplit/>
        </w:trPr>
        <w:tc>
          <w:tcPr>
            <w:tcW w:w="709" w:type="dxa"/>
            <w:tcBorders>
              <w:bottom w:val="nil"/>
            </w:tcBorders>
          </w:tcPr>
          <w:p w:rsidR="00A91350" w:rsidRPr="00085B72" w:rsidRDefault="00A91350" w:rsidP="00A91350">
            <w:pPr>
              <w:rPr>
                <w:rFonts w:cs="Arial"/>
                <w:sz w:val="18"/>
                <w:szCs w:val="18"/>
              </w:rPr>
            </w:pPr>
            <w:r>
              <w:rPr>
                <w:rFonts w:cs="Arial"/>
                <w:sz w:val="18"/>
                <w:szCs w:val="18"/>
              </w:rPr>
              <w:t>8.1.5</w:t>
            </w:r>
          </w:p>
        </w:tc>
        <w:tc>
          <w:tcPr>
            <w:tcW w:w="4111" w:type="dxa"/>
            <w:shd w:val="clear" w:color="auto" w:fill="FFFFFF"/>
          </w:tcPr>
          <w:p w:rsidR="00A91350" w:rsidRPr="00085B72" w:rsidRDefault="00A91350" w:rsidP="00A91350">
            <w:pPr>
              <w:autoSpaceDE w:val="0"/>
              <w:autoSpaceDN w:val="0"/>
              <w:adjustRightInd w:val="0"/>
              <w:rPr>
                <w:rFonts w:cs="Arial"/>
                <w:sz w:val="18"/>
                <w:szCs w:val="18"/>
              </w:rPr>
            </w:pPr>
            <w:r w:rsidRPr="00085B72">
              <w:rPr>
                <w:rFonts w:cs="Arial"/>
                <w:sz w:val="18"/>
                <w:szCs w:val="18"/>
              </w:rPr>
              <w:t xml:space="preserve">(a) Jsou </w:t>
            </w:r>
            <w:r>
              <w:rPr>
                <w:rFonts w:cs="Arial"/>
                <w:sz w:val="18"/>
                <w:szCs w:val="18"/>
              </w:rPr>
              <w:t xml:space="preserve">účty </w:t>
            </w:r>
            <w:r w:rsidRPr="00085B72">
              <w:rPr>
                <w:rFonts w:cs="Arial"/>
                <w:sz w:val="18"/>
                <w:szCs w:val="18"/>
              </w:rPr>
              <w:t xml:space="preserve">používané </w:t>
            </w:r>
            <w:r>
              <w:rPr>
                <w:rFonts w:cs="Arial"/>
                <w:sz w:val="18"/>
                <w:szCs w:val="18"/>
              </w:rPr>
              <w:t>třetími stranami</w:t>
            </w:r>
            <w:r w:rsidRPr="00085B72">
              <w:rPr>
                <w:rFonts w:cs="Arial"/>
                <w:sz w:val="18"/>
                <w:szCs w:val="18"/>
              </w:rPr>
              <w:t xml:space="preserve"> k přístupu, podpoře nebo údržbě systémových komponent prostřednictvím vzdáleného přístupu povoleny pouze během doby, kdy je potřeba, a zakázány</w:t>
            </w:r>
            <w:r>
              <w:rPr>
                <w:rFonts w:cs="Arial"/>
                <w:sz w:val="18"/>
                <w:szCs w:val="18"/>
              </w:rPr>
              <w:t>, když se nepoužívají</w:t>
            </w:r>
          </w:p>
        </w:tc>
        <w:tc>
          <w:tcPr>
            <w:tcW w:w="2977" w:type="dxa"/>
            <w:shd w:val="clear" w:color="auto" w:fill="FFFFFF"/>
          </w:tcPr>
          <w:p w:rsidR="00A91350" w:rsidRDefault="00A91350" w:rsidP="00A91350">
            <w:pPr>
              <w:numPr>
                <w:ilvl w:val="0"/>
                <w:numId w:val="14"/>
              </w:numPr>
              <w:spacing w:after="60"/>
              <w:ind w:left="340"/>
              <w:rPr>
                <w:rFonts w:cs="Arial"/>
                <w:sz w:val="18"/>
                <w:szCs w:val="18"/>
              </w:rPr>
            </w:pPr>
            <w:r>
              <w:rPr>
                <w:rFonts w:cs="Arial"/>
                <w:sz w:val="18"/>
                <w:szCs w:val="18"/>
              </w:rPr>
              <w:t>Zkontrolujte postupy pro hesla</w:t>
            </w:r>
          </w:p>
          <w:p w:rsidR="00A91350" w:rsidRDefault="00A91350" w:rsidP="00A91350">
            <w:pPr>
              <w:numPr>
                <w:ilvl w:val="0"/>
                <w:numId w:val="14"/>
              </w:numPr>
              <w:spacing w:after="60"/>
              <w:ind w:left="340"/>
              <w:rPr>
                <w:rFonts w:cs="Arial"/>
                <w:sz w:val="18"/>
                <w:szCs w:val="18"/>
              </w:rPr>
            </w:pPr>
            <w:r>
              <w:rPr>
                <w:rFonts w:cs="Arial"/>
                <w:sz w:val="18"/>
                <w:szCs w:val="18"/>
              </w:rPr>
              <w:t>Rozhovor s personálem</w:t>
            </w:r>
          </w:p>
          <w:p w:rsidR="00A91350" w:rsidRPr="00085B72" w:rsidRDefault="00A91350" w:rsidP="00A91350">
            <w:pPr>
              <w:numPr>
                <w:ilvl w:val="0"/>
                <w:numId w:val="14"/>
              </w:numPr>
              <w:spacing w:after="60"/>
              <w:ind w:left="340"/>
              <w:rPr>
                <w:rFonts w:cs="Arial"/>
                <w:sz w:val="18"/>
                <w:szCs w:val="18"/>
              </w:rPr>
            </w:pPr>
            <w:r>
              <w:rPr>
                <w:rFonts w:cs="Arial"/>
                <w:sz w:val="18"/>
                <w:szCs w:val="18"/>
              </w:rPr>
              <w:t>Sledujte procesy</w:t>
            </w:r>
          </w:p>
        </w:tc>
        <w:tc>
          <w:tcPr>
            <w:tcW w:w="807"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4"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70"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70"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A91350" w:rsidRPr="000530C6" w:rsidTr="002C1EE5">
        <w:trPr>
          <w:cantSplit/>
          <w:trHeight w:val="425"/>
        </w:trPr>
        <w:tc>
          <w:tcPr>
            <w:tcW w:w="709" w:type="dxa"/>
            <w:tcBorders>
              <w:top w:val="nil"/>
            </w:tcBorders>
          </w:tcPr>
          <w:p w:rsidR="00A91350" w:rsidRPr="00085B72" w:rsidRDefault="00A91350" w:rsidP="00A91350">
            <w:pPr>
              <w:rPr>
                <w:rFonts w:cs="Arial"/>
                <w:sz w:val="18"/>
                <w:szCs w:val="18"/>
              </w:rPr>
            </w:pPr>
          </w:p>
        </w:tc>
        <w:tc>
          <w:tcPr>
            <w:tcW w:w="4111" w:type="dxa"/>
            <w:shd w:val="clear" w:color="auto" w:fill="FFFFFF"/>
          </w:tcPr>
          <w:p w:rsidR="00A91350" w:rsidRPr="00085B72" w:rsidRDefault="00A91350" w:rsidP="00A91350">
            <w:pPr>
              <w:autoSpaceDE w:val="0"/>
              <w:autoSpaceDN w:val="0"/>
              <w:adjustRightInd w:val="0"/>
              <w:rPr>
                <w:rFonts w:cs="Arial"/>
                <w:sz w:val="18"/>
                <w:szCs w:val="18"/>
              </w:rPr>
            </w:pPr>
            <w:r w:rsidRPr="00085B72">
              <w:rPr>
                <w:rFonts w:cs="Arial"/>
                <w:sz w:val="18"/>
                <w:szCs w:val="18"/>
              </w:rPr>
              <w:t xml:space="preserve">(b) Jsou </w:t>
            </w:r>
            <w:r>
              <w:rPr>
                <w:rFonts w:cs="Arial"/>
                <w:sz w:val="18"/>
                <w:szCs w:val="18"/>
              </w:rPr>
              <w:t xml:space="preserve">účty </w:t>
            </w:r>
            <w:r w:rsidRPr="00085B72">
              <w:rPr>
                <w:rFonts w:cs="Arial"/>
                <w:sz w:val="18"/>
                <w:szCs w:val="18"/>
              </w:rPr>
              <w:t>vzdálen</w:t>
            </w:r>
            <w:r>
              <w:rPr>
                <w:rFonts w:cs="Arial"/>
                <w:sz w:val="18"/>
                <w:szCs w:val="18"/>
              </w:rPr>
              <w:t>ého</w:t>
            </w:r>
            <w:r w:rsidRPr="00085B72">
              <w:rPr>
                <w:rFonts w:cs="Arial"/>
                <w:sz w:val="18"/>
                <w:szCs w:val="18"/>
              </w:rPr>
              <w:t xml:space="preserve"> </w:t>
            </w:r>
            <w:r>
              <w:rPr>
                <w:rFonts w:cs="Arial"/>
                <w:sz w:val="18"/>
                <w:szCs w:val="18"/>
              </w:rPr>
              <w:t>přístupu třetích stran</w:t>
            </w:r>
            <w:r w:rsidRPr="00085B72">
              <w:rPr>
                <w:rFonts w:cs="Arial"/>
                <w:sz w:val="18"/>
                <w:szCs w:val="18"/>
              </w:rPr>
              <w:t xml:space="preserve"> monitorovány v </w:t>
            </w:r>
            <w:r>
              <w:rPr>
                <w:rFonts w:cs="Arial"/>
                <w:sz w:val="18"/>
                <w:szCs w:val="18"/>
              </w:rPr>
              <w:t>době</w:t>
            </w:r>
            <w:r w:rsidRPr="00085B72">
              <w:rPr>
                <w:rFonts w:cs="Arial"/>
                <w:sz w:val="18"/>
                <w:szCs w:val="18"/>
              </w:rPr>
              <w:t xml:space="preserve">, </w:t>
            </w:r>
            <w:r>
              <w:rPr>
                <w:rFonts w:cs="Arial"/>
                <w:sz w:val="18"/>
                <w:szCs w:val="18"/>
              </w:rPr>
              <w:t>kdy</w:t>
            </w:r>
            <w:r w:rsidRPr="00085B72">
              <w:rPr>
                <w:rFonts w:cs="Arial"/>
                <w:sz w:val="18"/>
                <w:szCs w:val="18"/>
              </w:rPr>
              <w:t xml:space="preserve"> jsou používány?</w:t>
            </w:r>
          </w:p>
        </w:tc>
        <w:tc>
          <w:tcPr>
            <w:tcW w:w="2977" w:type="dxa"/>
            <w:shd w:val="clear" w:color="auto" w:fill="FFFFFF"/>
          </w:tcPr>
          <w:p w:rsidR="00A91350" w:rsidRDefault="00A91350" w:rsidP="00A91350">
            <w:pPr>
              <w:numPr>
                <w:ilvl w:val="0"/>
                <w:numId w:val="14"/>
              </w:numPr>
              <w:spacing w:after="60"/>
              <w:ind w:left="340"/>
              <w:rPr>
                <w:rFonts w:cs="Arial"/>
                <w:sz w:val="18"/>
                <w:szCs w:val="18"/>
              </w:rPr>
            </w:pPr>
            <w:r>
              <w:rPr>
                <w:rFonts w:cs="Arial"/>
                <w:sz w:val="18"/>
                <w:szCs w:val="18"/>
              </w:rPr>
              <w:t>Rozhovor s personálem</w:t>
            </w:r>
          </w:p>
          <w:p w:rsidR="00A91350" w:rsidRPr="00085B72" w:rsidRDefault="00A91350" w:rsidP="00A91350">
            <w:pPr>
              <w:numPr>
                <w:ilvl w:val="0"/>
                <w:numId w:val="14"/>
              </w:numPr>
              <w:spacing w:after="60"/>
              <w:ind w:left="340"/>
              <w:rPr>
                <w:rFonts w:cs="Arial"/>
                <w:sz w:val="18"/>
                <w:szCs w:val="18"/>
              </w:rPr>
            </w:pPr>
            <w:r>
              <w:rPr>
                <w:rFonts w:cs="Arial"/>
                <w:sz w:val="18"/>
                <w:szCs w:val="18"/>
              </w:rPr>
              <w:t>Sledujte procesy</w:t>
            </w:r>
          </w:p>
        </w:tc>
        <w:tc>
          <w:tcPr>
            <w:tcW w:w="807" w:type="dxa"/>
          </w:tcPr>
          <w:p w:rsidR="00A91350" w:rsidRPr="000530C6" w:rsidRDefault="00A91350" w:rsidP="00A91350">
            <w:pPr>
              <w:spacing w:after="60"/>
              <w:jc w:val="center"/>
              <w:rPr>
                <w:rFonts w:cs="Arial"/>
              </w:rPr>
            </w:pPr>
          </w:p>
        </w:tc>
        <w:tc>
          <w:tcPr>
            <w:tcW w:w="854" w:type="dxa"/>
          </w:tcPr>
          <w:p w:rsidR="00A91350" w:rsidRPr="000530C6" w:rsidRDefault="00A91350" w:rsidP="00A91350">
            <w:pPr>
              <w:spacing w:after="60"/>
              <w:jc w:val="center"/>
              <w:rPr>
                <w:rFonts w:cs="Arial"/>
              </w:rPr>
            </w:pPr>
          </w:p>
        </w:tc>
        <w:tc>
          <w:tcPr>
            <w:tcW w:w="570" w:type="dxa"/>
          </w:tcPr>
          <w:p w:rsidR="00A91350" w:rsidRPr="000530C6" w:rsidRDefault="00A91350" w:rsidP="00A91350">
            <w:pPr>
              <w:spacing w:after="60"/>
              <w:jc w:val="center"/>
              <w:rPr>
                <w:rFonts w:cs="Arial"/>
              </w:rPr>
            </w:pPr>
          </w:p>
        </w:tc>
        <w:tc>
          <w:tcPr>
            <w:tcW w:w="570" w:type="dxa"/>
          </w:tcPr>
          <w:p w:rsidR="00A91350" w:rsidRPr="000530C6" w:rsidRDefault="00A91350" w:rsidP="00A91350">
            <w:pPr>
              <w:spacing w:after="60"/>
              <w:jc w:val="center"/>
              <w:rPr>
                <w:rFonts w:cs="Arial"/>
              </w:rPr>
            </w:pPr>
          </w:p>
        </w:tc>
      </w:tr>
      <w:tr w:rsidR="00A91350" w:rsidRPr="000530C6" w:rsidTr="002C1EE5">
        <w:trPr>
          <w:cantSplit/>
        </w:trPr>
        <w:tc>
          <w:tcPr>
            <w:tcW w:w="709" w:type="dxa"/>
          </w:tcPr>
          <w:p w:rsidR="00A91350" w:rsidRPr="00085B72" w:rsidRDefault="00A91350" w:rsidP="00A91350">
            <w:pPr>
              <w:rPr>
                <w:rFonts w:cs="Arial"/>
                <w:sz w:val="18"/>
                <w:szCs w:val="18"/>
              </w:rPr>
            </w:pPr>
            <w:r>
              <w:rPr>
                <w:rFonts w:cs="Arial"/>
                <w:sz w:val="18"/>
                <w:szCs w:val="18"/>
              </w:rPr>
              <w:t>8.1.6</w:t>
            </w:r>
          </w:p>
        </w:tc>
        <w:tc>
          <w:tcPr>
            <w:tcW w:w="4111" w:type="dxa"/>
            <w:shd w:val="clear" w:color="auto" w:fill="FFFFFF"/>
          </w:tcPr>
          <w:p w:rsidR="00A91350" w:rsidRPr="00085B72" w:rsidRDefault="00A91350" w:rsidP="00A91350">
            <w:pPr>
              <w:autoSpaceDE w:val="0"/>
              <w:autoSpaceDN w:val="0"/>
              <w:adjustRightInd w:val="0"/>
              <w:rPr>
                <w:rFonts w:cs="Arial"/>
                <w:sz w:val="18"/>
                <w:szCs w:val="18"/>
              </w:rPr>
            </w:pPr>
            <w:r>
              <w:rPr>
                <w:rFonts w:cs="Arial"/>
                <w:sz w:val="18"/>
                <w:szCs w:val="18"/>
              </w:rPr>
              <w:t>(a) Jsou omezeny opakované pokusy o přístup do systému uzamčením uživatelského jména (ID) po ne více než maximálně 6 pokusech?</w:t>
            </w:r>
          </w:p>
        </w:tc>
        <w:tc>
          <w:tcPr>
            <w:tcW w:w="2977" w:type="dxa"/>
            <w:shd w:val="clear" w:color="auto" w:fill="FFFFFF"/>
          </w:tcPr>
          <w:p w:rsidR="00A91350" w:rsidRDefault="00A91350" w:rsidP="00A91350">
            <w:pPr>
              <w:numPr>
                <w:ilvl w:val="0"/>
                <w:numId w:val="14"/>
              </w:numPr>
              <w:spacing w:after="60"/>
              <w:ind w:left="340"/>
              <w:rPr>
                <w:rFonts w:cs="Arial"/>
                <w:sz w:val="18"/>
                <w:szCs w:val="18"/>
              </w:rPr>
            </w:pPr>
            <w:r>
              <w:rPr>
                <w:rFonts w:cs="Arial"/>
                <w:sz w:val="18"/>
                <w:szCs w:val="18"/>
              </w:rPr>
              <w:t>Zkontrolujte postupy pro hesla</w:t>
            </w:r>
          </w:p>
          <w:p w:rsidR="00A91350" w:rsidRPr="00085B72" w:rsidRDefault="00A91350" w:rsidP="00A91350">
            <w:pPr>
              <w:numPr>
                <w:ilvl w:val="0"/>
                <w:numId w:val="14"/>
              </w:numPr>
              <w:spacing w:after="60"/>
              <w:ind w:left="340"/>
              <w:rPr>
                <w:rFonts w:cs="Arial"/>
                <w:sz w:val="18"/>
                <w:szCs w:val="18"/>
              </w:rPr>
            </w:pPr>
            <w:r>
              <w:rPr>
                <w:rFonts w:cs="Arial"/>
                <w:sz w:val="18"/>
                <w:szCs w:val="18"/>
              </w:rPr>
              <w:t>Přezkoumejte nastavení konfigurace systémů</w:t>
            </w:r>
          </w:p>
        </w:tc>
        <w:tc>
          <w:tcPr>
            <w:tcW w:w="807"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4"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70"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70"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A91350" w:rsidRPr="000530C6" w:rsidTr="002C1EE5">
        <w:trPr>
          <w:cantSplit/>
        </w:trPr>
        <w:tc>
          <w:tcPr>
            <w:tcW w:w="709" w:type="dxa"/>
          </w:tcPr>
          <w:p w:rsidR="00A91350" w:rsidRPr="00085B72" w:rsidRDefault="00A91350" w:rsidP="00A91350">
            <w:pPr>
              <w:rPr>
                <w:rFonts w:cs="Arial"/>
                <w:sz w:val="18"/>
                <w:szCs w:val="18"/>
              </w:rPr>
            </w:pPr>
          </w:p>
        </w:tc>
        <w:tc>
          <w:tcPr>
            <w:tcW w:w="4111" w:type="dxa"/>
            <w:shd w:val="clear" w:color="auto" w:fill="FFFFFF"/>
          </w:tcPr>
          <w:p w:rsidR="00A91350" w:rsidRPr="00085B72" w:rsidRDefault="00A91350" w:rsidP="00A91350">
            <w:pPr>
              <w:autoSpaceDE w:val="0"/>
              <w:autoSpaceDN w:val="0"/>
              <w:adjustRightInd w:val="0"/>
              <w:rPr>
                <w:rFonts w:cs="Arial"/>
                <w:sz w:val="18"/>
                <w:szCs w:val="18"/>
              </w:rPr>
            </w:pPr>
            <w:r w:rsidRPr="00085B72">
              <w:rPr>
                <w:rFonts w:cs="Arial"/>
                <w:sz w:val="18"/>
                <w:szCs w:val="18"/>
              </w:rPr>
              <w:t>(b)</w:t>
            </w:r>
            <w:r w:rsidRPr="00085B72">
              <w:rPr>
                <w:rFonts w:cs="Arial"/>
                <w:i/>
                <w:sz w:val="18"/>
                <w:szCs w:val="18"/>
              </w:rPr>
              <w:t xml:space="preserve"> Pouze pro poskytovatele služeb: </w:t>
            </w:r>
            <w:r w:rsidRPr="00085B72">
              <w:rPr>
                <w:rFonts w:cs="Arial"/>
                <w:sz w:val="18"/>
                <w:szCs w:val="18"/>
              </w:rPr>
              <w:t>Jsou uživatelská hesla těch, kteří nejsou zákazníci, dočasně zablokována po více než maximálně 6 pokusech?</w:t>
            </w:r>
          </w:p>
        </w:tc>
        <w:tc>
          <w:tcPr>
            <w:tcW w:w="2977" w:type="dxa"/>
            <w:shd w:val="clear" w:color="auto" w:fill="FFFFFF"/>
          </w:tcPr>
          <w:p w:rsidR="00A91350" w:rsidRPr="00085B72" w:rsidRDefault="00A91350" w:rsidP="00A91350">
            <w:pPr>
              <w:numPr>
                <w:ilvl w:val="0"/>
                <w:numId w:val="14"/>
              </w:numPr>
              <w:spacing w:after="60"/>
              <w:ind w:left="340"/>
              <w:rPr>
                <w:rFonts w:cs="Arial"/>
                <w:sz w:val="18"/>
                <w:szCs w:val="18"/>
              </w:rPr>
            </w:pPr>
            <w:r>
              <w:rPr>
                <w:rFonts w:cs="Arial"/>
                <w:sz w:val="18"/>
                <w:szCs w:val="18"/>
              </w:rPr>
              <w:t>Zkontrolujte</w:t>
            </w:r>
            <w:r w:rsidRPr="00085B72">
              <w:rPr>
                <w:rFonts w:cs="Arial"/>
                <w:sz w:val="18"/>
                <w:szCs w:val="18"/>
              </w:rPr>
              <w:t xml:space="preserve"> politik</w:t>
            </w:r>
            <w:r>
              <w:rPr>
                <w:rFonts w:cs="Arial"/>
                <w:sz w:val="18"/>
                <w:szCs w:val="18"/>
              </w:rPr>
              <w:t>y</w:t>
            </w:r>
            <w:r w:rsidRPr="00085B72">
              <w:rPr>
                <w:rFonts w:cs="Arial"/>
                <w:sz w:val="18"/>
                <w:szCs w:val="18"/>
              </w:rPr>
              <w:t xml:space="preserve"> a postup</w:t>
            </w:r>
            <w:r>
              <w:rPr>
                <w:rFonts w:cs="Arial"/>
                <w:sz w:val="18"/>
                <w:szCs w:val="18"/>
              </w:rPr>
              <w:t>y</w:t>
            </w:r>
          </w:p>
          <w:p w:rsidR="00A91350" w:rsidRPr="00085B72" w:rsidRDefault="00A91350" w:rsidP="00A91350">
            <w:pPr>
              <w:numPr>
                <w:ilvl w:val="0"/>
                <w:numId w:val="14"/>
              </w:numPr>
              <w:spacing w:after="60"/>
              <w:ind w:left="340"/>
              <w:rPr>
                <w:rFonts w:cs="Arial"/>
                <w:sz w:val="18"/>
                <w:szCs w:val="18"/>
              </w:rPr>
            </w:pPr>
            <w:r>
              <w:rPr>
                <w:rFonts w:cs="Arial"/>
                <w:sz w:val="18"/>
                <w:szCs w:val="18"/>
              </w:rPr>
              <w:t>Zkontrolujte</w:t>
            </w:r>
            <w:r w:rsidRPr="00085B72">
              <w:rPr>
                <w:rFonts w:cs="Arial"/>
                <w:sz w:val="18"/>
                <w:szCs w:val="18"/>
              </w:rPr>
              <w:t xml:space="preserve"> dokumentace </w:t>
            </w:r>
          </w:p>
          <w:p w:rsidR="00A91350" w:rsidRPr="00085B72" w:rsidRDefault="00A91350" w:rsidP="00A91350">
            <w:pPr>
              <w:numPr>
                <w:ilvl w:val="0"/>
                <w:numId w:val="14"/>
              </w:numPr>
              <w:spacing w:after="60"/>
              <w:ind w:left="340"/>
              <w:rPr>
                <w:rFonts w:cs="Arial"/>
                <w:sz w:val="18"/>
                <w:szCs w:val="18"/>
              </w:rPr>
            </w:pPr>
            <w:r>
              <w:rPr>
                <w:rFonts w:cs="Arial"/>
                <w:sz w:val="18"/>
                <w:szCs w:val="18"/>
              </w:rPr>
              <w:t>Sledujte</w:t>
            </w:r>
            <w:r w:rsidRPr="00085B72">
              <w:rPr>
                <w:rFonts w:cs="Arial"/>
                <w:sz w:val="18"/>
                <w:szCs w:val="18"/>
              </w:rPr>
              <w:t xml:space="preserve"> proces</w:t>
            </w:r>
            <w:r>
              <w:rPr>
                <w:rFonts w:cs="Arial"/>
                <w:sz w:val="18"/>
                <w:szCs w:val="18"/>
              </w:rPr>
              <w:t>y</w:t>
            </w:r>
          </w:p>
        </w:tc>
        <w:tc>
          <w:tcPr>
            <w:tcW w:w="807"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4"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70"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70"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A91350" w:rsidRPr="000530C6" w:rsidTr="002C1EE5">
        <w:trPr>
          <w:cantSplit/>
        </w:trPr>
        <w:tc>
          <w:tcPr>
            <w:tcW w:w="709" w:type="dxa"/>
          </w:tcPr>
          <w:p w:rsidR="00A91350" w:rsidRPr="00085B72" w:rsidRDefault="00A91350" w:rsidP="00A91350">
            <w:pPr>
              <w:rPr>
                <w:rFonts w:cs="Arial"/>
                <w:sz w:val="18"/>
                <w:szCs w:val="18"/>
              </w:rPr>
            </w:pPr>
            <w:r>
              <w:rPr>
                <w:rFonts w:cs="Arial"/>
                <w:sz w:val="18"/>
                <w:szCs w:val="18"/>
              </w:rPr>
              <w:t>8.1.7</w:t>
            </w:r>
          </w:p>
        </w:tc>
        <w:tc>
          <w:tcPr>
            <w:tcW w:w="4111" w:type="dxa"/>
            <w:shd w:val="clear" w:color="auto" w:fill="FFFFFF"/>
          </w:tcPr>
          <w:p w:rsidR="00A91350" w:rsidRPr="00085B72" w:rsidRDefault="00A91350" w:rsidP="00A91350">
            <w:pPr>
              <w:autoSpaceDE w:val="0"/>
              <w:autoSpaceDN w:val="0"/>
              <w:adjustRightInd w:val="0"/>
              <w:rPr>
                <w:rFonts w:cs="Arial"/>
                <w:sz w:val="18"/>
                <w:szCs w:val="18"/>
              </w:rPr>
            </w:pPr>
            <w:r>
              <w:rPr>
                <w:rFonts w:cs="Arial"/>
                <w:sz w:val="18"/>
                <w:szCs w:val="18"/>
              </w:rPr>
              <w:t>Jakmile je</w:t>
            </w:r>
            <w:r w:rsidRPr="00085B72">
              <w:rPr>
                <w:rFonts w:cs="Arial"/>
                <w:sz w:val="18"/>
                <w:szCs w:val="18"/>
              </w:rPr>
              <w:t xml:space="preserve"> </w:t>
            </w:r>
            <w:r>
              <w:rPr>
                <w:rFonts w:cs="Arial"/>
                <w:sz w:val="18"/>
                <w:szCs w:val="18"/>
              </w:rPr>
              <w:t xml:space="preserve">uživatelský </w:t>
            </w:r>
            <w:r w:rsidRPr="00085B72">
              <w:rPr>
                <w:rFonts w:cs="Arial"/>
                <w:sz w:val="18"/>
                <w:szCs w:val="18"/>
              </w:rPr>
              <w:t>úč</w:t>
            </w:r>
            <w:r>
              <w:rPr>
                <w:rFonts w:cs="Arial"/>
                <w:sz w:val="18"/>
                <w:szCs w:val="18"/>
              </w:rPr>
              <w:t>e</w:t>
            </w:r>
            <w:r w:rsidRPr="00085B72">
              <w:rPr>
                <w:rFonts w:cs="Arial"/>
                <w:sz w:val="18"/>
                <w:szCs w:val="18"/>
              </w:rPr>
              <w:t>t</w:t>
            </w:r>
            <w:r>
              <w:rPr>
                <w:rFonts w:cs="Arial"/>
                <w:sz w:val="18"/>
                <w:szCs w:val="18"/>
              </w:rPr>
              <w:t xml:space="preserve"> uzamčen, je doba uzamčení nastavena na minimálně </w:t>
            </w:r>
            <w:r w:rsidRPr="00085B72">
              <w:rPr>
                <w:rFonts w:cs="Arial"/>
                <w:sz w:val="18"/>
                <w:szCs w:val="18"/>
              </w:rPr>
              <w:t>30 minut nebo do</w:t>
            </w:r>
            <w:r>
              <w:rPr>
                <w:rFonts w:cs="Arial"/>
                <w:sz w:val="18"/>
                <w:szCs w:val="18"/>
              </w:rPr>
              <w:t>kud</w:t>
            </w:r>
            <w:r w:rsidRPr="00085B72">
              <w:rPr>
                <w:rFonts w:cs="Arial"/>
                <w:sz w:val="18"/>
                <w:szCs w:val="18"/>
              </w:rPr>
              <w:t xml:space="preserve">, </w:t>
            </w:r>
            <w:r>
              <w:rPr>
                <w:rFonts w:cs="Arial"/>
                <w:sz w:val="18"/>
                <w:szCs w:val="18"/>
              </w:rPr>
              <w:t>správce nepovolí ID uživatele</w:t>
            </w:r>
            <w:r w:rsidRPr="00085B72">
              <w:rPr>
                <w:rFonts w:cs="Arial"/>
                <w:sz w:val="18"/>
                <w:szCs w:val="18"/>
              </w:rPr>
              <w:t>?</w:t>
            </w:r>
          </w:p>
        </w:tc>
        <w:tc>
          <w:tcPr>
            <w:tcW w:w="2977" w:type="dxa"/>
            <w:shd w:val="clear" w:color="auto" w:fill="FFFFFF"/>
          </w:tcPr>
          <w:p w:rsidR="00A91350" w:rsidRDefault="00A91350" w:rsidP="00A91350">
            <w:pPr>
              <w:numPr>
                <w:ilvl w:val="0"/>
                <w:numId w:val="14"/>
              </w:numPr>
              <w:spacing w:after="60"/>
              <w:ind w:left="340"/>
              <w:rPr>
                <w:rFonts w:cs="Arial"/>
                <w:sz w:val="18"/>
                <w:szCs w:val="18"/>
              </w:rPr>
            </w:pPr>
            <w:r>
              <w:rPr>
                <w:rFonts w:cs="Arial"/>
                <w:sz w:val="18"/>
                <w:szCs w:val="18"/>
              </w:rPr>
              <w:t>Zkontrolujte postupy pro hesla</w:t>
            </w:r>
          </w:p>
          <w:p w:rsidR="00A91350" w:rsidRPr="00085B72" w:rsidRDefault="00A91350" w:rsidP="00A91350">
            <w:pPr>
              <w:numPr>
                <w:ilvl w:val="0"/>
                <w:numId w:val="14"/>
              </w:numPr>
              <w:spacing w:after="60"/>
              <w:ind w:left="340"/>
              <w:rPr>
                <w:rFonts w:cs="Arial"/>
                <w:sz w:val="18"/>
                <w:szCs w:val="18"/>
              </w:rPr>
            </w:pPr>
            <w:r>
              <w:rPr>
                <w:rFonts w:cs="Arial"/>
                <w:sz w:val="18"/>
                <w:szCs w:val="18"/>
              </w:rPr>
              <w:t>Přezkoumejte nastavení konfigurace systémů</w:t>
            </w:r>
          </w:p>
        </w:tc>
        <w:tc>
          <w:tcPr>
            <w:tcW w:w="807" w:type="dxa"/>
          </w:tcPr>
          <w:p w:rsidR="00A91350" w:rsidRPr="00085B72" w:rsidRDefault="00A91350" w:rsidP="00A9135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4" w:type="dxa"/>
          </w:tcPr>
          <w:p w:rsidR="00A91350" w:rsidRPr="00085B72" w:rsidRDefault="00A91350" w:rsidP="00A9135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70" w:type="dxa"/>
          </w:tcPr>
          <w:p w:rsidR="00A91350" w:rsidRPr="00085B72" w:rsidRDefault="00A91350" w:rsidP="00A9135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70" w:type="dxa"/>
          </w:tcPr>
          <w:p w:rsidR="00A91350" w:rsidRPr="00085B72" w:rsidRDefault="00A91350" w:rsidP="00A9135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A91350" w:rsidRPr="000530C6" w:rsidTr="002C1EE5">
        <w:trPr>
          <w:cantSplit/>
        </w:trPr>
        <w:tc>
          <w:tcPr>
            <w:tcW w:w="709" w:type="dxa"/>
          </w:tcPr>
          <w:p w:rsidR="00A91350" w:rsidRPr="00085B72" w:rsidRDefault="00A91350" w:rsidP="00A91350">
            <w:pPr>
              <w:rPr>
                <w:rFonts w:cs="Arial"/>
                <w:sz w:val="18"/>
                <w:szCs w:val="18"/>
              </w:rPr>
            </w:pPr>
            <w:r>
              <w:rPr>
                <w:rFonts w:cs="Arial"/>
                <w:sz w:val="18"/>
                <w:szCs w:val="18"/>
              </w:rPr>
              <w:t>8.1.8</w:t>
            </w:r>
          </w:p>
        </w:tc>
        <w:tc>
          <w:tcPr>
            <w:tcW w:w="4111" w:type="dxa"/>
            <w:shd w:val="clear" w:color="auto" w:fill="FFFFFF"/>
          </w:tcPr>
          <w:p w:rsidR="00A91350" w:rsidRPr="00085B72" w:rsidRDefault="00A91350" w:rsidP="00A91350">
            <w:pPr>
              <w:autoSpaceDE w:val="0"/>
              <w:autoSpaceDN w:val="0"/>
              <w:adjustRightInd w:val="0"/>
              <w:rPr>
                <w:rFonts w:cs="Arial"/>
                <w:sz w:val="18"/>
                <w:szCs w:val="18"/>
              </w:rPr>
            </w:pPr>
            <w:r>
              <w:rPr>
                <w:rFonts w:cs="Arial"/>
                <w:sz w:val="18"/>
                <w:szCs w:val="18"/>
              </w:rPr>
              <w:t xml:space="preserve">Pokud byla relace nečinná déle než 15 minut, je požadována po uživateli opakovaná </w:t>
            </w:r>
            <w:r w:rsidRPr="00085B72">
              <w:rPr>
                <w:rFonts w:cs="Arial"/>
                <w:sz w:val="18"/>
                <w:szCs w:val="18"/>
              </w:rPr>
              <w:t xml:space="preserve">autentizace </w:t>
            </w:r>
            <w:r>
              <w:rPr>
                <w:rFonts w:cs="Arial"/>
                <w:sz w:val="18"/>
                <w:szCs w:val="18"/>
              </w:rPr>
              <w:t>(například, znovu zadáním hesla) pro reaktivaci terminálu nebo relace?</w:t>
            </w:r>
          </w:p>
        </w:tc>
        <w:tc>
          <w:tcPr>
            <w:tcW w:w="2977" w:type="dxa"/>
            <w:shd w:val="clear" w:color="auto" w:fill="FFFFFF"/>
          </w:tcPr>
          <w:p w:rsidR="00A91350" w:rsidRDefault="00A91350" w:rsidP="00A91350">
            <w:pPr>
              <w:numPr>
                <w:ilvl w:val="0"/>
                <w:numId w:val="14"/>
              </w:numPr>
              <w:spacing w:after="60"/>
              <w:ind w:left="340"/>
              <w:rPr>
                <w:rFonts w:cs="Arial"/>
                <w:sz w:val="18"/>
                <w:szCs w:val="18"/>
              </w:rPr>
            </w:pPr>
            <w:r>
              <w:rPr>
                <w:rFonts w:cs="Arial"/>
                <w:sz w:val="18"/>
                <w:szCs w:val="18"/>
              </w:rPr>
              <w:t>Zkontrolujte postupy pro hesla</w:t>
            </w:r>
          </w:p>
          <w:p w:rsidR="00A91350" w:rsidRPr="00085B72" w:rsidRDefault="00A91350" w:rsidP="00A91350">
            <w:pPr>
              <w:numPr>
                <w:ilvl w:val="0"/>
                <w:numId w:val="14"/>
              </w:numPr>
              <w:spacing w:after="60"/>
              <w:ind w:left="340"/>
              <w:rPr>
                <w:rFonts w:cs="Arial"/>
                <w:sz w:val="18"/>
                <w:szCs w:val="18"/>
              </w:rPr>
            </w:pPr>
            <w:r>
              <w:rPr>
                <w:rFonts w:cs="Arial"/>
                <w:sz w:val="18"/>
                <w:szCs w:val="18"/>
              </w:rPr>
              <w:t>Přezkoumejte nastavení konfigurace systémů</w:t>
            </w:r>
          </w:p>
        </w:tc>
        <w:tc>
          <w:tcPr>
            <w:tcW w:w="807"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4"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70"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70"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A91350" w:rsidRPr="000530C6" w:rsidTr="002C1EE5">
        <w:trPr>
          <w:cantSplit/>
        </w:trPr>
        <w:tc>
          <w:tcPr>
            <w:tcW w:w="709" w:type="dxa"/>
          </w:tcPr>
          <w:p w:rsidR="00A91350" w:rsidRPr="00085B72" w:rsidRDefault="00A91350" w:rsidP="00A91350">
            <w:pPr>
              <w:rPr>
                <w:rFonts w:cs="Arial"/>
                <w:sz w:val="18"/>
                <w:szCs w:val="18"/>
              </w:rPr>
            </w:pPr>
            <w:r>
              <w:rPr>
                <w:rFonts w:cs="Arial"/>
                <w:sz w:val="18"/>
                <w:szCs w:val="18"/>
              </w:rPr>
              <w:lastRenderedPageBreak/>
              <w:t>8.2</w:t>
            </w:r>
          </w:p>
        </w:tc>
        <w:tc>
          <w:tcPr>
            <w:tcW w:w="4111" w:type="dxa"/>
            <w:shd w:val="clear" w:color="auto" w:fill="FFFFFF"/>
          </w:tcPr>
          <w:p w:rsidR="00A91350" w:rsidRDefault="00A91350" w:rsidP="00A91350">
            <w:pPr>
              <w:autoSpaceDE w:val="0"/>
              <w:autoSpaceDN w:val="0"/>
              <w:adjustRightInd w:val="0"/>
              <w:rPr>
                <w:rFonts w:cs="Arial"/>
                <w:sz w:val="18"/>
                <w:szCs w:val="18"/>
              </w:rPr>
            </w:pPr>
            <w:r>
              <w:rPr>
                <w:rFonts w:cs="Arial"/>
                <w:sz w:val="18"/>
                <w:szCs w:val="18"/>
              </w:rPr>
              <w:t>Je k</w:t>
            </w:r>
            <w:r w:rsidRPr="00085B72">
              <w:rPr>
                <w:rFonts w:cs="Arial"/>
                <w:sz w:val="18"/>
                <w:szCs w:val="18"/>
              </w:rPr>
              <w:t>romě přidělení jedinečného uživatelského ID</w:t>
            </w:r>
            <w:r>
              <w:rPr>
                <w:rFonts w:cs="Arial"/>
                <w:sz w:val="18"/>
                <w:szCs w:val="18"/>
              </w:rPr>
              <w:t xml:space="preserve"> </w:t>
            </w:r>
            <w:r w:rsidRPr="00085B72">
              <w:rPr>
                <w:rFonts w:cs="Arial"/>
                <w:sz w:val="18"/>
                <w:szCs w:val="18"/>
              </w:rPr>
              <w:t>využ</w:t>
            </w:r>
            <w:r>
              <w:rPr>
                <w:rFonts w:cs="Arial"/>
                <w:sz w:val="18"/>
                <w:szCs w:val="18"/>
              </w:rPr>
              <w:t>ívána</w:t>
            </w:r>
            <w:r w:rsidRPr="00085B72">
              <w:rPr>
                <w:rFonts w:cs="Arial"/>
                <w:sz w:val="18"/>
                <w:szCs w:val="18"/>
              </w:rPr>
              <w:t xml:space="preserve"> jedn</w:t>
            </w:r>
            <w:r>
              <w:rPr>
                <w:rFonts w:cs="Arial"/>
                <w:sz w:val="18"/>
                <w:szCs w:val="18"/>
              </w:rPr>
              <w:t>a nebo více</w:t>
            </w:r>
            <w:r w:rsidRPr="00085B72">
              <w:rPr>
                <w:rFonts w:cs="Arial"/>
                <w:sz w:val="18"/>
                <w:szCs w:val="18"/>
              </w:rPr>
              <w:t xml:space="preserve"> </w:t>
            </w:r>
            <w:r>
              <w:rPr>
                <w:rFonts w:cs="Arial"/>
                <w:sz w:val="18"/>
                <w:szCs w:val="18"/>
              </w:rPr>
              <w:t xml:space="preserve">z </w:t>
            </w:r>
            <w:r w:rsidRPr="00085B72">
              <w:rPr>
                <w:rFonts w:cs="Arial"/>
                <w:sz w:val="18"/>
                <w:szCs w:val="18"/>
              </w:rPr>
              <w:t>následujících metod k ověření všech uživatelů?</w:t>
            </w:r>
          </w:p>
          <w:p w:rsidR="00A91350" w:rsidRPr="006B0A6D" w:rsidRDefault="00A91350" w:rsidP="00A91350">
            <w:pPr>
              <w:pStyle w:val="table11bullet"/>
            </w:pPr>
            <w:r>
              <w:t xml:space="preserve">Něco, co znáte – jako je heslo nebo </w:t>
            </w:r>
            <w:r w:rsidRPr="006B0A6D">
              <w:t>heslová fráze</w:t>
            </w:r>
          </w:p>
          <w:p w:rsidR="00A91350" w:rsidRPr="006B0A6D" w:rsidRDefault="00A91350" w:rsidP="00A91350">
            <w:pPr>
              <w:pStyle w:val="table11bullet"/>
            </w:pPr>
            <w:r>
              <w:t>Něco, co máte – jako je token n</w:t>
            </w:r>
            <w:r w:rsidRPr="006B0A6D">
              <w:t>ebo čipová karta</w:t>
            </w:r>
          </w:p>
          <w:p w:rsidR="00A91350" w:rsidRPr="00085B72" w:rsidRDefault="00A91350" w:rsidP="00A91350">
            <w:pPr>
              <w:pStyle w:val="table11bullet"/>
              <w:tabs>
                <w:tab w:val="num" w:pos="1392"/>
              </w:tabs>
            </w:pPr>
            <w:r>
              <w:t xml:space="preserve">Něco, kým jste – například </w:t>
            </w:r>
            <w:r w:rsidRPr="006B0A6D">
              <w:t>biometrika.</w:t>
            </w:r>
          </w:p>
        </w:tc>
        <w:tc>
          <w:tcPr>
            <w:tcW w:w="2977" w:type="dxa"/>
            <w:shd w:val="clear" w:color="auto" w:fill="FFFFFF"/>
          </w:tcPr>
          <w:p w:rsidR="00A91350" w:rsidRDefault="00A91350" w:rsidP="00A91350">
            <w:pPr>
              <w:numPr>
                <w:ilvl w:val="0"/>
                <w:numId w:val="14"/>
              </w:numPr>
              <w:spacing w:after="60"/>
              <w:ind w:left="340"/>
              <w:rPr>
                <w:rFonts w:cs="Arial"/>
                <w:sz w:val="18"/>
                <w:szCs w:val="18"/>
              </w:rPr>
            </w:pPr>
            <w:r>
              <w:rPr>
                <w:rFonts w:cs="Arial"/>
                <w:sz w:val="18"/>
                <w:szCs w:val="18"/>
              </w:rPr>
              <w:t>Zkontrolujte postupy pro hesla</w:t>
            </w:r>
          </w:p>
          <w:p w:rsidR="00A91350" w:rsidRPr="00085B72" w:rsidRDefault="00A91350" w:rsidP="00A91350">
            <w:pPr>
              <w:numPr>
                <w:ilvl w:val="0"/>
                <w:numId w:val="14"/>
              </w:numPr>
              <w:spacing w:after="60"/>
              <w:ind w:left="340"/>
              <w:rPr>
                <w:rFonts w:cs="Arial"/>
                <w:sz w:val="18"/>
                <w:szCs w:val="18"/>
              </w:rPr>
            </w:pPr>
            <w:r>
              <w:rPr>
                <w:rFonts w:cs="Arial"/>
                <w:sz w:val="18"/>
                <w:szCs w:val="18"/>
              </w:rPr>
              <w:t>Sledujte autentizační procesy</w:t>
            </w:r>
          </w:p>
        </w:tc>
        <w:tc>
          <w:tcPr>
            <w:tcW w:w="807"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4"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70"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70"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A91350" w:rsidRPr="000530C6" w:rsidTr="002C1EE5">
        <w:trPr>
          <w:cantSplit/>
        </w:trPr>
        <w:tc>
          <w:tcPr>
            <w:tcW w:w="709" w:type="dxa"/>
          </w:tcPr>
          <w:p w:rsidR="00A91350" w:rsidRPr="00085B72" w:rsidRDefault="00A91350" w:rsidP="00A91350">
            <w:pPr>
              <w:rPr>
                <w:rFonts w:cs="Arial"/>
                <w:sz w:val="18"/>
                <w:szCs w:val="18"/>
              </w:rPr>
            </w:pPr>
            <w:r>
              <w:rPr>
                <w:rFonts w:cs="Arial"/>
                <w:sz w:val="18"/>
                <w:szCs w:val="18"/>
              </w:rPr>
              <w:t>8.2.1</w:t>
            </w:r>
          </w:p>
        </w:tc>
        <w:tc>
          <w:tcPr>
            <w:tcW w:w="4111" w:type="dxa"/>
            <w:shd w:val="clear" w:color="auto" w:fill="FFFFFF"/>
          </w:tcPr>
          <w:p w:rsidR="00A91350" w:rsidRPr="00085B72" w:rsidRDefault="00A91350" w:rsidP="00A91350">
            <w:pPr>
              <w:autoSpaceDE w:val="0"/>
              <w:autoSpaceDN w:val="0"/>
              <w:adjustRightInd w:val="0"/>
              <w:rPr>
                <w:rFonts w:cs="Arial"/>
                <w:sz w:val="18"/>
                <w:szCs w:val="18"/>
              </w:rPr>
            </w:pPr>
            <w:r>
              <w:rPr>
                <w:rFonts w:cs="Arial"/>
                <w:sz w:val="18"/>
                <w:szCs w:val="18"/>
              </w:rPr>
              <w:t>(a) Je použito silné kryptografie, které učiní všechny autentizační údaje (jako jsou hesla/heslové fráze) nečitelné během přenosu a ukládání na všechny systémové komponenty?</w:t>
            </w:r>
          </w:p>
        </w:tc>
        <w:tc>
          <w:tcPr>
            <w:tcW w:w="2977" w:type="dxa"/>
            <w:shd w:val="clear" w:color="auto" w:fill="FFFFFF"/>
          </w:tcPr>
          <w:p w:rsidR="00A91350" w:rsidRDefault="00A91350" w:rsidP="00A91350">
            <w:pPr>
              <w:numPr>
                <w:ilvl w:val="0"/>
                <w:numId w:val="14"/>
              </w:numPr>
              <w:spacing w:after="60"/>
              <w:ind w:left="340"/>
              <w:rPr>
                <w:rFonts w:cs="Arial"/>
                <w:sz w:val="18"/>
                <w:szCs w:val="18"/>
              </w:rPr>
            </w:pPr>
            <w:r>
              <w:rPr>
                <w:rFonts w:cs="Arial"/>
                <w:sz w:val="18"/>
                <w:szCs w:val="18"/>
              </w:rPr>
              <w:t>Zkontrolujte postupy pro hesla</w:t>
            </w:r>
          </w:p>
          <w:p w:rsidR="00A91350" w:rsidRDefault="00A91350" w:rsidP="00A91350">
            <w:pPr>
              <w:numPr>
                <w:ilvl w:val="0"/>
                <w:numId w:val="14"/>
              </w:numPr>
              <w:spacing w:after="60"/>
              <w:ind w:left="340"/>
              <w:rPr>
                <w:rFonts w:cs="Arial"/>
                <w:sz w:val="18"/>
                <w:szCs w:val="18"/>
              </w:rPr>
            </w:pPr>
            <w:r>
              <w:rPr>
                <w:rFonts w:cs="Arial"/>
                <w:sz w:val="18"/>
                <w:szCs w:val="18"/>
              </w:rPr>
              <w:t>Zkontrolujte dokumentace dodavatele</w:t>
            </w:r>
          </w:p>
          <w:p w:rsidR="00A91350" w:rsidRDefault="00A91350" w:rsidP="00A91350">
            <w:pPr>
              <w:numPr>
                <w:ilvl w:val="0"/>
                <w:numId w:val="14"/>
              </w:numPr>
              <w:spacing w:after="60"/>
              <w:ind w:left="340"/>
              <w:rPr>
                <w:rFonts w:cs="Arial"/>
                <w:sz w:val="18"/>
                <w:szCs w:val="18"/>
              </w:rPr>
            </w:pPr>
            <w:r>
              <w:rPr>
                <w:rFonts w:cs="Arial"/>
                <w:sz w:val="18"/>
                <w:szCs w:val="18"/>
              </w:rPr>
              <w:t>Přezkoumejte nastavení konfigurace systémů</w:t>
            </w:r>
          </w:p>
          <w:p w:rsidR="00A91350" w:rsidRPr="00085B72" w:rsidRDefault="00A91350" w:rsidP="00A91350">
            <w:pPr>
              <w:numPr>
                <w:ilvl w:val="0"/>
                <w:numId w:val="14"/>
              </w:numPr>
              <w:spacing w:after="60"/>
              <w:ind w:left="340"/>
              <w:rPr>
                <w:rFonts w:cs="Arial"/>
                <w:sz w:val="18"/>
                <w:szCs w:val="18"/>
              </w:rPr>
            </w:pPr>
            <w:r>
              <w:rPr>
                <w:rFonts w:cs="Arial"/>
                <w:sz w:val="18"/>
                <w:szCs w:val="18"/>
              </w:rPr>
              <w:t>Sledujte soubory hesel</w:t>
            </w:r>
          </w:p>
          <w:p w:rsidR="00A91350" w:rsidRPr="00085B72" w:rsidRDefault="00A91350" w:rsidP="00A91350">
            <w:pPr>
              <w:numPr>
                <w:ilvl w:val="0"/>
                <w:numId w:val="14"/>
              </w:numPr>
              <w:spacing w:after="60"/>
              <w:ind w:left="340"/>
              <w:rPr>
                <w:rFonts w:cs="Arial"/>
                <w:sz w:val="18"/>
                <w:szCs w:val="18"/>
              </w:rPr>
            </w:pPr>
            <w:r>
              <w:rPr>
                <w:rFonts w:cs="Arial"/>
                <w:sz w:val="18"/>
                <w:szCs w:val="18"/>
              </w:rPr>
              <w:t>Sledujte přenosy dat</w:t>
            </w:r>
          </w:p>
        </w:tc>
        <w:tc>
          <w:tcPr>
            <w:tcW w:w="807" w:type="dxa"/>
          </w:tcPr>
          <w:p w:rsidR="00A91350" w:rsidRPr="00085B72" w:rsidRDefault="00A91350" w:rsidP="00A9135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4" w:type="dxa"/>
          </w:tcPr>
          <w:p w:rsidR="00A91350" w:rsidRPr="00085B72" w:rsidRDefault="00A91350" w:rsidP="00A9135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70" w:type="dxa"/>
          </w:tcPr>
          <w:p w:rsidR="00A91350" w:rsidRPr="00085B72" w:rsidRDefault="00A91350" w:rsidP="00A9135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70" w:type="dxa"/>
          </w:tcPr>
          <w:p w:rsidR="00A91350" w:rsidRPr="00085B72" w:rsidRDefault="00A91350" w:rsidP="00A9135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A91350" w:rsidRPr="000530C6" w:rsidTr="002C1EE5">
        <w:trPr>
          <w:cantSplit/>
        </w:trPr>
        <w:tc>
          <w:tcPr>
            <w:tcW w:w="709" w:type="dxa"/>
          </w:tcPr>
          <w:p w:rsidR="00A91350" w:rsidRPr="00085B72" w:rsidRDefault="00A91350" w:rsidP="00A91350">
            <w:pPr>
              <w:rPr>
                <w:rFonts w:cs="Arial"/>
                <w:sz w:val="18"/>
                <w:szCs w:val="18"/>
              </w:rPr>
            </w:pPr>
            <w:r w:rsidRPr="00085B72">
              <w:rPr>
                <w:rFonts w:cs="Arial"/>
                <w:sz w:val="18"/>
                <w:szCs w:val="18"/>
              </w:rPr>
              <w:t>8.2.3</w:t>
            </w:r>
          </w:p>
        </w:tc>
        <w:tc>
          <w:tcPr>
            <w:tcW w:w="4111" w:type="dxa"/>
            <w:shd w:val="clear" w:color="auto" w:fill="FFFFFF"/>
          </w:tcPr>
          <w:p w:rsidR="00A91350" w:rsidRPr="00085B72" w:rsidRDefault="00A91350" w:rsidP="00A91350">
            <w:pPr>
              <w:autoSpaceDE w:val="0"/>
              <w:autoSpaceDN w:val="0"/>
              <w:adjustRightInd w:val="0"/>
              <w:rPr>
                <w:rFonts w:cs="Arial"/>
                <w:sz w:val="18"/>
                <w:szCs w:val="18"/>
              </w:rPr>
            </w:pPr>
            <w:r w:rsidRPr="00085B72">
              <w:rPr>
                <w:rFonts w:cs="Arial"/>
                <w:sz w:val="18"/>
                <w:szCs w:val="18"/>
              </w:rPr>
              <w:t>(a) Jsou parametry hesla / heslové fráze nastaveny tak, aby vyhovovaly následujícím</w:t>
            </w:r>
            <w:r>
              <w:rPr>
                <w:rFonts w:cs="Arial"/>
                <w:sz w:val="18"/>
                <w:szCs w:val="18"/>
              </w:rPr>
              <w:t>u</w:t>
            </w:r>
            <w:r w:rsidRPr="00085B72">
              <w:rPr>
                <w:rFonts w:cs="Arial"/>
                <w:sz w:val="18"/>
                <w:szCs w:val="18"/>
              </w:rPr>
              <w:t>?</w:t>
            </w:r>
          </w:p>
          <w:p w:rsidR="00A91350" w:rsidRPr="00085B72" w:rsidRDefault="00A91350" w:rsidP="00A91350">
            <w:pPr>
              <w:pStyle w:val="table11bullet"/>
              <w:tabs>
                <w:tab w:val="num" w:pos="1392"/>
              </w:tabs>
            </w:pPr>
            <w:r w:rsidRPr="00085B72">
              <w:t>minimální délk</w:t>
            </w:r>
            <w:r>
              <w:t>a</w:t>
            </w:r>
            <w:r w:rsidRPr="00085B72">
              <w:t xml:space="preserve"> hesla </w:t>
            </w:r>
            <w:r>
              <w:t xml:space="preserve">je </w:t>
            </w:r>
            <w:r w:rsidRPr="00085B72">
              <w:t>nejméně sedm znaků</w:t>
            </w:r>
          </w:p>
          <w:p w:rsidR="00A91350" w:rsidRPr="00085B72" w:rsidRDefault="00A91350" w:rsidP="00A91350">
            <w:pPr>
              <w:pStyle w:val="table11bullet"/>
              <w:tabs>
                <w:tab w:val="num" w:pos="1392"/>
              </w:tabs>
            </w:pPr>
            <w:r>
              <w:t>o</w:t>
            </w:r>
            <w:r w:rsidRPr="00085B72">
              <w:t>bsah</w:t>
            </w:r>
            <w:r>
              <w:t>uje</w:t>
            </w:r>
            <w:r w:rsidRPr="00085B72">
              <w:t xml:space="preserve"> jak numerické, tak abecední znaky.</w:t>
            </w:r>
          </w:p>
          <w:p w:rsidR="00A91350" w:rsidRPr="00085B72" w:rsidRDefault="00A91350" w:rsidP="00A91350">
            <w:pPr>
              <w:pStyle w:val="table11bullet"/>
              <w:numPr>
                <w:ilvl w:val="0"/>
                <w:numId w:val="0"/>
              </w:numPr>
              <w:tabs>
                <w:tab w:val="num" w:pos="1392"/>
              </w:tabs>
              <w:ind w:left="43"/>
            </w:pPr>
            <w:r w:rsidRPr="00085B72">
              <w:t>Alternativně musí mít hesla / heslové fráze složitost a sílu, která je alespoň rovnocenná parametrům uvedených výše.</w:t>
            </w:r>
          </w:p>
        </w:tc>
        <w:tc>
          <w:tcPr>
            <w:tcW w:w="2977" w:type="dxa"/>
            <w:shd w:val="clear" w:color="auto" w:fill="FFFFFF"/>
          </w:tcPr>
          <w:p w:rsidR="00A91350" w:rsidRPr="00085B72" w:rsidRDefault="00A91350" w:rsidP="00A91350">
            <w:pPr>
              <w:numPr>
                <w:ilvl w:val="0"/>
                <w:numId w:val="14"/>
              </w:numPr>
              <w:spacing w:after="60"/>
              <w:ind w:left="340"/>
              <w:rPr>
                <w:rFonts w:cs="Arial"/>
                <w:sz w:val="18"/>
                <w:szCs w:val="18"/>
              </w:rPr>
            </w:pPr>
            <w:r>
              <w:rPr>
                <w:rFonts w:cs="Arial"/>
                <w:sz w:val="18"/>
                <w:szCs w:val="18"/>
              </w:rPr>
              <w:t>Přezkoumejte nastavení konfigurace systémů pro ověření parametrů hesel</w:t>
            </w:r>
          </w:p>
        </w:tc>
        <w:tc>
          <w:tcPr>
            <w:tcW w:w="807"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4"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70"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70"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A91350" w:rsidRPr="000530C6" w:rsidTr="002C1EE5">
        <w:trPr>
          <w:cantSplit/>
        </w:trPr>
        <w:tc>
          <w:tcPr>
            <w:tcW w:w="709" w:type="dxa"/>
          </w:tcPr>
          <w:p w:rsidR="00A91350" w:rsidRPr="00085B72" w:rsidRDefault="00A91350" w:rsidP="00A91350">
            <w:pPr>
              <w:rPr>
                <w:rFonts w:cs="Arial"/>
                <w:sz w:val="18"/>
                <w:szCs w:val="18"/>
              </w:rPr>
            </w:pPr>
            <w:r w:rsidRPr="00085B72">
              <w:rPr>
                <w:rFonts w:cs="Arial"/>
                <w:sz w:val="18"/>
                <w:szCs w:val="18"/>
              </w:rPr>
              <w:t>8.2.4</w:t>
            </w:r>
          </w:p>
        </w:tc>
        <w:tc>
          <w:tcPr>
            <w:tcW w:w="4111" w:type="dxa"/>
            <w:shd w:val="clear" w:color="auto" w:fill="FFFFFF"/>
          </w:tcPr>
          <w:p w:rsidR="00A91350" w:rsidRPr="00085B72" w:rsidRDefault="00A91350" w:rsidP="00A91350">
            <w:pPr>
              <w:autoSpaceDE w:val="0"/>
              <w:autoSpaceDN w:val="0"/>
              <w:adjustRightInd w:val="0"/>
              <w:rPr>
                <w:rFonts w:cs="Arial"/>
                <w:sz w:val="18"/>
                <w:szCs w:val="18"/>
              </w:rPr>
            </w:pPr>
            <w:r>
              <w:rPr>
                <w:rFonts w:cs="Arial"/>
                <w:sz w:val="18"/>
                <w:szCs w:val="18"/>
              </w:rPr>
              <w:t>(a) Jsou měněna uživatelská hesla / heslové fráze nejméně každých 90 dní?</w:t>
            </w:r>
          </w:p>
        </w:tc>
        <w:tc>
          <w:tcPr>
            <w:tcW w:w="2977" w:type="dxa"/>
            <w:shd w:val="clear" w:color="auto" w:fill="FFFFFF"/>
          </w:tcPr>
          <w:p w:rsidR="00A91350" w:rsidRDefault="00A91350" w:rsidP="00A91350">
            <w:pPr>
              <w:numPr>
                <w:ilvl w:val="0"/>
                <w:numId w:val="14"/>
              </w:numPr>
              <w:spacing w:after="60"/>
              <w:ind w:left="340"/>
              <w:rPr>
                <w:rFonts w:cs="Arial"/>
                <w:sz w:val="18"/>
                <w:szCs w:val="18"/>
              </w:rPr>
            </w:pPr>
            <w:r>
              <w:rPr>
                <w:rFonts w:cs="Arial"/>
                <w:sz w:val="18"/>
                <w:szCs w:val="18"/>
              </w:rPr>
              <w:t>Zkontrolujte postupy pro hesla</w:t>
            </w:r>
          </w:p>
          <w:p w:rsidR="00A91350" w:rsidRPr="00085B72" w:rsidRDefault="00A91350" w:rsidP="00A91350">
            <w:pPr>
              <w:numPr>
                <w:ilvl w:val="0"/>
                <w:numId w:val="14"/>
              </w:numPr>
              <w:spacing w:after="60"/>
              <w:ind w:left="340"/>
              <w:rPr>
                <w:rFonts w:cs="Arial"/>
                <w:sz w:val="18"/>
                <w:szCs w:val="18"/>
              </w:rPr>
            </w:pPr>
            <w:r>
              <w:rPr>
                <w:rFonts w:cs="Arial"/>
                <w:sz w:val="18"/>
                <w:szCs w:val="18"/>
              </w:rPr>
              <w:t>Přezkoumejte nastavení konfigurace systémů</w:t>
            </w:r>
          </w:p>
        </w:tc>
        <w:tc>
          <w:tcPr>
            <w:tcW w:w="807"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4"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70"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70"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A91350" w:rsidRPr="000530C6" w:rsidTr="002C1EE5">
        <w:trPr>
          <w:cantSplit/>
        </w:trPr>
        <w:tc>
          <w:tcPr>
            <w:tcW w:w="709" w:type="dxa"/>
          </w:tcPr>
          <w:p w:rsidR="00A91350" w:rsidRPr="00085B72" w:rsidRDefault="00A91350" w:rsidP="00A91350">
            <w:pPr>
              <w:rPr>
                <w:rFonts w:cs="Arial"/>
                <w:sz w:val="18"/>
                <w:szCs w:val="18"/>
              </w:rPr>
            </w:pPr>
            <w:r w:rsidRPr="00085B72">
              <w:rPr>
                <w:rFonts w:cs="Arial"/>
                <w:sz w:val="18"/>
                <w:szCs w:val="18"/>
              </w:rPr>
              <w:t>8.2.5</w:t>
            </w:r>
          </w:p>
        </w:tc>
        <w:tc>
          <w:tcPr>
            <w:tcW w:w="4111" w:type="dxa"/>
            <w:shd w:val="clear" w:color="auto" w:fill="FFFFFF"/>
          </w:tcPr>
          <w:p w:rsidR="00A91350" w:rsidRPr="00085B72" w:rsidRDefault="00A91350" w:rsidP="00A91350">
            <w:pPr>
              <w:autoSpaceDE w:val="0"/>
              <w:autoSpaceDN w:val="0"/>
              <w:adjustRightInd w:val="0"/>
              <w:rPr>
                <w:rFonts w:cs="Arial"/>
                <w:sz w:val="18"/>
                <w:szCs w:val="18"/>
              </w:rPr>
            </w:pPr>
            <w:r w:rsidRPr="00085B72">
              <w:rPr>
                <w:rFonts w:cs="Arial"/>
                <w:sz w:val="18"/>
                <w:szCs w:val="18"/>
              </w:rPr>
              <w:t>(a) Musí jednotlivec zadat nové heslo / heslovou frázi, které je odlišné od kteréhokoliv z posledních čtyř jeho</w:t>
            </w:r>
            <w:r>
              <w:rPr>
                <w:rFonts w:cs="Arial"/>
                <w:sz w:val="18"/>
                <w:szCs w:val="18"/>
              </w:rPr>
              <w:t xml:space="preserve"> nebo jejích</w:t>
            </w:r>
            <w:r w:rsidRPr="00085B72">
              <w:rPr>
                <w:rFonts w:cs="Arial"/>
                <w:sz w:val="18"/>
                <w:szCs w:val="18"/>
              </w:rPr>
              <w:t xml:space="preserve"> používaných hesel / heslových frází?</w:t>
            </w:r>
          </w:p>
        </w:tc>
        <w:tc>
          <w:tcPr>
            <w:tcW w:w="2977" w:type="dxa"/>
            <w:shd w:val="clear" w:color="auto" w:fill="FFFFFF"/>
          </w:tcPr>
          <w:p w:rsidR="00A91350" w:rsidRDefault="00A91350" w:rsidP="00A91350">
            <w:pPr>
              <w:numPr>
                <w:ilvl w:val="0"/>
                <w:numId w:val="14"/>
              </w:numPr>
              <w:spacing w:after="60"/>
              <w:ind w:left="340"/>
              <w:rPr>
                <w:rFonts w:cs="Arial"/>
                <w:sz w:val="18"/>
                <w:szCs w:val="18"/>
              </w:rPr>
            </w:pPr>
            <w:r>
              <w:rPr>
                <w:rFonts w:cs="Arial"/>
                <w:sz w:val="18"/>
                <w:szCs w:val="18"/>
              </w:rPr>
              <w:t>Zkontrolujte postupy pro hesla</w:t>
            </w:r>
          </w:p>
          <w:p w:rsidR="00A91350" w:rsidRDefault="00A91350" w:rsidP="00A91350">
            <w:pPr>
              <w:numPr>
                <w:ilvl w:val="0"/>
                <w:numId w:val="14"/>
              </w:numPr>
              <w:spacing w:after="60"/>
              <w:ind w:left="340"/>
              <w:rPr>
                <w:rFonts w:cs="Arial"/>
                <w:sz w:val="18"/>
                <w:szCs w:val="18"/>
              </w:rPr>
            </w:pPr>
            <w:r>
              <w:rPr>
                <w:rFonts w:cs="Arial"/>
                <w:sz w:val="18"/>
                <w:szCs w:val="18"/>
              </w:rPr>
              <w:t>Prozkoumejte vzorek systémových komponent</w:t>
            </w:r>
          </w:p>
          <w:p w:rsidR="00A91350" w:rsidRPr="00085B72" w:rsidRDefault="00A91350" w:rsidP="00A91350">
            <w:pPr>
              <w:numPr>
                <w:ilvl w:val="0"/>
                <w:numId w:val="14"/>
              </w:numPr>
              <w:spacing w:after="60"/>
              <w:ind w:left="340"/>
              <w:rPr>
                <w:rFonts w:cs="Arial"/>
                <w:sz w:val="18"/>
                <w:szCs w:val="18"/>
              </w:rPr>
            </w:pPr>
            <w:r>
              <w:rPr>
                <w:rFonts w:cs="Arial"/>
                <w:sz w:val="18"/>
                <w:szCs w:val="18"/>
              </w:rPr>
              <w:t>Přezkoumejte nastavení konfigurace systémů</w:t>
            </w:r>
          </w:p>
        </w:tc>
        <w:tc>
          <w:tcPr>
            <w:tcW w:w="807"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4"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70"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70"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A91350" w:rsidRPr="000530C6" w:rsidTr="002C1EE5">
        <w:trPr>
          <w:cantSplit/>
        </w:trPr>
        <w:tc>
          <w:tcPr>
            <w:tcW w:w="709" w:type="dxa"/>
          </w:tcPr>
          <w:p w:rsidR="00A91350" w:rsidRPr="00085B72" w:rsidRDefault="00A91350" w:rsidP="00A91350">
            <w:pPr>
              <w:rPr>
                <w:rFonts w:cs="Arial"/>
                <w:sz w:val="18"/>
                <w:szCs w:val="18"/>
              </w:rPr>
            </w:pPr>
            <w:r>
              <w:rPr>
                <w:rFonts w:cs="Arial"/>
                <w:sz w:val="18"/>
                <w:szCs w:val="18"/>
              </w:rPr>
              <w:t>8.2.6</w:t>
            </w:r>
          </w:p>
        </w:tc>
        <w:tc>
          <w:tcPr>
            <w:tcW w:w="4111" w:type="dxa"/>
            <w:shd w:val="clear" w:color="auto" w:fill="FFFFFF"/>
          </w:tcPr>
          <w:p w:rsidR="00A91350" w:rsidRPr="00085B72" w:rsidRDefault="00A91350" w:rsidP="00A91350">
            <w:pPr>
              <w:autoSpaceDE w:val="0"/>
              <w:autoSpaceDN w:val="0"/>
              <w:adjustRightInd w:val="0"/>
              <w:rPr>
                <w:rFonts w:cs="Arial"/>
                <w:sz w:val="18"/>
                <w:szCs w:val="18"/>
              </w:rPr>
            </w:pPr>
            <w:r>
              <w:rPr>
                <w:rFonts w:cs="Arial"/>
                <w:sz w:val="18"/>
                <w:szCs w:val="18"/>
              </w:rPr>
              <w:t>(a) Je nastaveno heslo / heslová fráze pro první použití a při resetu na jedinečnou hodnotu pro každého uživatele, a je po prvním použití okamžitě změněno?</w:t>
            </w:r>
          </w:p>
        </w:tc>
        <w:tc>
          <w:tcPr>
            <w:tcW w:w="2977" w:type="dxa"/>
            <w:shd w:val="clear" w:color="auto" w:fill="FFFFFF"/>
          </w:tcPr>
          <w:p w:rsidR="00A91350" w:rsidRDefault="00A91350" w:rsidP="00A91350">
            <w:pPr>
              <w:numPr>
                <w:ilvl w:val="0"/>
                <w:numId w:val="14"/>
              </w:numPr>
              <w:spacing w:after="60"/>
              <w:ind w:left="340"/>
              <w:rPr>
                <w:rFonts w:cs="Arial"/>
                <w:sz w:val="18"/>
                <w:szCs w:val="18"/>
              </w:rPr>
            </w:pPr>
            <w:r>
              <w:rPr>
                <w:rFonts w:cs="Arial"/>
                <w:sz w:val="18"/>
                <w:szCs w:val="18"/>
              </w:rPr>
              <w:t>Zkontrolujte postupy pro hesla</w:t>
            </w:r>
          </w:p>
          <w:p w:rsidR="00A91350" w:rsidRDefault="00A91350" w:rsidP="00A91350">
            <w:pPr>
              <w:numPr>
                <w:ilvl w:val="0"/>
                <w:numId w:val="14"/>
              </w:numPr>
              <w:spacing w:after="60"/>
              <w:ind w:left="340"/>
              <w:rPr>
                <w:rFonts w:cs="Arial"/>
                <w:sz w:val="18"/>
                <w:szCs w:val="18"/>
              </w:rPr>
            </w:pPr>
            <w:r>
              <w:rPr>
                <w:rFonts w:cs="Arial"/>
                <w:sz w:val="18"/>
                <w:szCs w:val="18"/>
              </w:rPr>
              <w:t>Přezkoumejte nastavení konfigurace systémů</w:t>
            </w:r>
          </w:p>
          <w:p w:rsidR="00A91350" w:rsidRPr="00085B72" w:rsidRDefault="00A91350" w:rsidP="00A91350">
            <w:pPr>
              <w:numPr>
                <w:ilvl w:val="0"/>
                <w:numId w:val="14"/>
              </w:numPr>
              <w:spacing w:after="60"/>
              <w:ind w:left="340"/>
              <w:rPr>
                <w:rFonts w:cs="Arial"/>
                <w:sz w:val="18"/>
                <w:szCs w:val="18"/>
              </w:rPr>
            </w:pPr>
            <w:r>
              <w:rPr>
                <w:rFonts w:cs="Arial"/>
                <w:sz w:val="18"/>
                <w:szCs w:val="18"/>
              </w:rPr>
              <w:t xml:space="preserve">Sledujte bezpečnostní personál </w:t>
            </w:r>
          </w:p>
        </w:tc>
        <w:tc>
          <w:tcPr>
            <w:tcW w:w="807"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4"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70"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70" w:type="dxa"/>
          </w:tcPr>
          <w:p w:rsidR="00A91350" w:rsidRPr="000530C6" w:rsidRDefault="00A91350" w:rsidP="00A9135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A91350" w:rsidRPr="000530C6" w:rsidTr="002C1EE5">
        <w:trPr>
          <w:cantSplit/>
        </w:trPr>
        <w:tc>
          <w:tcPr>
            <w:tcW w:w="709" w:type="dxa"/>
          </w:tcPr>
          <w:p w:rsidR="00A91350" w:rsidRPr="00085B72" w:rsidRDefault="00A91350" w:rsidP="00A91350">
            <w:pPr>
              <w:rPr>
                <w:rFonts w:cs="Arial"/>
                <w:sz w:val="18"/>
                <w:szCs w:val="18"/>
              </w:rPr>
            </w:pPr>
            <w:r w:rsidRPr="00085B72">
              <w:rPr>
                <w:rFonts w:cs="Arial"/>
                <w:sz w:val="18"/>
                <w:szCs w:val="18"/>
              </w:rPr>
              <w:t>8.3</w:t>
            </w:r>
          </w:p>
        </w:tc>
        <w:tc>
          <w:tcPr>
            <w:tcW w:w="4111" w:type="dxa"/>
            <w:shd w:val="clear" w:color="auto" w:fill="FFFFFF"/>
          </w:tcPr>
          <w:p w:rsidR="0074098E" w:rsidRPr="00085B72" w:rsidRDefault="0074098E" w:rsidP="0074098E">
            <w:pPr>
              <w:autoSpaceDE w:val="0"/>
              <w:autoSpaceDN w:val="0"/>
              <w:adjustRightInd w:val="0"/>
              <w:rPr>
                <w:rFonts w:cs="Arial"/>
                <w:sz w:val="18"/>
                <w:szCs w:val="18"/>
              </w:rPr>
            </w:pPr>
            <w:r>
              <w:rPr>
                <w:rFonts w:cs="Arial"/>
                <w:sz w:val="18"/>
                <w:szCs w:val="18"/>
              </w:rPr>
              <w:t>Je veškerý individuální nekonzolový administrativní přístup a veškerý vzdálený přístup k</w:t>
            </w:r>
            <w:r>
              <w:t xml:space="preserve"> </w:t>
            </w:r>
            <w:r>
              <w:rPr>
                <w:rFonts w:cs="Arial"/>
                <w:sz w:val="18"/>
                <w:szCs w:val="18"/>
              </w:rPr>
              <w:t xml:space="preserve">prostředí dat držitelů karet zabezpečen </w:t>
            </w:r>
            <w:proofErr w:type="spellStart"/>
            <w:r>
              <w:rPr>
                <w:rFonts w:cs="Arial"/>
                <w:sz w:val="18"/>
                <w:szCs w:val="18"/>
              </w:rPr>
              <w:t>více-faktorovým</w:t>
            </w:r>
            <w:proofErr w:type="spellEnd"/>
            <w:r>
              <w:rPr>
                <w:rFonts w:cs="Arial"/>
                <w:sz w:val="18"/>
                <w:szCs w:val="18"/>
              </w:rPr>
              <w:t xml:space="preserve"> ověřením identity dle následujícího:</w:t>
            </w:r>
          </w:p>
          <w:p w:rsidR="00A91350" w:rsidRPr="00085B72" w:rsidRDefault="0074098E" w:rsidP="0074098E">
            <w:pPr>
              <w:shd w:val="clear" w:color="auto" w:fill="D9D9D9"/>
              <w:autoSpaceDE w:val="0"/>
              <w:autoSpaceDN w:val="0"/>
              <w:adjustRightInd w:val="0"/>
              <w:rPr>
                <w:rFonts w:cs="Arial"/>
                <w:i/>
                <w:iCs/>
                <w:sz w:val="18"/>
                <w:szCs w:val="18"/>
              </w:rPr>
            </w:pPr>
            <w:r w:rsidRPr="00085B72">
              <w:rPr>
                <w:rFonts w:cs="Arial"/>
                <w:b/>
                <w:bCs/>
                <w:i/>
                <w:iCs/>
                <w:sz w:val="18"/>
                <w:szCs w:val="18"/>
              </w:rPr>
              <w:t>Poznámka</w:t>
            </w:r>
            <w:r w:rsidRPr="00085B72">
              <w:rPr>
                <w:rFonts w:cs="Arial"/>
                <w:bCs/>
                <w:i/>
                <w:iCs/>
                <w:sz w:val="18"/>
                <w:szCs w:val="18"/>
              </w:rPr>
              <w:t xml:space="preserve">: </w:t>
            </w:r>
            <w:r>
              <w:rPr>
                <w:rFonts w:cs="Arial"/>
                <w:bCs/>
                <w:i/>
                <w:iCs/>
                <w:sz w:val="18"/>
                <w:szCs w:val="18"/>
              </w:rPr>
              <w:t>Více-</w:t>
            </w:r>
            <w:r w:rsidRPr="00085B72">
              <w:rPr>
                <w:rFonts w:cs="Arial"/>
                <w:i/>
                <w:iCs/>
                <w:sz w:val="18"/>
                <w:szCs w:val="18"/>
              </w:rPr>
              <w:t xml:space="preserve">faktorové ověření (autentizace) vyžaduje, aby pro ověření byly použity </w:t>
            </w:r>
            <w:r>
              <w:rPr>
                <w:rFonts w:cs="Arial"/>
                <w:i/>
                <w:iCs/>
                <w:sz w:val="18"/>
                <w:szCs w:val="18"/>
              </w:rPr>
              <w:t xml:space="preserve">minimálně </w:t>
            </w:r>
            <w:r w:rsidRPr="00085B72">
              <w:rPr>
                <w:rFonts w:cs="Arial"/>
                <w:i/>
                <w:iCs/>
                <w:sz w:val="18"/>
                <w:szCs w:val="18"/>
              </w:rPr>
              <w:t xml:space="preserve">dvě ze tří </w:t>
            </w:r>
            <w:r w:rsidRPr="007A11EA">
              <w:rPr>
                <w:rFonts w:cs="Arial"/>
                <w:i/>
                <w:iCs/>
                <w:sz w:val="18"/>
                <w:szCs w:val="18"/>
              </w:rPr>
              <w:t>autentizačn</w:t>
            </w:r>
            <w:r w:rsidRPr="003B47F9">
              <w:rPr>
                <w:rFonts w:cs="Arial"/>
                <w:i/>
                <w:iCs/>
                <w:sz w:val="18"/>
                <w:szCs w:val="18"/>
              </w:rPr>
              <w:t>ích metod (viz PCI DSS Požadavek 8</w:t>
            </w:r>
            <w:r w:rsidRPr="00085B72">
              <w:rPr>
                <w:rFonts w:cs="Arial"/>
                <w:i/>
                <w:iCs/>
                <w:sz w:val="18"/>
                <w:szCs w:val="18"/>
              </w:rPr>
              <w:t xml:space="preserve">.2 ohledně popisu autentizačních metod). Použití jednoho faktoru dvakrát (např. použití dvou různých hesel) není považováno za </w:t>
            </w:r>
            <w:proofErr w:type="spellStart"/>
            <w:r>
              <w:rPr>
                <w:rFonts w:cs="Arial"/>
                <w:i/>
                <w:iCs/>
                <w:sz w:val="18"/>
                <w:szCs w:val="18"/>
              </w:rPr>
              <w:t>více-</w:t>
            </w:r>
            <w:r w:rsidRPr="00085B72">
              <w:rPr>
                <w:rFonts w:cs="Arial"/>
                <w:i/>
                <w:iCs/>
                <w:sz w:val="18"/>
                <w:szCs w:val="18"/>
              </w:rPr>
              <w:t>faktorové</w:t>
            </w:r>
            <w:proofErr w:type="spellEnd"/>
            <w:r w:rsidRPr="00085B72">
              <w:rPr>
                <w:rFonts w:cs="Arial"/>
                <w:i/>
                <w:iCs/>
                <w:sz w:val="18"/>
                <w:szCs w:val="18"/>
              </w:rPr>
              <w:t xml:space="preserve"> ověření.</w:t>
            </w:r>
          </w:p>
        </w:tc>
        <w:tc>
          <w:tcPr>
            <w:tcW w:w="5778" w:type="dxa"/>
            <w:gridSpan w:val="5"/>
            <w:shd w:val="clear" w:color="auto" w:fill="D9D9D9" w:themeFill="background1" w:themeFillShade="D9"/>
          </w:tcPr>
          <w:p w:rsidR="00A91350" w:rsidRPr="00085B72" w:rsidRDefault="00A91350" w:rsidP="00A91350">
            <w:pPr>
              <w:spacing w:after="60"/>
              <w:jc w:val="center"/>
              <w:rPr>
                <w:rFonts w:cs="Arial"/>
                <w:sz w:val="18"/>
                <w:szCs w:val="18"/>
              </w:rPr>
            </w:pPr>
          </w:p>
        </w:tc>
      </w:tr>
      <w:tr w:rsidR="00CF7D03" w:rsidRPr="000530C6" w:rsidTr="002C1EE5">
        <w:trPr>
          <w:cantSplit/>
        </w:trPr>
        <w:tc>
          <w:tcPr>
            <w:tcW w:w="709" w:type="dxa"/>
          </w:tcPr>
          <w:p w:rsidR="00CF7D03" w:rsidRPr="00085B72" w:rsidRDefault="00CF7D03" w:rsidP="00CF7D03">
            <w:pPr>
              <w:rPr>
                <w:rFonts w:cs="Arial"/>
                <w:sz w:val="18"/>
                <w:szCs w:val="18"/>
              </w:rPr>
            </w:pPr>
            <w:r w:rsidRPr="00085B72">
              <w:rPr>
                <w:rFonts w:cs="Arial"/>
                <w:sz w:val="18"/>
                <w:szCs w:val="18"/>
              </w:rPr>
              <w:lastRenderedPageBreak/>
              <w:t>8.3</w:t>
            </w:r>
            <w:r>
              <w:rPr>
                <w:rFonts w:cs="Arial"/>
                <w:sz w:val="18"/>
                <w:szCs w:val="18"/>
              </w:rPr>
              <w:t>.1</w:t>
            </w:r>
          </w:p>
        </w:tc>
        <w:tc>
          <w:tcPr>
            <w:tcW w:w="4111" w:type="dxa"/>
            <w:shd w:val="clear" w:color="auto" w:fill="FFFFFF"/>
          </w:tcPr>
          <w:p w:rsidR="00CF7D03" w:rsidRPr="00085B72" w:rsidRDefault="00CF7D03" w:rsidP="00CF7D03">
            <w:pPr>
              <w:autoSpaceDE w:val="0"/>
              <w:autoSpaceDN w:val="0"/>
              <w:adjustRightInd w:val="0"/>
              <w:rPr>
                <w:rFonts w:cs="Arial"/>
                <w:sz w:val="18"/>
                <w:szCs w:val="18"/>
              </w:rPr>
            </w:pPr>
            <w:r>
              <w:rPr>
                <w:rFonts w:cs="Arial"/>
                <w:sz w:val="18"/>
                <w:szCs w:val="18"/>
              </w:rPr>
              <w:t xml:space="preserve">Je </w:t>
            </w:r>
            <w:proofErr w:type="spellStart"/>
            <w:r>
              <w:rPr>
                <w:rFonts w:cs="Arial"/>
                <w:sz w:val="18"/>
                <w:szCs w:val="18"/>
              </w:rPr>
              <w:t>více-faktorové</w:t>
            </w:r>
            <w:proofErr w:type="spellEnd"/>
            <w:r>
              <w:rPr>
                <w:rFonts w:cs="Arial"/>
                <w:sz w:val="18"/>
                <w:szCs w:val="18"/>
              </w:rPr>
              <w:t xml:space="preserve"> ověření zavedeno pro veškerý nekonzolový přístup do prostředí dat držitelů karet pro osoby s administrativním přístupem?</w:t>
            </w:r>
          </w:p>
        </w:tc>
        <w:tc>
          <w:tcPr>
            <w:tcW w:w="2977" w:type="dxa"/>
            <w:shd w:val="clear" w:color="auto" w:fill="FFFFFF"/>
          </w:tcPr>
          <w:p w:rsidR="00CF7D03" w:rsidRPr="00085B72" w:rsidRDefault="00CF7D03" w:rsidP="00CF7D03">
            <w:pPr>
              <w:numPr>
                <w:ilvl w:val="0"/>
                <w:numId w:val="14"/>
              </w:numPr>
              <w:spacing w:after="60"/>
              <w:ind w:left="340"/>
              <w:rPr>
                <w:rFonts w:cs="Arial"/>
                <w:sz w:val="18"/>
                <w:szCs w:val="18"/>
              </w:rPr>
            </w:pPr>
            <w:r>
              <w:rPr>
                <w:rFonts w:cs="Arial"/>
                <w:sz w:val="18"/>
                <w:szCs w:val="18"/>
              </w:rPr>
              <w:t>Přezkoumejte konfigurace systémů</w:t>
            </w:r>
          </w:p>
          <w:p w:rsidR="00CF7D03" w:rsidRPr="00085B72" w:rsidRDefault="00CF7D03" w:rsidP="00CF7D03">
            <w:pPr>
              <w:numPr>
                <w:ilvl w:val="0"/>
                <w:numId w:val="14"/>
              </w:numPr>
              <w:spacing w:after="60"/>
              <w:ind w:left="340"/>
              <w:rPr>
                <w:rFonts w:cs="Arial"/>
                <w:sz w:val="18"/>
                <w:szCs w:val="18"/>
              </w:rPr>
            </w:pPr>
            <w:r>
              <w:rPr>
                <w:rFonts w:cs="Arial"/>
                <w:sz w:val="18"/>
                <w:szCs w:val="18"/>
              </w:rPr>
              <w:t>Sledujte</w:t>
            </w:r>
            <w:r w:rsidRPr="00085B72">
              <w:rPr>
                <w:rFonts w:cs="Arial"/>
                <w:sz w:val="18"/>
                <w:szCs w:val="18"/>
              </w:rPr>
              <w:t xml:space="preserve"> </w:t>
            </w:r>
            <w:r>
              <w:rPr>
                <w:rFonts w:cs="Arial"/>
                <w:sz w:val="18"/>
                <w:szCs w:val="18"/>
              </w:rPr>
              <w:t>přihlašování administrátora k CDE</w:t>
            </w:r>
            <w:r w:rsidRPr="00085B72">
              <w:rPr>
                <w:rFonts w:cs="Arial"/>
                <w:sz w:val="18"/>
                <w:szCs w:val="18"/>
              </w:rPr>
              <w:t xml:space="preserve"> </w:t>
            </w:r>
          </w:p>
        </w:tc>
        <w:tc>
          <w:tcPr>
            <w:tcW w:w="807" w:type="dxa"/>
          </w:tcPr>
          <w:p w:rsidR="00CF7D03" w:rsidRPr="00085B72" w:rsidRDefault="00CF7D03" w:rsidP="00CF7D0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4" w:type="dxa"/>
          </w:tcPr>
          <w:p w:rsidR="00CF7D03" w:rsidRPr="00085B72" w:rsidRDefault="00CF7D03" w:rsidP="00CF7D0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70" w:type="dxa"/>
          </w:tcPr>
          <w:p w:rsidR="00CF7D03" w:rsidRPr="00085B72" w:rsidRDefault="00CF7D03" w:rsidP="00CF7D0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70" w:type="dxa"/>
          </w:tcPr>
          <w:p w:rsidR="00CF7D03" w:rsidRPr="00085B72" w:rsidRDefault="00CF7D03" w:rsidP="00CF7D0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CF7D03" w:rsidRPr="000530C6" w:rsidTr="002C1EE5">
        <w:trPr>
          <w:cantSplit/>
        </w:trPr>
        <w:tc>
          <w:tcPr>
            <w:tcW w:w="709" w:type="dxa"/>
          </w:tcPr>
          <w:p w:rsidR="00CF7D03" w:rsidRPr="00085B72" w:rsidRDefault="00CF7D03" w:rsidP="00CF7D03">
            <w:pPr>
              <w:rPr>
                <w:rFonts w:cs="Arial"/>
                <w:sz w:val="18"/>
                <w:szCs w:val="18"/>
              </w:rPr>
            </w:pPr>
            <w:r w:rsidRPr="00085B72">
              <w:rPr>
                <w:rFonts w:cs="Arial"/>
                <w:sz w:val="18"/>
                <w:szCs w:val="18"/>
              </w:rPr>
              <w:t>8.3</w:t>
            </w:r>
            <w:r>
              <w:rPr>
                <w:rFonts w:cs="Arial"/>
                <w:sz w:val="18"/>
                <w:szCs w:val="18"/>
              </w:rPr>
              <w:t>.2</w:t>
            </w:r>
          </w:p>
        </w:tc>
        <w:tc>
          <w:tcPr>
            <w:tcW w:w="4111" w:type="dxa"/>
            <w:shd w:val="clear" w:color="auto" w:fill="FFFFFF"/>
          </w:tcPr>
          <w:p w:rsidR="00CF7D03" w:rsidRPr="00085B72" w:rsidRDefault="00CF7D03" w:rsidP="00CF7D03">
            <w:pPr>
              <w:autoSpaceDE w:val="0"/>
              <w:autoSpaceDN w:val="0"/>
              <w:adjustRightInd w:val="0"/>
              <w:rPr>
                <w:rFonts w:cs="Arial"/>
                <w:sz w:val="18"/>
                <w:szCs w:val="18"/>
              </w:rPr>
            </w:pPr>
            <w:r>
              <w:rPr>
                <w:rFonts w:cs="Arial"/>
                <w:sz w:val="18"/>
                <w:szCs w:val="18"/>
              </w:rPr>
              <w:t xml:space="preserve">Je </w:t>
            </w:r>
            <w:proofErr w:type="spellStart"/>
            <w:r>
              <w:rPr>
                <w:rFonts w:cs="Arial"/>
                <w:sz w:val="18"/>
                <w:szCs w:val="18"/>
              </w:rPr>
              <w:t>více-faktorové</w:t>
            </w:r>
            <w:proofErr w:type="spellEnd"/>
            <w:r>
              <w:rPr>
                <w:rFonts w:cs="Arial"/>
                <w:sz w:val="18"/>
                <w:szCs w:val="18"/>
              </w:rPr>
              <w:t xml:space="preserve"> ověřením identity zavedeno pro všechny vzdálené přístupy k síti (jak pro uživatele tak pro administrátora, a včetně přístupu třetích stran pro podporu anebo údržbu) jejichž původ je vně sítě subjektu?</w:t>
            </w:r>
          </w:p>
        </w:tc>
        <w:tc>
          <w:tcPr>
            <w:tcW w:w="2977" w:type="dxa"/>
            <w:shd w:val="clear" w:color="auto" w:fill="FFFFFF"/>
          </w:tcPr>
          <w:p w:rsidR="00CF7D03" w:rsidRPr="00085B72" w:rsidRDefault="00CF7D03" w:rsidP="00CF7D03">
            <w:pPr>
              <w:numPr>
                <w:ilvl w:val="0"/>
                <w:numId w:val="14"/>
              </w:numPr>
              <w:spacing w:after="60"/>
              <w:ind w:left="340"/>
              <w:rPr>
                <w:rFonts w:cs="Arial"/>
                <w:sz w:val="18"/>
                <w:szCs w:val="18"/>
              </w:rPr>
            </w:pPr>
            <w:r>
              <w:rPr>
                <w:rFonts w:cs="Arial"/>
                <w:sz w:val="18"/>
                <w:szCs w:val="18"/>
              </w:rPr>
              <w:t>Přezkoumejte konfigurace systémů</w:t>
            </w:r>
          </w:p>
          <w:p w:rsidR="00CF7D03" w:rsidRPr="00C01225" w:rsidRDefault="00CF7D03" w:rsidP="00CF7D03">
            <w:pPr>
              <w:numPr>
                <w:ilvl w:val="0"/>
                <w:numId w:val="14"/>
              </w:numPr>
              <w:spacing w:after="60"/>
              <w:ind w:left="340"/>
              <w:rPr>
                <w:rFonts w:cs="Arial"/>
                <w:sz w:val="18"/>
                <w:szCs w:val="18"/>
              </w:rPr>
            </w:pPr>
            <w:r>
              <w:rPr>
                <w:rFonts w:cs="Arial"/>
                <w:sz w:val="18"/>
                <w:szCs w:val="18"/>
              </w:rPr>
              <w:t>Sledujte vzdáleně připojený personál</w:t>
            </w:r>
          </w:p>
        </w:tc>
        <w:tc>
          <w:tcPr>
            <w:tcW w:w="807" w:type="dxa"/>
          </w:tcPr>
          <w:p w:rsidR="00CF7D03" w:rsidRPr="00085B72" w:rsidRDefault="00CF7D03" w:rsidP="00CF7D0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4" w:type="dxa"/>
          </w:tcPr>
          <w:p w:rsidR="00CF7D03" w:rsidRPr="00085B72" w:rsidRDefault="00CF7D03" w:rsidP="00CF7D0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70" w:type="dxa"/>
          </w:tcPr>
          <w:p w:rsidR="00CF7D03" w:rsidRPr="00085B72" w:rsidRDefault="00CF7D03" w:rsidP="00CF7D0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70" w:type="dxa"/>
          </w:tcPr>
          <w:p w:rsidR="00CF7D03" w:rsidRPr="00085B72" w:rsidRDefault="00CF7D03" w:rsidP="00CF7D0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CF7D03" w:rsidRPr="000530C6" w:rsidTr="002C1EE5">
        <w:trPr>
          <w:cantSplit/>
        </w:trPr>
        <w:tc>
          <w:tcPr>
            <w:tcW w:w="709" w:type="dxa"/>
            <w:tcBorders>
              <w:bottom w:val="nil"/>
            </w:tcBorders>
          </w:tcPr>
          <w:p w:rsidR="00CF7D03" w:rsidRPr="00085B72" w:rsidRDefault="00CF7D03" w:rsidP="00CF7D03">
            <w:pPr>
              <w:rPr>
                <w:rFonts w:cs="Arial"/>
                <w:sz w:val="18"/>
                <w:szCs w:val="18"/>
              </w:rPr>
            </w:pPr>
            <w:r>
              <w:rPr>
                <w:rFonts w:cs="Arial"/>
                <w:sz w:val="18"/>
                <w:szCs w:val="18"/>
              </w:rPr>
              <w:t>8.4</w:t>
            </w:r>
          </w:p>
        </w:tc>
        <w:tc>
          <w:tcPr>
            <w:tcW w:w="4111" w:type="dxa"/>
            <w:shd w:val="clear" w:color="auto" w:fill="FFFFFF"/>
          </w:tcPr>
          <w:p w:rsidR="00CF7D03" w:rsidRPr="00085B72" w:rsidRDefault="00CF7D03" w:rsidP="00CF7D03">
            <w:pPr>
              <w:autoSpaceDE w:val="0"/>
              <w:autoSpaceDN w:val="0"/>
              <w:adjustRightInd w:val="0"/>
              <w:rPr>
                <w:rFonts w:cs="Arial"/>
                <w:sz w:val="18"/>
                <w:szCs w:val="18"/>
              </w:rPr>
            </w:pPr>
            <w:r w:rsidRPr="00085B72">
              <w:rPr>
                <w:rFonts w:cs="Arial"/>
                <w:sz w:val="18"/>
                <w:szCs w:val="18"/>
              </w:rPr>
              <w:t xml:space="preserve">(a) Jsou </w:t>
            </w:r>
            <w:r w:rsidRPr="007A11EA">
              <w:rPr>
                <w:rFonts w:cs="Arial"/>
                <w:sz w:val="18"/>
                <w:szCs w:val="18"/>
              </w:rPr>
              <w:t xml:space="preserve">autentizačních </w:t>
            </w:r>
            <w:r w:rsidRPr="00A81249">
              <w:rPr>
                <w:rFonts w:cs="Arial"/>
                <w:sz w:val="18"/>
                <w:szCs w:val="18"/>
              </w:rPr>
              <w:t>politiky</w:t>
            </w:r>
            <w:r>
              <w:rPr>
                <w:rFonts w:cs="Arial"/>
                <w:sz w:val="18"/>
                <w:szCs w:val="18"/>
              </w:rPr>
              <w:t xml:space="preserve"> a postupy</w:t>
            </w:r>
            <w:r w:rsidRPr="00085B72">
              <w:rPr>
                <w:rFonts w:cs="Arial"/>
                <w:sz w:val="18"/>
                <w:szCs w:val="18"/>
              </w:rPr>
              <w:t xml:space="preserve"> </w:t>
            </w:r>
            <w:r>
              <w:rPr>
                <w:rFonts w:cs="Arial"/>
                <w:sz w:val="18"/>
                <w:szCs w:val="18"/>
              </w:rPr>
              <w:t>zdokumentovány a komunikovány</w:t>
            </w:r>
            <w:r w:rsidRPr="00085B72">
              <w:rPr>
                <w:rFonts w:cs="Arial"/>
                <w:sz w:val="18"/>
                <w:szCs w:val="18"/>
              </w:rPr>
              <w:t xml:space="preserve"> všem uživatelům?</w:t>
            </w:r>
          </w:p>
        </w:tc>
        <w:tc>
          <w:tcPr>
            <w:tcW w:w="2977" w:type="dxa"/>
            <w:shd w:val="clear" w:color="auto" w:fill="FFFFFF"/>
          </w:tcPr>
          <w:p w:rsidR="00CF7D03" w:rsidRDefault="00CF7D03" w:rsidP="00CF7D03">
            <w:pPr>
              <w:numPr>
                <w:ilvl w:val="0"/>
                <w:numId w:val="14"/>
              </w:numPr>
              <w:spacing w:after="60"/>
              <w:ind w:left="340"/>
              <w:rPr>
                <w:rFonts w:cs="Arial"/>
                <w:sz w:val="18"/>
                <w:szCs w:val="18"/>
              </w:rPr>
            </w:pPr>
            <w:r>
              <w:rPr>
                <w:rFonts w:cs="Arial"/>
                <w:sz w:val="18"/>
                <w:szCs w:val="18"/>
              </w:rPr>
              <w:t>Zkontrolujte politiky a postupy</w:t>
            </w:r>
            <w:r w:rsidDel="00AC64EF">
              <w:rPr>
                <w:rFonts w:cs="Arial"/>
                <w:sz w:val="18"/>
                <w:szCs w:val="18"/>
              </w:rPr>
              <w:t xml:space="preserve"> </w:t>
            </w:r>
          </w:p>
          <w:p w:rsidR="00CF7D03" w:rsidRDefault="00CF7D03" w:rsidP="00CF7D03">
            <w:pPr>
              <w:numPr>
                <w:ilvl w:val="0"/>
                <w:numId w:val="14"/>
              </w:numPr>
              <w:spacing w:after="60"/>
              <w:ind w:left="340"/>
              <w:rPr>
                <w:rFonts w:cs="Arial"/>
                <w:sz w:val="18"/>
                <w:szCs w:val="18"/>
              </w:rPr>
            </w:pPr>
            <w:r>
              <w:rPr>
                <w:rFonts w:cs="Arial"/>
                <w:sz w:val="18"/>
                <w:szCs w:val="18"/>
              </w:rPr>
              <w:t>Zkontrolujte distribuční metody</w:t>
            </w:r>
          </w:p>
          <w:p w:rsidR="00CF7D03" w:rsidRDefault="00CF7D03" w:rsidP="00CF7D03">
            <w:pPr>
              <w:numPr>
                <w:ilvl w:val="0"/>
                <w:numId w:val="14"/>
              </w:numPr>
              <w:spacing w:after="60"/>
              <w:ind w:left="340"/>
              <w:rPr>
                <w:rFonts w:cs="Arial"/>
                <w:sz w:val="18"/>
                <w:szCs w:val="18"/>
              </w:rPr>
            </w:pPr>
            <w:r>
              <w:rPr>
                <w:rFonts w:cs="Arial"/>
                <w:sz w:val="18"/>
                <w:szCs w:val="18"/>
              </w:rPr>
              <w:t>Rozhovor s personálem</w:t>
            </w:r>
          </w:p>
          <w:p w:rsidR="00CF7D03" w:rsidRPr="00085B72" w:rsidRDefault="00CF7D03" w:rsidP="00CF7D03">
            <w:pPr>
              <w:numPr>
                <w:ilvl w:val="0"/>
                <w:numId w:val="14"/>
              </w:numPr>
              <w:spacing w:after="60"/>
              <w:ind w:left="340"/>
              <w:rPr>
                <w:rFonts w:cs="Arial"/>
                <w:sz w:val="18"/>
                <w:szCs w:val="18"/>
              </w:rPr>
            </w:pPr>
            <w:r>
              <w:rPr>
                <w:rFonts w:cs="Arial"/>
                <w:sz w:val="18"/>
                <w:szCs w:val="18"/>
              </w:rPr>
              <w:t>Rozhovor s uživateli</w:t>
            </w:r>
          </w:p>
        </w:tc>
        <w:tc>
          <w:tcPr>
            <w:tcW w:w="807" w:type="dxa"/>
          </w:tcPr>
          <w:p w:rsidR="00CF7D03" w:rsidRPr="00085B72" w:rsidRDefault="00CF7D03" w:rsidP="00CF7D0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4" w:type="dxa"/>
          </w:tcPr>
          <w:p w:rsidR="00CF7D03" w:rsidRPr="00085B72" w:rsidRDefault="00CF7D03" w:rsidP="00CF7D0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70" w:type="dxa"/>
          </w:tcPr>
          <w:p w:rsidR="00CF7D03" w:rsidRPr="00085B72" w:rsidRDefault="00CF7D03" w:rsidP="00CF7D0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70" w:type="dxa"/>
          </w:tcPr>
          <w:p w:rsidR="00CF7D03" w:rsidRPr="00085B72" w:rsidRDefault="00CF7D03" w:rsidP="00CF7D0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CF7D03" w:rsidRPr="000530C6" w:rsidTr="002C1EE5">
        <w:trPr>
          <w:cantSplit/>
        </w:trPr>
        <w:tc>
          <w:tcPr>
            <w:tcW w:w="709" w:type="dxa"/>
            <w:tcBorders>
              <w:top w:val="nil"/>
            </w:tcBorders>
          </w:tcPr>
          <w:p w:rsidR="00CF7D03" w:rsidRPr="00085B72" w:rsidRDefault="00CF7D03" w:rsidP="00CF7D03">
            <w:pPr>
              <w:rPr>
                <w:rFonts w:cs="Arial"/>
                <w:sz w:val="18"/>
                <w:szCs w:val="18"/>
              </w:rPr>
            </w:pPr>
          </w:p>
        </w:tc>
        <w:tc>
          <w:tcPr>
            <w:tcW w:w="4111" w:type="dxa"/>
            <w:shd w:val="clear" w:color="auto" w:fill="FFFFFF"/>
          </w:tcPr>
          <w:p w:rsidR="00CF7D03" w:rsidRPr="00085B72" w:rsidRDefault="00CF7D03" w:rsidP="00CF7D03">
            <w:pPr>
              <w:autoSpaceDE w:val="0"/>
              <w:autoSpaceDN w:val="0"/>
              <w:adjustRightInd w:val="0"/>
              <w:rPr>
                <w:rFonts w:cs="Arial"/>
                <w:sz w:val="18"/>
                <w:szCs w:val="18"/>
              </w:rPr>
            </w:pPr>
            <w:r w:rsidRPr="00085B72">
              <w:rPr>
                <w:rFonts w:cs="Arial"/>
                <w:sz w:val="18"/>
                <w:szCs w:val="18"/>
              </w:rPr>
              <w:t xml:space="preserve">(b) Zahrnují </w:t>
            </w:r>
            <w:r w:rsidRPr="00A81249">
              <w:rPr>
                <w:rFonts w:cs="Arial"/>
                <w:sz w:val="18"/>
                <w:szCs w:val="18"/>
              </w:rPr>
              <w:t>autentizační</w:t>
            </w:r>
            <w:r w:rsidRPr="00085B72">
              <w:rPr>
                <w:rFonts w:cs="Arial"/>
                <w:sz w:val="18"/>
                <w:szCs w:val="18"/>
              </w:rPr>
              <w:t xml:space="preserve"> </w:t>
            </w:r>
            <w:r>
              <w:rPr>
                <w:rFonts w:cs="Arial"/>
                <w:sz w:val="18"/>
                <w:szCs w:val="18"/>
              </w:rPr>
              <w:t>postupy</w:t>
            </w:r>
            <w:r w:rsidRPr="00085B72">
              <w:rPr>
                <w:rFonts w:cs="Arial"/>
                <w:sz w:val="18"/>
                <w:szCs w:val="18"/>
              </w:rPr>
              <w:t xml:space="preserve"> a politiky, následující?</w:t>
            </w:r>
          </w:p>
          <w:p w:rsidR="00CF7D03" w:rsidRDefault="00CF7D03" w:rsidP="00CF7D03">
            <w:pPr>
              <w:pStyle w:val="table11bullet"/>
            </w:pPr>
            <w:r>
              <w:t xml:space="preserve">Návod k výběru silných </w:t>
            </w:r>
            <w:r w:rsidRPr="00A81249">
              <w:t>autentizačních</w:t>
            </w:r>
            <w:r>
              <w:t xml:space="preserve"> údajů</w:t>
            </w:r>
          </w:p>
          <w:p w:rsidR="00CF7D03" w:rsidRDefault="00CF7D03" w:rsidP="00CF7D03">
            <w:pPr>
              <w:pStyle w:val="table11bullet"/>
            </w:pPr>
            <w:r>
              <w:t xml:space="preserve">Návod, jak by uživatelé měli chránit své </w:t>
            </w:r>
            <w:r w:rsidRPr="00A81249">
              <w:t>autentizační</w:t>
            </w:r>
            <w:r>
              <w:t xml:space="preserve"> údaje</w:t>
            </w:r>
          </w:p>
          <w:p w:rsidR="00CF7D03" w:rsidRDefault="00CF7D03" w:rsidP="00CF7D03">
            <w:pPr>
              <w:pStyle w:val="table11bullet"/>
            </w:pPr>
            <w:r>
              <w:t>Pokyny pro uživatele, aby nepoužívali dříve použitá hesla</w:t>
            </w:r>
          </w:p>
          <w:p w:rsidR="00CF7D03" w:rsidRPr="00085B72" w:rsidRDefault="00CF7D03" w:rsidP="00CF7D03">
            <w:pPr>
              <w:pStyle w:val="table11bullet"/>
              <w:tabs>
                <w:tab w:val="num" w:pos="1392"/>
              </w:tabs>
            </w:pPr>
            <w:r>
              <w:t xml:space="preserve">Pokyny ke změně hesel, pokud existuje podezření, že heslo </w:t>
            </w:r>
            <w:r w:rsidRPr="004E4CE7">
              <w:t>by mohlo být „</w:t>
            </w:r>
            <w:r>
              <w:t>kompromitováno“</w:t>
            </w:r>
          </w:p>
        </w:tc>
        <w:tc>
          <w:tcPr>
            <w:tcW w:w="2977" w:type="dxa"/>
            <w:shd w:val="clear" w:color="auto" w:fill="FFFFFF"/>
          </w:tcPr>
          <w:p w:rsidR="00CF7D03" w:rsidRDefault="00CF7D03" w:rsidP="00CF7D03">
            <w:pPr>
              <w:numPr>
                <w:ilvl w:val="0"/>
                <w:numId w:val="14"/>
              </w:numPr>
              <w:spacing w:after="60"/>
              <w:ind w:left="340"/>
              <w:rPr>
                <w:rFonts w:cs="Arial"/>
                <w:sz w:val="18"/>
                <w:szCs w:val="18"/>
              </w:rPr>
            </w:pPr>
            <w:r>
              <w:rPr>
                <w:rFonts w:cs="Arial"/>
                <w:sz w:val="18"/>
                <w:szCs w:val="18"/>
              </w:rPr>
              <w:t>Zkontrolujte politiky a postupy</w:t>
            </w:r>
          </w:p>
          <w:p w:rsidR="00CF7D03" w:rsidRPr="00085B72" w:rsidRDefault="00CF7D03" w:rsidP="00CF7D03">
            <w:pPr>
              <w:numPr>
                <w:ilvl w:val="0"/>
                <w:numId w:val="14"/>
              </w:numPr>
              <w:spacing w:after="60"/>
              <w:ind w:left="340"/>
              <w:rPr>
                <w:rFonts w:cs="Arial"/>
                <w:sz w:val="18"/>
                <w:szCs w:val="18"/>
              </w:rPr>
            </w:pPr>
            <w:r>
              <w:rPr>
                <w:rFonts w:cs="Arial"/>
                <w:sz w:val="18"/>
                <w:szCs w:val="18"/>
              </w:rPr>
              <w:t>Zkontrolujte dokumentace poskytované uživatelům</w:t>
            </w:r>
          </w:p>
        </w:tc>
        <w:tc>
          <w:tcPr>
            <w:tcW w:w="807" w:type="dxa"/>
          </w:tcPr>
          <w:p w:rsidR="00CF7D03" w:rsidRPr="00085B72" w:rsidRDefault="00CF7D03" w:rsidP="00CF7D0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4" w:type="dxa"/>
          </w:tcPr>
          <w:p w:rsidR="00CF7D03" w:rsidRPr="00085B72" w:rsidRDefault="00CF7D03" w:rsidP="00CF7D0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70" w:type="dxa"/>
          </w:tcPr>
          <w:p w:rsidR="00CF7D03" w:rsidRPr="00085B72" w:rsidRDefault="00CF7D03" w:rsidP="00CF7D0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70" w:type="dxa"/>
          </w:tcPr>
          <w:p w:rsidR="00CF7D03" w:rsidRPr="00085B72" w:rsidRDefault="00CF7D03" w:rsidP="00CF7D03">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CF7D03" w:rsidRPr="000530C6" w:rsidTr="002C1EE5">
        <w:trPr>
          <w:cantSplit/>
        </w:trPr>
        <w:tc>
          <w:tcPr>
            <w:tcW w:w="709" w:type="dxa"/>
          </w:tcPr>
          <w:p w:rsidR="00CF7D03" w:rsidRPr="00085B72" w:rsidRDefault="00CF7D03" w:rsidP="00CF7D03">
            <w:pPr>
              <w:rPr>
                <w:rFonts w:cs="Arial"/>
                <w:sz w:val="18"/>
                <w:szCs w:val="18"/>
              </w:rPr>
            </w:pPr>
            <w:r>
              <w:rPr>
                <w:rFonts w:cs="Arial"/>
                <w:sz w:val="18"/>
                <w:szCs w:val="18"/>
              </w:rPr>
              <w:t>8.5</w:t>
            </w:r>
          </w:p>
        </w:tc>
        <w:tc>
          <w:tcPr>
            <w:tcW w:w="4111" w:type="dxa"/>
            <w:shd w:val="clear" w:color="auto" w:fill="FFFFFF"/>
          </w:tcPr>
          <w:p w:rsidR="00CF7D03" w:rsidRPr="00085B72" w:rsidRDefault="00CF7D03" w:rsidP="00CF7D03">
            <w:pPr>
              <w:autoSpaceDE w:val="0"/>
              <w:autoSpaceDN w:val="0"/>
              <w:adjustRightInd w:val="0"/>
              <w:rPr>
                <w:rFonts w:cs="Arial"/>
                <w:sz w:val="18"/>
                <w:szCs w:val="18"/>
              </w:rPr>
            </w:pPr>
            <w:r w:rsidRPr="00085B72">
              <w:rPr>
                <w:rFonts w:cs="Arial"/>
                <w:sz w:val="18"/>
                <w:szCs w:val="18"/>
              </w:rPr>
              <w:t>Jsou zakáz</w:t>
            </w:r>
            <w:r>
              <w:rPr>
                <w:rFonts w:cs="Arial"/>
                <w:sz w:val="18"/>
                <w:szCs w:val="18"/>
              </w:rPr>
              <w:t>á</w:t>
            </w:r>
            <w:r w:rsidRPr="00085B72">
              <w:rPr>
                <w:rFonts w:cs="Arial"/>
                <w:sz w:val="18"/>
                <w:szCs w:val="18"/>
              </w:rPr>
              <w:t>n</w:t>
            </w:r>
            <w:r>
              <w:rPr>
                <w:rFonts w:cs="Arial"/>
                <w:sz w:val="18"/>
                <w:szCs w:val="18"/>
              </w:rPr>
              <w:t>y</w:t>
            </w:r>
            <w:r w:rsidRPr="00085B72">
              <w:rPr>
                <w:rFonts w:cs="Arial"/>
                <w:sz w:val="18"/>
                <w:szCs w:val="18"/>
              </w:rPr>
              <w:t xml:space="preserve"> skupinov</w:t>
            </w:r>
            <w:r>
              <w:rPr>
                <w:rFonts w:cs="Arial"/>
                <w:sz w:val="18"/>
                <w:szCs w:val="18"/>
              </w:rPr>
              <w:t>é</w:t>
            </w:r>
            <w:r w:rsidRPr="00085B72">
              <w:rPr>
                <w:rFonts w:cs="Arial"/>
                <w:sz w:val="18"/>
                <w:szCs w:val="18"/>
              </w:rPr>
              <w:t>, sdílen</w:t>
            </w:r>
            <w:r>
              <w:rPr>
                <w:rFonts w:cs="Arial"/>
                <w:sz w:val="18"/>
                <w:szCs w:val="18"/>
              </w:rPr>
              <w:t>é</w:t>
            </w:r>
            <w:r w:rsidRPr="00085B72">
              <w:rPr>
                <w:rFonts w:cs="Arial"/>
                <w:sz w:val="18"/>
                <w:szCs w:val="18"/>
              </w:rPr>
              <w:t xml:space="preserve"> či generick</w:t>
            </w:r>
            <w:r>
              <w:rPr>
                <w:rFonts w:cs="Arial"/>
                <w:sz w:val="18"/>
                <w:szCs w:val="18"/>
              </w:rPr>
              <w:t>é účty</w:t>
            </w:r>
            <w:r w:rsidRPr="00085B72">
              <w:rPr>
                <w:rFonts w:cs="Arial"/>
                <w:sz w:val="18"/>
                <w:szCs w:val="18"/>
              </w:rPr>
              <w:t xml:space="preserve">, hesla nebo jiné </w:t>
            </w:r>
            <w:r>
              <w:rPr>
                <w:rFonts w:cs="Arial"/>
                <w:sz w:val="18"/>
                <w:szCs w:val="18"/>
              </w:rPr>
              <w:t>autentizační</w:t>
            </w:r>
            <w:r w:rsidRPr="00085B72">
              <w:rPr>
                <w:rFonts w:cs="Arial"/>
                <w:sz w:val="18"/>
                <w:szCs w:val="18"/>
              </w:rPr>
              <w:t xml:space="preserve"> metody dle následujícíh</w:t>
            </w:r>
            <w:r>
              <w:rPr>
                <w:rFonts w:cs="Arial"/>
                <w:sz w:val="18"/>
                <w:szCs w:val="18"/>
              </w:rPr>
              <w:t>o</w:t>
            </w:r>
            <w:r w:rsidRPr="00085B72">
              <w:rPr>
                <w:rFonts w:cs="Arial"/>
                <w:sz w:val="18"/>
                <w:szCs w:val="18"/>
              </w:rPr>
              <w:t>:</w:t>
            </w:r>
          </w:p>
          <w:p w:rsidR="00CF7D03" w:rsidRPr="00085B72" w:rsidRDefault="00CF7D03" w:rsidP="00CF7D03">
            <w:pPr>
              <w:pStyle w:val="table11bullet"/>
              <w:tabs>
                <w:tab w:val="num" w:pos="1392"/>
              </w:tabs>
            </w:pPr>
            <w:r w:rsidRPr="00085B72">
              <w:t xml:space="preserve">Generická ID uživatele </w:t>
            </w:r>
            <w:r>
              <w:t xml:space="preserve">a účty </w:t>
            </w:r>
            <w:r w:rsidRPr="00085B72">
              <w:t>jsou zakázán</w:t>
            </w:r>
            <w:r>
              <w:t>y</w:t>
            </w:r>
            <w:r w:rsidRPr="00085B72">
              <w:t xml:space="preserve"> nebo odstraněn</w:t>
            </w:r>
            <w:r>
              <w:t>y</w:t>
            </w:r>
            <w:r w:rsidRPr="00085B72">
              <w:t>.</w:t>
            </w:r>
          </w:p>
          <w:p w:rsidR="00CF7D03" w:rsidRPr="00085B72" w:rsidRDefault="00CF7D03" w:rsidP="00CF7D03">
            <w:pPr>
              <w:pStyle w:val="table11bullet"/>
              <w:tabs>
                <w:tab w:val="num" w:pos="1392"/>
              </w:tabs>
            </w:pPr>
            <w:r>
              <w:t>Neexistují s</w:t>
            </w:r>
            <w:r w:rsidRPr="00085B72">
              <w:t xml:space="preserve">dílená ID uživatele </w:t>
            </w:r>
            <w:r>
              <w:t>pro činnosti zprávy systému a dalších kritických funkcí</w:t>
            </w:r>
            <w:r w:rsidRPr="00085B72">
              <w:t>.</w:t>
            </w:r>
          </w:p>
          <w:p w:rsidR="00CF7D03" w:rsidRPr="00085B72" w:rsidRDefault="00CF7D03" w:rsidP="00CF7D03">
            <w:pPr>
              <w:pStyle w:val="table11bullet"/>
              <w:tabs>
                <w:tab w:val="num" w:pos="1392"/>
              </w:tabs>
            </w:pPr>
            <w:r w:rsidRPr="00085B72">
              <w:t>Sdílená a generická ID uživatele nejsou používána k </w:t>
            </w:r>
            <w:r>
              <w:t>správě</w:t>
            </w:r>
            <w:r w:rsidRPr="00085B72">
              <w:t xml:space="preserve"> jakýchkoli systémových komponent?</w:t>
            </w:r>
          </w:p>
        </w:tc>
        <w:tc>
          <w:tcPr>
            <w:tcW w:w="2977" w:type="dxa"/>
            <w:shd w:val="clear" w:color="auto" w:fill="FFFFFF"/>
          </w:tcPr>
          <w:p w:rsidR="00CF7D03" w:rsidRDefault="00CF7D03" w:rsidP="00CF7D03">
            <w:pPr>
              <w:numPr>
                <w:ilvl w:val="0"/>
                <w:numId w:val="17"/>
              </w:numPr>
              <w:spacing w:after="60"/>
              <w:ind w:left="340"/>
              <w:rPr>
                <w:rFonts w:cs="Arial"/>
                <w:sz w:val="18"/>
                <w:szCs w:val="18"/>
              </w:rPr>
            </w:pPr>
            <w:r>
              <w:rPr>
                <w:rFonts w:cs="Arial"/>
                <w:sz w:val="18"/>
                <w:szCs w:val="18"/>
              </w:rPr>
              <w:t>Zkontrolujte politiky a postupy</w:t>
            </w:r>
          </w:p>
          <w:p w:rsidR="00CF7D03" w:rsidRDefault="00CF7D03" w:rsidP="00CF7D03">
            <w:pPr>
              <w:numPr>
                <w:ilvl w:val="0"/>
                <w:numId w:val="17"/>
              </w:numPr>
              <w:spacing w:after="60"/>
              <w:ind w:left="340"/>
              <w:rPr>
                <w:rFonts w:cs="Arial"/>
                <w:sz w:val="18"/>
                <w:szCs w:val="18"/>
              </w:rPr>
            </w:pPr>
            <w:r>
              <w:rPr>
                <w:rFonts w:cs="Arial"/>
                <w:sz w:val="18"/>
                <w:szCs w:val="18"/>
              </w:rPr>
              <w:t>Přezkoumejte seznamy ID uživatelů</w:t>
            </w:r>
          </w:p>
          <w:p w:rsidR="00CF7D03" w:rsidRPr="00085B72" w:rsidRDefault="00CF7D03" w:rsidP="00CF7D03">
            <w:pPr>
              <w:numPr>
                <w:ilvl w:val="0"/>
                <w:numId w:val="17"/>
              </w:numPr>
              <w:spacing w:after="60"/>
              <w:ind w:left="340"/>
              <w:rPr>
                <w:rFonts w:cs="Arial"/>
                <w:sz w:val="18"/>
                <w:szCs w:val="18"/>
              </w:rPr>
            </w:pPr>
            <w:r>
              <w:rPr>
                <w:rFonts w:cs="Arial"/>
                <w:sz w:val="18"/>
                <w:szCs w:val="18"/>
              </w:rPr>
              <w:t>Rozhovor s personálem</w:t>
            </w:r>
          </w:p>
        </w:tc>
        <w:tc>
          <w:tcPr>
            <w:tcW w:w="807" w:type="dxa"/>
          </w:tcPr>
          <w:p w:rsidR="00CF7D03" w:rsidRPr="000530C6" w:rsidRDefault="00CF7D03" w:rsidP="00CF7D0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4" w:type="dxa"/>
          </w:tcPr>
          <w:p w:rsidR="00CF7D03" w:rsidRPr="000530C6" w:rsidRDefault="00CF7D03" w:rsidP="00CF7D0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70" w:type="dxa"/>
          </w:tcPr>
          <w:p w:rsidR="00CF7D03" w:rsidRPr="000530C6" w:rsidRDefault="00CF7D03" w:rsidP="00CF7D0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70" w:type="dxa"/>
          </w:tcPr>
          <w:p w:rsidR="00CF7D03" w:rsidRPr="000530C6" w:rsidRDefault="00CF7D03" w:rsidP="00CF7D0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FA419D" w:rsidRPr="000530C6" w:rsidTr="002C1EE5">
        <w:trPr>
          <w:cantSplit/>
        </w:trPr>
        <w:tc>
          <w:tcPr>
            <w:tcW w:w="709" w:type="dxa"/>
          </w:tcPr>
          <w:p w:rsidR="00FA419D" w:rsidRPr="00085B72" w:rsidRDefault="00FA419D" w:rsidP="00FA419D">
            <w:pPr>
              <w:rPr>
                <w:rFonts w:cs="Arial"/>
                <w:sz w:val="18"/>
                <w:szCs w:val="18"/>
              </w:rPr>
            </w:pPr>
            <w:r>
              <w:rPr>
                <w:rFonts w:cs="Arial"/>
                <w:sz w:val="18"/>
                <w:szCs w:val="18"/>
              </w:rPr>
              <w:t>8.6</w:t>
            </w:r>
          </w:p>
        </w:tc>
        <w:tc>
          <w:tcPr>
            <w:tcW w:w="4111" w:type="dxa"/>
            <w:shd w:val="clear" w:color="auto" w:fill="FFFFFF"/>
          </w:tcPr>
          <w:p w:rsidR="00FA419D" w:rsidRDefault="00FA419D" w:rsidP="00FA419D">
            <w:pPr>
              <w:autoSpaceDE w:val="0"/>
              <w:autoSpaceDN w:val="0"/>
              <w:adjustRightInd w:val="0"/>
              <w:rPr>
                <w:rFonts w:cs="Arial"/>
                <w:sz w:val="18"/>
                <w:szCs w:val="18"/>
              </w:rPr>
            </w:pPr>
            <w:r>
              <w:rPr>
                <w:rFonts w:cs="Arial"/>
                <w:sz w:val="18"/>
                <w:szCs w:val="18"/>
              </w:rPr>
              <w:t>Pokud jsou použity jiné autentizační mechanismy (například fyzické nebo logické bezpečnostní tokeny, čipové karty, certifikáty, atd.), je použití těchto mechanismů přiřazeno následovně?</w:t>
            </w:r>
          </w:p>
          <w:p w:rsidR="00FA419D" w:rsidRPr="00A43691" w:rsidRDefault="00FA419D" w:rsidP="00FA419D">
            <w:pPr>
              <w:pStyle w:val="table11bullet"/>
            </w:pPr>
            <w:r>
              <w:t xml:space="preserve">Autentizační mechanismy musí být přiřazeny k jednotlivému účtu a </w:t>
            </w:r>
            <w:r w:rsidRPr="00A43691">
              <w:t>nesmí být sdíleny mezi více účty.</w:t>
            </w:r>
          </w:p>
          <w:p w:rsidR="00FA419D" w:rsidRPr="00085B72" w:rsidRDefault="00FA419D" w:rsidP="00FA419D">
            <w:pPr>
              <w:pStyle w:val="table11bullet"/>
              <w:tabs>
                <w:tab w:val="num" w:pos="1392"/>
              </w:tabs>
            </w:pPr>
            <w:r>
              <w:t>Musí být zavedeny fyzické a/nebo logické kontroly, aby bylo zajištěno, že</w:t>
            </w:r>
            <w:r w:rsidRPr="00A43691">
              <w:t xml:space="preserve"> pouze určený účet může použít</w:t>
            </w:r>
            <w:r>
              <w:t xml:space="preserve"> </w:t>
            </w:r>
            <w:r w:rsidRPr="00A43691">
              <w:t>tento mechanismus k</w:t>
            </w:r>
            <w:r>
              <w:t> </w:t>
            </w:r>
            <w:r w:rsidRPr="00A43691">
              <w:t>získání</w:t>
            </w:r>
            <w:r>
              <w:t xml:space="preserve"> </w:t>
            </w:r>
            <w:r w:rsidRPr="00A43691">
              <w:t>přístupu.</w:t>
            </w:r>
          </w:p>
        </w:tc>
        <w:tc>
          <w:tcPr>
            <w:tcW w:w="2977" w:type="dxa"/>
            <w:shd w:val="clear" w:color="auto" w:fill="FFFFFF"/>
          </w:tcPr>
          <w:p w:rsidR="00FA419D" w:rsidRDefault="00FA419D" w:rsidP="00FA419D">
            <w:pPr>
              <w:numPr>
                <w:ilvl w:val="0"/>
                <w:numId w:val="14"/>
              </w:numPr>
              <w:spacing w:after="60"/>
              <w:ind w:left="340"/>
              <w:rPr>
                <w:rFonts w:cs="Arial"/>
                <w:sz w:val="18"/>
                <w:szCs w:val="18"/>
              </w:rPr>
            </w:pPr>
            <w:r>
              <w:rPr>
                <w:rFonts w:cs="Arial"/>
                <w:sz w:val="18"/>
                <w:szCs w:val="18"/>
              </w:rPr>
              <w:t>Zkontrolujte politiky a postupy</w:t>
            </w:r>
          </w:p>
          <w:p w:rsidR="00FA419D" w:rsidRDefault="00FA419D" w:rsidP="00FA419D">
            <w:pPr>
              <w:numPr>
                <w:ilvl w:val="0"/>
                <w:numId w:val="14"/>
              </w:numPr>
              <w:spacing w:after="60"/>
              <w:ind w:left="340"/>
              <w:rPr>
                <w:rFonts w:cs="Arial"/>
                <w:sz w:val="18"/>
                <w:szCs w:val="18"/>
              </w:rPr>
            </w:pPr>
            <w:r>
              <w:rPr>
                <w:rFonts w:cs="Arial"/>
                <w:sz w:val="18"/>
                <w:szCs w:val="18"/>
              </w:rPr>
              <w:t>Rozhovor s personálem</w:t>
            </w:r>
          </w:p>
          <w:p w:rsidR="00FA419D" w:rsidRPr="00085B72" w:rsidRDefault="00FA419D" w:rsidP="00FA419D">
            <w:pPr>
              <w:numPr>
                <w:ilvl w:val="0"/>
                <w:numId w:val="14"/>
              </w:numPr>
              <w:spacing w:after="60"/>
              <w:ind w:left="340"/>
              <w:rPr>
                <w:rFonts w:cs="Arial"/>
                <w:sz w:val="18"/>
                <w:szCs w:val="18"/>
              </w:rPr>
            </w:pPr>
            <w:r>
              <w:rPr>
                <w:rFonts w:cs="Arial"/>
                <w:sz w:val="18"/>
                <w:szCs w:val="18"/>
              </w:rPr>
              <w:t>Přezkoumejte konfigurační nastavení systémů a/nebo fyzické kontroly</w:t>
            </w:r>
          </w:p>
        </w:tc>
        <w:tc>
          <w:tcPr>
            <w:tcW w:w="807" w:type="dxa"/>
          </w:tcPr>
          <w:p w:rsidR="00FA419D" w:rsidRPr="000530C6" w:rsidRDefault="00FA419D" w:rsidP="00FA419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4" w:type="dxa"/>
          </w:tcPr>
          <w:p w:rsidR="00FA419D" w:rsidRPr="000530C6" w:rsidRDefault="00FA419D" w:rsidP="00FA419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70" w:type="dxa"/>
          </w:tcPr>
          <w:p w:rsidR="00FA419D" w:rsidRPr="000530C6" w:rsidRDefault="00FA419D" w:rsidP="00FA419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70" w:type="dxa"/>
          </w:tcPr>
          <w:p w:rsidR="00FA419D" w:rsidRPr="000530C6" w:rsidRDefault="00FA419D" w:rsidP="00FA419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9C548C" w:rsidRPr="000530C6" w:rsidTr="002C1EE5">
        <w:trPr>
          <w:cantSplit/>
        </w:trPr>
        <w:tc>
          <w:tcPr>
            <w:tcW w:w="709" w:type="dxa"/>
          </w:tcPr>
          <w:p w:rsidR="009C548C" w:rsidRPr="00085B72" w:rsidRDefault="009C548C" w:rsidP="009C548C">
            <w:pPr>
              <w:rPr>
                <w:rFonts w:cs="Arial"/>
                <w:sz w:val="18"/>
                <w:szCs w:val="18"/>
              </w:rPr>
            </w:pPr>
            <w:r>
              <w:rPr>
                <w:rFonts w:cs="Arial"/>
                <w:sz w:val="18"/>
                <w:szCs w:val="18"/>
              </w:rPr>
              <w:lastRenderedPageBreak/>
              <w:t>8.8</w:t>
            </w:r>
          </w:p>
        </w:tc>
        <w:tc>
          <w:tcPr>
            <w:tcW w:w="4111" w:type="dxa"/>
            <w:shd w:val="clear" w:color="auto" w:fill="FFFFFF"/>
          </w:tcPr>
          <w:p w:rsidR="009C548C" w:rsidRDefault="009C548C" w:rsidP="009C548C">
            <w:pPr>
              <w:autoSpaceDE w:val="0"/>
              <w:autoSpaceDN w:val="0"/>
              <w:adjustRightInd w:val="0"/>
              <w:rPr>
                <w:rFonts w:cs="Arial"/>
                <w:sz w:val="18"/>
                <w:szCs w:val="18"/>
              </w:rPr>
            </w:pPr>
            <w:r>
              <w:rPr>
                <w:rFonts w:cs="Arial"/>
                <w:sz w:val="18"/>
                <w:szCs w:val="18"/>
              </w:rPr>
              <w:t>Jsou bezpečnostní politiky a provozní postupy pro identifikaci a ověřování:</w:t>
            </w:r>
          </w:p>
          <w:p w:rsidR="009C548C" w:rsidRDefault="009C548C" w:rsidP="009C548C">
            <w:pPr>
              <w:pStyle w:val="table11bullet"/>
            </w:pPr>
            <w:r>
              <w:t>dokumentovány</w:t>
            </w:r>
          </w:p>
          <w:p w:rsidR="009C548C" w:rsidRDefault="009C548C" w:rsidP="009C548C">
            <w:pPr>
              <w:pStyle w:val="table11bullet"/>
            </w:pPr>
            <w:r>
              <w:t>používají se</w:t>
            </w:r>
          </w:p>
          <w:p w:rsidR="009C548C" w:rsidRPr="00085B72" w:rsidRDefault="009C548C" w:rsidP="009C548C">
            <w:pPr>
              <w:pStyle w:val="table11bullet"/>
              <w:tabs>
                <w:tab w:val="num" w:pos="1392"/>
              </w:tabs>
            </w:pPr>
            <w:r>
              <w:t>jsou známy všem dotčeným stranám?</w:t>
            </w:r>
          </w:p>
        </w:tc>
        <w:tc>
          <w:tcPr>
            <w:tcW w:w="2977" w:type="dxa"/>
            <w:shd w:val="clear" w:color="auto" w:fill="FFFFFF"/>
          </w:tcPr>
          <w:p w:rsidR="009C548C" w:rsidRDefault="009C548C" w:rsidP="009C548C">
            <w:pPr>
              <w:numPr>
                <w:ilvl w:val="0"/>
                <w:numId w:val="14"/>
              </w:numPr>
              <w:spacing w:after="60"/>
              <w:ind w:left="340"/>
              <w:rPr>
                <w:rFonts w:cs="Arial"/>
                <w:sz w:val="18"/>
                <w:szCs w:val="18"/>
              </w:rPr>
            </w:pPr>
            <w:r>
              <w:rPr>
                <w:rFonts w:cs="Arial"/>
                <w:sz w:val="18"/>
                <w:szCs w:val="18"/>
              </w:rPr>
              <w:t>Přezkoumejte bezpečnostní politiky a provozní postupy</w:t>
            </w:r>
          </w:p>
          <w:p w:rsidR="009C548C" w:rsidRPr="00085B72" w:rsidRDefault="009C548C" w:rsidP="009C548C">
            <w:pPr>
              <w:numPr>
                <w:ilvl w:val="0"/>
                <w:numId w:val="14"/>
              </w:numPr>
              <w:spacing w:after="60"/>
              <w:ind w:left="340"/>
              <w:rPr>
                <w:rFonts w:cs="Arial"/>
                <w:sz w:val="18"/>
                <w:szCs w:val="18"/>
              </w:rPr>
            </w:pPr>
            <w:r>
              <w:rPr>
                <w:rFonts w:cs="Arial"/>
                <w:sz w:val="18"/>
                <w:szCs w:val="18"/>
              </w:rPr>
              <w:t>Rozhovor s personálem</w:t>
            </w:r>
          </w:p>
        </w:tc>
        <w:tc>
          <w:tcPr>
            <w:tcW w:w="807" w:type="dxa"/>
          </w:tcPr>
          <w:p w:rsidR="009C548C" w:rsidRPr="00085B72" w:rsidRDefault="009C548C" w:rsidP="009C54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4" w:type="dxa"/>
          </w:tcPr>
          <w:p w:rsidR="009C548C" w:rsidRPr="00085B72" w:rsidRDefault="009C548C" w:rsidP="009C54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70" w:type="dxa"/>
          </w:tcPr>
          <w:p w:rsidR="009C548C" w:rsidRPr="00085B72" w:rsidRDefault="009C548C" w:rsidP="009C54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70" w:type="dxa"/>
          </w:tcPr>
          <w:p w:rsidR="009C548C" w:rsidRPr="00085B72" w:rsidRDefault="009C548C" w:rsidP="009C54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bl>
    <w:p w:rsidR="00401002" w:rsidRDefault="00401002"/>
    <w:p w:rsidR="0019084A" w:rsidRDefault="0019084A">
      <w:r>
        <w:br w:type="page"/>
      </w:r>
    </w:p>
    <w:p w:rsidR="00BC5F3A" w:rsidRPr="00BC5F3A" w:rsidRDefault="00BC5F3A" w:rsidP="00401002">
      <w:pPr>
        <w:pStyle w:val="Heading3"/>
      </w:pPr>
      <w:bookmarkStart w:id="54" w:name="_Toc13755195"/>
      <w:r w:rsidRPr="00BC5F3A">
        <w:lastRenderedPageBreak/>
        <w:t>Požadavek 9: Omezit fyzický přístup k datům držitelů karet</w:t>
      </w:r>
      <w:bookmarkEnd w:id="54"/>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66"/>
        <w:gridCol w:w="9"/>
        <w:gridCol w:w="3686"/>
        <w:gridCol w:w="3544"/>
        <w:gridCol w:w="708"/>
        <w:gridCol w:w="851"/>
        <w:gridCol w:w="567"/>
        <w:gridCol w:w="567"/>
      </w:tblGrid>
      <w:tr w:rsidR="00BC5F3A" w:rsidRPr="000530C6" w:rsidTr="00724A58">
        <w:trPr>
          <w:trHeight w:val="624"/>
        </w:trPr>
        <w:tc>
          <w:tcPr>
            <w:tcW w:w="4361" w:type="dxa"/>
            <w:gridSpan w:val="3"/>
            <w:vMerge w:val="restart"/>
            <w:shd w:val="clear" w:color="auto" w:fill="D9D9D9"/>
            <w:vAlign w:val="center"/>
          </w:tcPr>
          <w:p w:rsidR="00BC5F3A" w:rsidRPr="000530C6" w:rsidRDefault="00BC5F3A" w:rsidP="0016663C">
            <w:pPr>
              <w:jc w:val="center"/>
              <w:rPr>
                <w:rFonts w:cs="Arial"/>
                <w:b/>
                <w:szCs w:val="20"/>
              </w:rPr>
            </w:pPr>
            <w:r w:rsidRPr="000530C6">
              <w:rPr>
                <w:rFonts w:cs="Arial"/>
                <w:b/>
                <w:szCs w:val="20"/>
              </w:rPr>
              <w:t>PCI DSS Otázka</w:t>
            </w:r>
          </w:p>
        </w:tc>
        <w:tc>
          <w:tcPr>
            <w:tcW w:w="3544" w:type="dxa"/>
            <w:vMerge w:val="restart"/>
            <w:shd w:val="clear" w:color="auto" w:fill="D9D9D9"/>
            <w:vAlign w:val="center"/>
          </w:tcPr>
          <w:p w:rsidR="00BC5F3A" w:rsidRPr="000530C6" w:rsidRDefault="00BC5F3A" w:rsidP="0016663C">
            <w:pPr>
              <w:jc w:val="center"/>
              <w:rPr>
                <w:rFonts w:cs="Arial"/>
                <w:b/>
                <w:szCs w:val="20"/>
              </w:rPr>
            </w:pPr>
            <w:r w:rsidRPr="000530C6">
              <w:rPr>
                <w:rFonts w:cs="Arial"/>
                <w:b/>
                <w:szCs w:val="20"/>
              </w:rPr>
              <w:t>Očekávané Testování</w:t>
            </w:r>
          </w:p>
        </w:tc>
        <w:tc>
          <w:tcPr>
            <w:tcW w:w="2693" w:type="dxa"/>
            <w:gridSpan w:val="4"/>
            <w:shd w:val="clear" w:color="auto" w:fill="D9D9D9"/>
          </w:tcPr>
          <w:p w:rsidR="00BC5F3A" w:rsidRPr="000530C6" w:rsidRDefault="00BC5F3A" w:rsidP="0016663C">
            <w:pPr>
              <w:jc w:val="center"/>
              <w:rPr>
                <w:rFonts w:cs="Arial"/>
                <w:b/>
                <w:sz w:val="18"/>
                <w:szCs w:val="18"/>
              </w:rPr>
            </w:pPr>
            <w:r w:rsidRPr="000530C6">
              <w:rPr>
                <w:rFonts w:cs="Arial"/>
                <w:b/>
                <w:sz w:val="18"/>
                <w:szCs w:val="18"/>
              </w:rPr>
              <w:t xml:space="preserve">Odpověď </w:t>
            </w:r>
          </w:p>
          <w:p w:rsidR="00BC5F3A" w:rsidRPr="000530C6" w:rsidRDefault="00BC5F3A" w:rsidP="0016663C">
            <w:pPr>
              <w:jc w:val="center"/>
              <w:rPr>
                <w:rFonts w:cs="Arial"/>
              </w:rPr>
            </w:pPr>
            <w:r w:rsidRPr="000530C6">
              <w:rPr>
                <w:rFonts w:cs="Arial"/>
                <w:b/>
                <w:sz w:val="18"/>
                <w:szCs w:val="18"/>
              </w:rPr>
              <w:t>(zaškrtněte jednu odpověď pro každou otázku)</w:t>
            </w:r>
          </w:p>
        </w:tc>
      </w:tr>
      <w:tr w:rsidR="002C23B1" w:rsidRPr="000530C6" w:rsidTr="00724A58">
        <w:trPr>
          <w:trHeight w:val="562"/>
        </w:trPr>
        <w:tc>
          <w:tcPr>
            <w:tcW w:w="4361" w:type="dxa"/>
            <w:gridSpan w:val="3"/>
            <w:vMerge/>
            <w:shd w:val="clear" w:color="auto" w:fill="D9D9D9"/>
          </w:tcPr>
          <w:p w:rsidR="002C23B1" w:rsidRPr="000530C6" w:rsidRDefault="002C23B1" w:rsidP="0016663C">
            <w:pPr>
              <w:rPr>
                <w:rFonts w:cs="Arial"/>
              </w:rPr>
            </w:pPr>
          </w:p>
        </w:tc>
        <w:tc>
          <w:tcPr>
            <w:tcW w:w="3544" w:type="dxa"/>
            <w:vMerge/>
            <w:shd w:val="clear" w:color="auto" w:fill="D9D9D9"/>
          </w:tcPr>
          <w:p w:rsidR="002C23B1" w:rsidRPr="000530C6" w:rsidRDefault="002C23B1" w:rsidP="0016663C">
            <w:pPr>
              <w:rPr>
                <w:rFonts w:cs="Arial"/>
              </w:rPr>
            </w:pPr>
          </w:p>
        </w:tc>
        <w:tc>
          <w:tcPr>
            <w:tcW w:w="708" w:type="dxa"/>
            <w:shd w:val="clear" w:color="auto" w:fill="D9D9D9"/>
          </w:tcPr>
          <w:p w:rsidR="002C23B1" w:rsidRPr="000530C6" w:rsidRDefault="002C23B1" w:rsidP="0016663C">
            <w:pPr>
              <w:rPr>
                <w:rFonts w:cs="Arial"/>
                <w:b/>
                <w:sz w:val="18"/>
                <w:szCs w:val="18"/>
              </w:rPr>
            </w:pPr>
            <w:r w:rsidRPr="000530C6">
              <w:rPr>
                <w:rFonts w:cs="Arial"/>
                <w:b/>
                <w:sz w:val="18"/>
                <w:szCs w:val="18"/>
              </w:rPr>
              <w:t>ANO</w:t>
            </w:r>
          </w:p>
        </w:tc>
        <w:tc>
          <w:tcPr>
            <w:tcW w:w="851" w:type="dxa"/>
            <w:shd w:val="clear" w:color="auto" w:fill="D9D9D9"/>
          </w:tcPr>
          <w:p w:rsidR="002C23B1" w:rsidRPr="000530C6" w:rsidRDefault="002C23B1" w:rsidP="0016663C">
            <w:pPr>
              <w:rPr>
                <w:rFonts w:cs="Arial"/>
                <w:b/>
                <w:sz w:val="18"/>
                <w:szCs w:val="18"/>
              </w:rPr>
            </w:pPr>
            <w:r w:rsidRPr="000530C6">
              <w:rPr>
                <w:rFonts w:cs="Arial"/>
                <w:b/>
                <w:sz w:val="18"/>
                <w:szCs w:val="18"/>
              </w:rPr>
              <w:t>ANO s „CCW“</w:t>
            </w:r>
          </w:p>
        </w:tc>
        <w:tc>
          <w:tcPr>
            <w:tcW w:w="567" w:type="dxa"/>
            <w:shd w:val="clear" w:color="auto" w:fill="D9D9D9"/>
          </w:tcPr>
          <w:p w:rsidR="002C23B1" w:rsidRPr="000530C6" w:rsidRDefault="002C23B1" w:rsidP="0016663C">
            <w:pPr>
              <w:rPr>
                <w:rFonts w:cs="Arial"/>
                <w:b/>
                <w:sz w:val="18"/>
                <w:szCs w:val="18"/>
              </w:rPr>
            </w:pPr>
            <w:r w:rsidRPr="000530C6">
              <w:rPr>
                <w:rFonts w:cs="Arial"/>
                <w:b/>
                <w:sz w:val="18"/>
                <w:szCs w:val="18"/>
              </w:rPr>
              <w:t>NE</w:t>
            </w:r>
          </w:p>
        </w:tc>
        <w:tc>
          <w:tcPr>
            <w:tcW w:w="567" w:type="dxa"/>
            <w:shd w:val="clear" w:color="auto" w:fill="D9D9D9"/>
          </w:tcPr>
          <w:p w:rsidR="002C23B1" w:rsidRPr="000530C6" w:rsidRDefault="002C23B1" w:rsidP="0016663C">
            <w:pPr>
              <w:rPr>
                <w:rFonts w:cs="Arial"/>
                <w:b/>
                <w:sz w:val="18"/>
                <w:szCs w:val="18"/>
              </w:rPr>
            </w:pPr>
            <w:r w:rsidRPr="000530C6">
              <w:rPr>
                <w:rFonts w:cs="Arial"/>
                <w:b/>
                <w:sz w:val="18"/>
                <w:szCs w:val="18"/>
              </w:rPr>
              <w:t>N/A</w:t>
            </w:r>
          </w:p>
        </w:tc>
      </w:tr>
      <w:tr w:rsidR="001E2BBE" w:rsidRPr="000530C6" w:rsidTr="00724A58">
        <w:tc>
          <w:tcPr>
            <w:tcW w:w="666" w:type="dxa"/>
          </w:tcPr>
          <w:p w:rsidR="001E2BBE" w:rsidRPr="00085B72" w:rsidRDefault="001E2BBE" w:rsidP="001E2BBE">
            <w:pPr>
              <w:rPr>
                <w:rFonts w:cs="Arial"/>
                <w:sz w:val="18"/>
                <w:szCs w:val="18"/>
              </w:rPr>
            </w:pPr>
            <w:r>
              <w:rPr>
                <w:rFonts w:cs="Arial"/>
                <w:sz w:val="18"/>
                <w:szCs w:val="18"/>
              </w:rPr>
              <w:t>9.1</w:t>
            </w:r>
          </w:p>
        </w:tc>
        <w:tc>
          <w:tcPr>
            <w:tcW w:w="3695" w:type="dxa"/>
            <w:gridSpan w:val="2"/>
            <w:shd w:val="clear" w:color="auto" w:fill="FFFFFF"/>
          </w:tcPr>
          <w:p w:rsidR="001E2BBE" w:rsidRPr="00085B72" w:rsidRDefault="001E2BBE" w:rsidP="001E2BBE">
            <w:pPr>
              <w:autoSpaceDE w:val="0"/>
              <w:autoSpaceDN w:val="0"/>
              <w:adjustRightInd w:val="0"/>
              <w:rPr>
                <w:rFonts w:cs="Arial"/>
                <w:sz w:val="18"/>
                <w:szCs w:val="18"/>
              </w:rPr>
            </w:pPr>
            <w:r>
              <w:rPr>
                <w:rFonts w:cs="Arial"/>
                <w:sz w:val="18"/>
                <w:szCs w:val="18"/>
              </w:rPr>
              <w:t>Jsou používané odpovídající kontroly vstupu do objektu za účelem omezení a monitorování fyzického přístupu k systémům v prostředí dat držitelů karet?</w:t>
            </w:r>
          </w:p>
        </w:tc>
        <w:tc>
          <w:tcPr>
            <w:tcW w:w="3544" w:type="dxa"/>
            <w:shd w:val="clear" w:color="auto" w:fill="FFFFFF"/>
          </w:tcPr>
          <w:p w:rsidR="001E2BBE" w:rsidRDefault="001E2BBE" w:rsidP="001E2BBE">
            <w:pPr>
              <w:numPr>
                <w:ilvl w:val="0"/>
                <w:numId w:val="17"/>
              </w:numPr>
              <w:spacing w:after="60"/>
              <w:ind w:left="340"/>
              <w:rPr>
                <w:rFonts w:cs="Arial"/>
                <w:sz w:val="18"/>
                <w:szCs w:val="18"/>
              </w:rPr>
            </w:pPr>
            <w:r>
              <w:rPr>
                <w:rFonts w:cs="Arial"/>
                <w:sz w:val="18"/>
                <w:szCs w:val="18"/>
              </w:rPr>
              <w:t>Sledujte kontroly fyzického přístupu</w:t>
            </w:r>
          </w:p>
          <w:p w:rsidR="001E2BBE" w:rsidRPr="00085B72" w:rsidRDefault="001E2BBE" w:rsidP="001E2BBE">
            <w:pPr>
              <w:numPr>
                <w:ilvl w:val="0"/>
                <w:numId w:val="17"/>
              </w:numPr>
              <w:spacing w:after="60"/>
              <w:ind w:left="340"/>
              <w:rPr>
                <w:rFonts w:cs="Arial"/>
                <w:sz w:val="18"/>
                <w:szCs w:val="18"/>
              </w:rPr>
            </w:pPr>
            <w:r>
              <w:rPr>
                <w:rFonts w:cs="Arial"/>
                <w:sz w:val="18"/>
                <w:szCs w:val="18"/>
              </w:rPr>
              <w:t>Sledujte personál v místě</w:t>
            </w:r>
          </w:p>
        </w:tc>
        <w:tc>
          <w:tcPr>
            <w:tcW w:w="708" w:type="dxa"/>
          </w:tcPr>
          <w:p w:rsidR="001E2BBE" w:rsidRPr="000530C6" w:rsidRDefault="001E2BBE" w:rsidP="001E2B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1E2BBE" w:rsidRPr="000530C6" w:rsidRDefault="001E2BBE" w:rsidP="001E2B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1E2BBE" w:rsidRPr="000530C6" w:rsidRDefault="001E2BBE" w:rsidP="001E2B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1E2BBE" w:rsidRPr="000530C6" w:rsidRDefault="001E2BBE" w:rsidP="001E2B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1E2BBE" w:rsidRPr="000530C6" w:rsidTr="00724A58">
        <w:tc>
          <w:tcPr>
            <w:tcW w:w="666" w:type="dxa"/>
          </w:tcPr>
          <w:p w:rsidR="001E2BBE" w:rsidRDefault="001E2BBE" w:rsidP="001E2BBE">
            <w:pPr>
              <w:rPr>
                <w:rFonts w:cs="Arial"/>
                <w:sz w:val="18"/>
                <w:szCs w:val="18"/>
              </w:rPr>
            </w:pPr>
            <w:r>
              <w:rPr>
                <w:rFonts w:cs="Arial"/>
                <w:sz w:val="18"/>
                <w:szCs w:val="18"/>
              </w:rPr>
              <w:t>9.5</w:t>
            </w:r>
          </w:p>
        </w:tc>
        <w:tc>
          <w:tcPr>
            <w:tcW w:w="3695" w:type="dxa"/>
            <w:gridSpan w:val="2"/>
            <w:shd w:val="clear" w:color="auto" w:fill="FFFFFF"/>
          </w:tcPr>
          <w:p w:rsidR="001E2BBE" w:rsidRDefault="001E2BBE" w:rsidP="001E2BBE">
            <w:pPr>
              <w:autoSpaceDE w:val="0"/>
              <w:autoSpaceDN w:val="0"/>
              <w:adjustRightInd w:val="0"/>
              <w:rPr>
                <w:rFonts w:cs="Arial"/>
                <w:sz w:val="18"/>
                <w:szCs w:val="18"/>
              </w:rPr>
            </w:pPr>
            <w:r>
              <w:rPr>
                <w:rFonts w:cs="Arial"/>
                <w:sz w:val="18"/>
                <w:szCs w:val="18"/>
              </w:rPr>
              <w:t xml:space="preserve">Jsou všechna média fyzicky </w:t>
            </w:r>
            <w:r w:rsidRPr="00594AC2">
              <w:rPr>
                <w:rFonts w:cs="Arial"/>
                <w:sz w:val="18"/>
                <w:szCs w:val="18"/>
              </w:rPr>
              <w:t>zabezpečena (</w:t>
            </w:r>
            <w:r>
              <w:rPr>
                <w:rFonts w:cs="Arial"/>
                <w:sz w:val="18"/>
                <w:szCs w:val="18"/>
              </w:rPr>
              <w:t xml:space="preserve">kromě jiných i u </w:t>
            </w:r>
            <w:r w:rsidRPr="00594AC2">
              <w:rPr>
                <w:rFonts w:cs="Arial"/>
                <w:sz w:val="18"/>
                <w:szCs w:val="18"/>
              </w:rPr>
              <w:t xml:space="preserve">počítačů, </w:t>
            </w:r>
            <w:r w:rsidRPr="00222C4F">
              <w:rPr>
                <w:rFonts w:cs="Arial"/>
                <w:sz w:val="18"/>
                <w:szCs w:val="18"/>
              </w:rPr>
              <w:t>v</w:t>
            </w:r>
            <w:r>
              <w:rPr>
                <w:rFonts w:cs="Arial"/>
                <w:sz w:val="18"/>
                <w:szCs w:val="18"/>
              </w:rPr>
              <w:t>y</w:t>
            </w:r>
            <w:r w:rsidRPr="00222C4F">
              <w:rPr>
                <w:rFonts w:cs="Arial"/>
                <w:sz w:val="18"/>
                <w:szCs w:val="18"/>
              </w:rPr>
              <w:t>jímatelných elektronických</w:t>
            </w:r>
            <w:r w:rsidRPr="00594AC2">
              <w:rPr>
                <w:rFonts w:cs="Arial"/>
                <w:sz w:val="18"/>
                <w:szCs w:val="18"/>
              </w:rPr>
              <w:t xml:space="preserve"> médií, papírových stvrzenek, papírových sestav a faxů)?</w:t>
            </w:r>
          </w:p>
          <w:p w:rsidR="001E2BBE" w:rsidRPr="00085B72" w:rsidRDefault="001E2BBE" w:rsidP="001E2BBE">
            <w:pPr>
              <w:shd w:val="clear" w:color="auto" w:fill="D9D9D9" w:themeFill="background1" w:themeFillShade="D9"/>
              <w:autoSpaceDE w:val="0"/>
              <w:autoSpaceDN w:val="0"/>
              <w:adjustRightInd w:val="0"/>
              <w:rPr>
                <w:rFonts w:cs="Arial"/>
                <w:i/>
                <w:sz w:val="18"/>
                <w:szCs w:val="18"/>
              </w:rPr>
            </w:pPr>
            <w:r w:rsidRPr="008E1C3B">
              <w:rPr>
                <w:rFonts w:cs="Arial"/>
                <w:i/>
                <w:sz w:val="18"/>
                <w:szCs w:val="18"/>
              </w:rPr>
              <w:t>Pro účely požadavku č. 9 „média“ jsou všechna papírová a elektronická média obsahující data držitelů karet</w:t>
            </w:r>
          </w:p>
        </w:tc>
        <w:tc>
          <w:tcPr>
            <w:tcW w:w="3544" w:type="dxa"/>
            <w:shd w:val="clear" w:color="auto" w:fill="FFFFFF"/>
          </w:tcPr>
          <w:p w:rsidR="001E2BBE" w:rsidRDefault="001E2BBE" w:rsidP="001E2BBE">
            <w:pPr>
              <w:numPr>
                <w:ilvl w:val="0"/>
                <w:numId w:val="14"/>
              </w:numPr>
              <w:spacing w:after="60"/>
              <w:ind w:left="340"/>
              <w:rPr>
                <w:rFonts w:cs="Arial"/>
                <w:sz w:val="18"/>
                <w:szCs w:val="18"/>
              </w:rPr>
            </w:pPr>
            <w:r w:rsidRPr="00C1100A">
              <w:rPr>
                <w:rFonts w:cs="Arial"/>
                <w:sz w:val="18"/>
                <w:szCs w:val="18"/>
              </w:rPr>
              <w:t>Zkontrolujte politiky a postupy pro fyzického zabezpečení m</w:t>
            </w:r>
            <w:r>
              <w:rPr>
                <w:rFonts w:cs="Arial"/>
                <w:sz w:val="18"/>
                <w:szCs w:val="18"/>
              </w:rPr>
              <w:t>e</w:t>
            </w:r>
            <w:r w:rsidRPr="00C1100A">
              <w:rPr>
                <w:rFonts w:cs="Arial"/>
                <w:sz w:val="18"/>
                <w:szCs w:val="18"/>
              </w:rPr>
              <w:t>dií</w:t>
            </w:r>
          </w:p>
          <w:p w:rsidR="001E2BBE" w:rsidRPr="00085B72" w:rsidRDefault="001E2BBE" w:rsidP="001E2BBE">
            <w:pPr>
              <w:numPr>
                <w:ilvl w:val="0"/>
                <w:numId w:val="14"/>
              </w:numPr>
              <w:spacing w:after="60"/>
              <w:ind w:left="340"/>
              <w:rPr>
                <w:rFonts w:cs="Arial"/>
                <w:sz w:val="18"/>
                <w:szCs w:val="18"/>
              </w:rPr>
            </w:pPr>
            <w:r>
              <w:rPr>
                <w:rFonts w:cs="Arial"/>
                <w:sz w:val="18"/>
                <w:szCs w:val="18"/>
              </w:rPr>
              <w:t>Rozhovor s personálem</w:t>
            </w:r>
          </w:p>
        </w:tc>
        <w:tc>
          <w:tcPr>
            <w:tcW w:w="708" w:type="dxa"/>
          </w:tcPr>
          <w:p w:rsidR="001E2BBE" w:rsidRPr="000530C6" w:rsidRDefault="001E2BBE" w:rsidP="001E2B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1E2BBE" w:rsidRPr="000530C6" w:rsidRDefault="001E2BBE" w:rsidP="001E2B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1E2BBE" w:rsidRPr="000530C6" w:rsidRDefault="001E2BBE" w:rsidP="001E2B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1E2BBE" w:rsidRPr="000530C6" w:rsidRDefault="001E2BBE" w:rsidP="001E2B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1E2BBE" w:rsidRPr="000530C6" w:rsidTr="00955347">
        <w:tc>
          <w:tcPr>
            <w:tcW w:w="675" w:type="dxa"/>
            <w:gridSpan w:val="2"/>
            <w:tcBorders>
              <w:bottom w:val="nil"/>
            </w:tcBorders>
          </w:tcPr>
          <w:p w:rsidR="001E2BBE" w:rsidRDefault="001E2BBE" w:rsidP="001E2BBE">
            <w:pPr>
              <w:rPr>
                <w:rFonts w:cs="Arial"/>
                <w:sz w:val="18"/>
                <w:szCs w:val="18"/>
              </w:rPr>
            </w:pPr>
            <w:r>
              <w:rPr>
                <w:rFonts w:cs="Arial"/>
                <w:sz w:val="18"/>
                <w:szCs w:val="18"/>
              </w:rPr>
              <w:t>9.6</w:t>
            </w:r>
          </w:p>
        </w:tc>
        <w:tc>
          <w:tcPr>
            <w:tcW w:w="3686" w:type="dxa"/>
            <w:shd w:val="clear" w:color="auto" w:fill="FFFFFF"/>
          </w:tcPr>
          <w:p w:rsidR="001E2BBE" w:rsidRPr="00085B72" w:rsidRDefault="001E2BBE" w:rsidP="001E2BBE">
            <w:pPr>
              <w:autoSpaceDE w:val="0"/>
              <w:autoSpaceDN w:val="0"/>
              <w:adjustRightInd w:val="0"/>
              <w:rPr>
                <w:rFonts w:cs="Arial"/>
                <w:sz w:val="18"/>
                <w:szCs w:val="18"/>
              </w:rPr>
            </w:pPr>
            <w:r>
              <w:rPr>
                <w:rFonts w:cs="Arial"/>
                <w:sz w:val="18"/>
                <w:szCs w:val="18"/>
              </w:rPr>
              <w:t>(a) Je zavedena a udržována pro jakékoli druhy médií přísná vnitřní i vnější kontrola distribuce?</w:t>
            </w:r>
          </w:p>
        </w:tc>
        <w:tc>
          <w:tcPr>
            <w:tcW w:w="3544" w:type="dxa"/>
            <w:shd w:val="clear" w:color="auto" w:fill="FFFFFF"/>
          </w:tcPr>
          <w:p w:rsidR="001E2BBE" w:rsidRPr="00085B72" w:rsidRDefault="001E2BBE" w:rsidP="001E2BBE">
            <w:pPr>
              <w:numPr>
                <w:ilvl w:val="0"/>
                <w:numId w:val="14"/>
              </w:numPr>
              <w:spacing w:after="60"/>
              <w:ind w:left="340"/>
              <w:rPr>
                <w:rFonts w:cs="Arial"/>
                <w:sz w:val="18"/>
                <w:szCs w:val="18"/>
              </w:rPr>
            </w:pPr>
            <w:r w:rsidRPr="00443014">
              <w:rPr>
                <w:rFonts w:cs="Arial"/>
                <w:sz w:val="18"/>
                <w:szCs w:val="18"/>
              </w:rPr>
              <w:t>Zkontrolujte politiky a postupy pro distribuci médií</w:t>
            </w:r>
          </w:p>
        </w:tc>
        <w:tc>
          <w:tcPr>
            <w:tcW w:w="708" w:type="dxa"/>
          </w:tcPr>
          <w:p w:rsidR="001E2BBE" w:rsidRPr="000530C6" w:rsidRDefault="001E2BBE" w:rsidP="001E2B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1E2BBE" w:rsidRPr="000530C6" w:rsidRDefault="001E2BBE" w:rsidP="001E2B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1E2BBE" w:rsidRPr="000530C6" w:rsidRDefault="001E2BBE" w:rsidP="001E2B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1E2BBE" w:rsidRPr="000530C6" w:rsidRDefault="001E2BBE" w:rsidP="001E2B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1E2BBE" w:rsidRPr="000530C6" w:rsidTr="00955347">
        <w:tc>
          <w:tcPr>
            <w:tcW w:w="675" w:type="dxa"/>
            <w:gridSpan w:val="2"/>
            <w:tcBorders>
              <w:top w:val="nil"/>
            </w:tcBorders>
          </w:tcPr>
          <w:p w:rsidR="001E2BBE" w:rsidRDefault="001E2BBE" w:rsidP="001E2BBE">
            <w:pPr>
              <w:rPr>
                <w:rFonts w:cs="Arial"/>
                <w:sz w:val="18"/>
                <w:szCs w:val="18"/>
              </w:rPr>
            </w:pPr>
          </w:p>
        </w:tc>
        <w:tc>
          <w:tcPr>
            <w:tcW w:w="3686" w:type="dxa"/>
            <w:shd w:val="clear" w:color="auto" w:fill="FFFFFF"/>
          </w:tcPr>
          <w:p w:rsidR="001E2BBE" w:rsidRDefault="001E2BBE" w:rsidP="001E2BBE">
            <w:pPr>
              <w:autoSpaceDE w:val="0"/>
              <w:autoSpaceDN w:val="0"/>
              <w:adjustRightInd w:val="0"/>
              <w:rPr>
                <w:rFonts w:cs="Arial"/>
                <w:sz w:val="18"/>
                <w:szCs w:val="18"/>
              </w:rPr>
            </w:pPr>
            <w:r>
              <w:rPr>
                <w:rFonts w:cs="Arial"/>
                <w:sz w:val="18"/>
                <w:szCs w:val="18"/>
              </w:rPr>
              <w:t>(b) Zahrnují kontroly následující:</w:t>
            </w:r>
          </w:p>
        </w:tc>
        <w:tc>
          <w:tcPr>
            <w:tcW w:w="6237" w:type="dxa"/>
            <w:gridSpan w:val="5"/>
            <w:shd w:val="clear" w:color="auto" w:fill="D9D9D9" w:themeFill="background1" w:themeFillShade="D9"/>
          </w:tcPr>
          <w:p w:rsidR="001E2BBE" w:rsidRPr="000530C6" w:rsidRDefault="001E2BBE" w:rsidP="001E2BBE">
            <w:pPr>
              <w:spacing w:after="60"/>
              <w:jc w:val="center"/>
              <w:rPr>
                <w:rFonts w:cs="Arial"/>
                <w:sz w:val="18"/>
                <w:szCs w:val="18"/>
              </w:rPr>
            </w:pPr>
          </w:p>
        </w:tc>
      </w:tr>
      <w:tr w:rsidR="001E2BBE" w:rsidRPr="000530C6" w:rsidTr="00724A58">
        <w:tc>
          <w:tcPr>
            <w:tcW w:w="675" w:type="dxa"/>
            <w:gridSpan w:val="2"/>
          </w:tcPr>
          <w:p w:rsidR="001E2BBE" w:rsidRPr="00085B72" w:rsidRDefault="001E2BBE" w:rsidP="001E2BBE">
            <w:pPr>
              <w:rPr>
                <w:rFonts w:cs="Arial"/>
                <w:sz w:val="18"/>
                <w:szCs w:val="18"/>
              </w:rPr>
            </w:pPr>
            <w:r>
              <w:rPr>
                <w:rFonts w:cs="Arial"/>
                <w:sz w:val="18"/>
                <w:szCs w:val="18"/>
              </w:rPr>
              <w:t>9.6.1</w:t>
            </w:r>
          </w:p>
        </w:tc>
        <w:tc>
          <w:tcPr>
            <w:tcW w:w="3686" w:type="dxa"/>
            <w:shd w:val="clear" w:color="auto" w:fill="FFFFFF"/>
          </w:tcPr>
          <w:p w:rsidR="001E2BBE" w:rsidRPr="00085B72" w:rsidRDefault="001E2BBE" w:rsidP="001E2BBE">
            <w:pPr>
              <w:autoSpaceDE w:val="0"/>
              <w:autoSpaceDN w:val="0"/>
              <w:adjustRightInd w:val="0"/>
              <w:rPr>
                <w:rFonts w:cs="Arial"/>
                <w:sz w:val="18"/>
                <w:szCs w:val="18"/>
              </w:rPr>
            </w:pPr>
            <w:r>
              <w:rPr>
                <w:rFonts w:cs="Arial"/>
                <w:sz w:val="18"/>
                <w:szCs w:val="18"/>
              </w:rPr>
              <w:t>Jsou média klasifikována tak, aby mohla být identifikována citlivost dat?</w:t>
            </w:r>
          </w:p>
        </w:tc>
        <w:tc>
          <w:tcPr>
            <w:tcW w:w="3544" w:type="dxa"/>
            <w:shd w:val="clear" w:color="auto" w:fill="FFFFFF"/>
          </w:tcPr>
          <w:p w:rsidR="001E2BBE" w:rsidRDefault="001E2BBE" w:rsidP="001E2BBE">
            <w:pPr>
              <w:numPr>
                <w:ilvl w:val="0"/>
                <w:numId w:val="14"/>
              </w:numPr>
              <w:spacing w:after="60"/>
              <w:ind w:left="340"/>
              <w:rPr>
                <w:rFonts w:cs="Arial"/>
                <w:sz w:val="18"/>
                <w:szCs w:val="18"/>
              </w:rPr>
            </w:pPr>
            <w:r w:rsidRPr="00443014">
              <w:rPr>
                <w:rFonts w:cs="Arial"/>
                <w:sz w:val="18"/>
                <w:szCs w:val="18"/>
              </w:rPr>
              <w:t>Zkontrolujte politiky a postupy pro klasifikaci médií</w:t>
            </w:r>
            <w:r w:rsidRPr="00443014" w:rsidDel="00AC64EF">
              <w:rPr>
                <w:rFonts w:cs="Arial"/>
                <w:sz w:val="18"/>
                <w:szCs w:val="18"/>
              </w:rPr>
              <w:t xml:space="preserve"> </w:t>
            </w:r>
          </w:p>
          <w:p w:rsidR="001E2BBE" w:rsidRPr="00085B72" w:rsidRDefault="001E2BBE" w:rsidP="001E2BBE">
            <w:pPr>
              <w:numPr>
                <w:ilvl w:val="0"/>
                <w:numId w:val="14"/>
              </w:numPr>
              <w:spacing w:after="60"/>
              <w:ind w:left="340"/>
              <w:rPr>
                <w:rFonts w:cs="Arial"/>
                <w:sz w:val="18"/>
                <w:szCs w:val="18"/>
              </w:rPr>
            </w:pPr>
            <w:r w:rsidRPr="00443014">
              <w:rPr>
                <w:rFonts w:cs="Arial"/>
                <w:sz w:val="18"/>
                <w:szCs w:val="18"/>
              </w:rPr>
              <w:t>Rozhovor s bezpečnostním personálem</w:t>
            </w:r>
          </w:p>
        </w:tc>
        <w:tc>
          <w:tcPr>
            <w:tcW w:w="708" w:type="dxa"/>
          </w:tcPr>
          <w:p w:rsidR="001E2BBE" w:rsidRPr="000530C6" w:rsidRDefault="001E2BBE" w:rsidP="001E2B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1E2BBE" w:rsidRPr="000530C6" w:rsidRDefault="001E2BBE" w:rsidP="001E2B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1E2BBE" w:rsidRPr="000530C6" w:rsidRDefault="001E2BBE" w:rsidP="001E2B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1E2BBE" w:rsidRPr="000530C6" w:rsidRDefault="001E2BBE" w:rsidP="001E2B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1E2BBE" w:rsidRPr="000530C6" w:rsidTr="00724A58">
        <w:tc>
          <w:tcPr>
            <w:tcW w:w="675" w:type="dxa"/>
            <w:gridSpan w:val="2"/>
          </w:tcPr>
          <w:p w:rsidR="001E2BBE" w:rsidRPr="00085B72" w:rsidRDefault="001E2BBE" w:rsidP="001E2BBE">
            <w:pPr>
              <w:rPr>
                <w:rFonts w:cs="Arial"/>
                <w:sz w:val="18"/>
                <w:szCs w:val="18"/>
              </w:rPr>
            </w:pPr>
            <w:r w:rsidRPr="00686118">
              <w:rPr>
                <w:rFonts w:cs="Arial"/>
                <w:sz w:val="18"/>
                <w:szCs w:val="18"/>
              </w:rPr>
              <w:t>9.6.2</w:t>
            </w:r>
          </w:p>
        </w:tc>
        <w:tc>
          <w:tcPr>
            <w:tcW w:w="3686" w:type="dxa"/>
            <w:shd w:val="clear" w:color="auto" w:fill="FFFFFF"/>
          </w:tcPr>
          <w:p w:rsidR="001E2BBE" w:rsidRPr="00085B72" w:rsidRDefault="001E2BBE" w:rsidP="001E2BBE">
            <w:pPr>
              <w:autoSpaceDE w:val="0"/>
              <w:autoSpaceDN w:val="0"/>
              <w:adjustRightInd w:val="0"/>
              <w:rPr>
                <w:rFonts w:cs="Arial"/>
                <w:sz w:val="18"/>
                <w:szCs w:val="18"/>
              </w:rPr>
            </w:pPr>
            <w:r>
              <w:rPr>
                <w:rFonts w:cs="Arial"/>
                <w:sz w:val="18"/>
                <w:szCs w:val="18"/>
              </w:rPr>
              <w:t>Jsou média zasílána bezpečným kurýrem nebo jinou zasílací metodou, která může být přesně sledována?</w:t>
            </w:r>
          </w:p>
        </w:tc>
        <w:tc>
          <w:tcPr>
            <w:tcW w:w="3544" w:type="dxa"/>
            <w:shd w:val="clear" w:color="auto" w:fill="FFFFFF"/>
          </w:tcPr>
          <w:p w:rsidR="001E2BBE" w:rsidRDefault="001E2BBE" w:rsidP="001E2BBE">
            <w:pPr>
              <w:numPr>
                <w:ilvl w:val="0"/>
                <w:numId w:val="14"/>
              </w:numPr>
              <w:spacing w:after="60"/>
              <w:ind w:left="340"/>
              <w:rPr>
                <w:rFonts w:cs="Arial"/>
                <w:sz w:val="18"/>
                <w:szCs w:val="18"/>
              </w:rPr>
            </w:pPr>
            <w:r>
              <w:rPr>
                <w:rFonts w:cs="Arial"/>
                <w:sz w:val="18"/>
                <w:szCs w:val="18"/>
              </w:rPr>
              <w:t>Rozhovor s personálem</w:t>
            </w:r>
          </w:p>
          <w:p w:rsidR="001E2BBE" w:rsidRPr="00085B72" w:rsidRDefault="001E2BBE" w:rsidP="001E2BBE">
            <w:pPr>
              <w:numPr>
                <w:ilvl w:val="0"/>
                <w:numId w:val="14"/>
              </w:numPr>
              <w:spacing w:after="60"/>
              <w:ind w:left="340"/>
              <w:rPr>
                <w:rFonts w:cs="Arial"/>
                <w:sz w:val="18"/>
                <w:szCs w:val="18"/>
              </w:rPr>
            </w:pPr>
            <w:r>
              <w:rPr>
                <w:rFonts w:cs="Arial"/>
                <w:sz w:val="18"/>
                <w:szCs w:val="18"/>
              </w:rPr>
              <w:t>Přezkoumejte dokumentaci a záznamy sledování distribuce médií</w:t>
            </w:r>
          </w:p>
        </w:tc>
        <w:tc>
          <w:tcPr>
            <w:tcW w:w="708" w:type="dxa"/>
          </w:tcPr>
          <w:p w:rsidR="001E2BBE" w:rsidRPr="000530C6" w:rsidRDefault="001E2BBE" w:rsidP="001E2B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1E2BBE" w:rsidRPr="000530C6" w:rsidRDefault="001E2BBE" w:rsidP="001E2B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1E2BBE" w:rsidRPr="000530C6" w:rsidRDefault="001E2BBE" w:rsidP="001E2B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1E2BBE" w:rsidRPr="000530C6" w:rsidRDefault="001E2BBE" w:rsidP="001E2B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1E2BBE" w:rsidRPr="000530C6" w:rsidTr="00724A58">
        <w:tc>
          <w:tcPr>
            <w:tcW w:w="675" w:type="dxa"/>
            <w:gridSpan w:val="2"/>
          </w:tcPr>
          <w:p w:rsidR="001E2BBE" w:rsidRPr="00085B72" w:rsidRDefault="001E2BBE" w:rsidP="001E2BBE">
            <w:pPr>
              <w:rPr>
                <w:rFonts w:cs="Arial"/>
                <w:sz w:val="18"/>
                <w:szCs w:val="18"/>
              </w:rPr>
            </w:pPr>
            <w:r>
              <w:rPr>
                <w:rFonts w:cs="Arial"/>
                <w:sz w:val="18"/>
                <w:szCs w:val="18"/>
              </w:rPr>
              <w:t>9.6.3</w:t>
            </w:r>
          </w:p>
        </w:tc>
        <w:tc>
          <w:tcPr>
            <w:tcW w:w="3686" w:type="dxa"/>
            <w:shd w:val="clear" w:color="auto" w:fill="FFFFFF"/>
          </w:tcPr>
          <w:p w:rsidR="001E2BBE" w:rsidRPr="00085B72" w:rsidRDefault="001E2BBE" w:rsidP="001E2BBE">
            <w:pPr>
              <w:autoSpaceDE w:val="0"/>
              <w:autoSpaceDN w:val="0"/>
              <w:adjustRightInd w:val="0"/>
              <w:rPr>
                <w:rFonts w:cs="Arial"/>
                <w:sz w:val="18"/>
                <w:szCs w:val="18"/>
              </w:rPr>
            </w:pPr>
            <w:r>
              <w:rPr>
                <w:rFonts w:cs="Arial"/>
                <w:sz w:val="18"/>
                <w:szCs w:val="18"/>
              </w:rPr>
              <w:t>Schválil management všechna média, která jsou přesouvána mimo bezpečnou oblast (včetně médií distribuovaných jednotlivcům)?</w:t>
            </w:r>
          </w:p>
        </w:tc>
        <w:tc>
          <w:tcPr>
            <w:tcW w:w="3544" w:type="dxa"/>
            <w:shd w:val="clear" w:color="auto" w:fill="FFFFFF"/>
          </w:tcPr>
          <w:p w:rsidR="001E2BBE" w:rsidRDefault="001E2BBE" w:rsidP="001E2BBE">
            <w:pPr>
              <w:numPr>
                <w:ilvl w:val="0"/>
                <w:numId w:val="14"/>
              </w:numPr>
              <w:spacing w:after="60"/>
              <w:ind w:left="340"/>
              <w:rPr>
                <w:rFonts w:cs="Arial"/>
                <w:sz w:val="18"/>
                <w:szCs w:val="18"/>
              </w:rPr>
            </w:pPr>
            <w:r>
              <w:rPr>
                <w:rFonts w:cs="Arial"/>
                <w:sz w:val="18"/>
                <w:szCs w:val="18"/>
              </w:rPr>
              <w:t>Rozhovor s personálem</w:t>
            </w:r>
          </w:p>
          <w:p w:rsidR="001E2BBE" w:rsidRPr="00085B72" w:rsidRDefault="001E2BBE" w:rsidP="001E2BBE">
            <w:pPr>
              <w:numPr>
                <w:ilvl w:val="0"/>
                <w:numId w:val="14"/>
              </w:numPr>
              <w:spacing w:after="60"/>
              <w:ind w:left="340"/>
              <w:rPr>
                <w:rFonts w:cs="Arial"/>
                <w:sz w:val="18"/>
                <w:szCs w:val="18"/>
              </w:rPr>
            </w:pPr>
            <w:r>
              <w:rPr>
                <w:rFonts w:cs="Arial"/>
                <w:sz w:val="18"/>
                <w:szCs w:val="18"/>
              </w:rPr>
              <w:t>Přezkoumejte dokumentaci a záznamy sledování distribuce médií</w:t>
            </w:r>
          </w:p>
        </w:tc>
        <w:tc>
          <w:tcPr>
            <w:tcW w:w="708" w:type="dxa"/>
          </w:tcPr>
          <w:p w:rsidR="001E2BBE" w:rsidRPr="000530C6" w:rsidRDefault="001E2BBE" w:rsidP="001E2B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1E2BBE" w:rsidRPr="000530C6" w:rsidRDefault="001E2BBE" w:rsidP="001E2B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1E2BBE" w:rsidRPr="000530C6" w:rsidRDefault="001E2BBE" w:rsidP="001E2B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1E2BBE" w:rsidRPr="000530C6" w:rsidRDefault="001E2BBE" w:rsidP="001E2B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1E2BBE" w:rsidRPr="000530C6" w:rsidTr="00724A58">
        <w:tc>
          <w:tcPr>
            <w:tcW w:w="675" w:type="dxa"/>
            <w:gridSpan w:val="2"/>
          </w:tcPr>
          <w:p w:rsidR="001E2BBE" w:rsidRPr="00085B72" w:rsidRDefault="001E2BBE" w:rsidP="001E2BBE">
            <w:pPr>
              <w:rPr>
                <w:rFonts w:cs="Arial"/>
                <w:sz w:val="18"/>
                <w:szCs w:val="18"/>
              </w:rPr>
            </w:pPr>
            <w:r>
              <w:rPr>
                <w:rFonts w:cs="Arial"/>
                <w:sz w:val="18"/>
                <w:szCs w:val="18"/>
              </w:rPr>
              <w:t>9.7</w:t>
            </w:r>
          </w:p>
        </w:tc>
        <w:tc>
          <w:tcPr>
            <w:tcW w:w="3686" w:type="dxa"/>
            <w:shd w:val="clear" w:color="auto" w:fill="FFFFFF"/>
          </w:tcPr>
          <w:p w:rsidR="001E2BBE" w:rsidRPr="00085B72" w:rsidRDefault="001E2BBE" w:rsidP="001E2BBE">
            <w:pPr>
              <w:autoSpaceDE w:val="0"/>
              <w:autoSpaceDN w:val="0"/>
              <w:adjustRightInd w:val="0"/>
              <w:rPr>
                <w:rFonts w:cs="Arial"/>
                <w:sz w:val="18"/>
                <w:szCs w:val="18"/>
              </w:rPr>
            </w:pPr>
            <w:r>
              <w:rPr>
                <w:rFonts w:cs="Arial"/>
                <w:sz w:val="18"/>
                <w:szCs w:val="18"/>
              </w:rPr>
              <w:t>Je udržována přísná kontrola nad ukládáním a dostupností médií?</w:t>
            </w:r>
          </w:p>
        </w:tc>
        <w:tc>
          <w:tcPr>
            <w:tcW w:w="3544" w:type="dxa"/>
            <w:shd w:val="clear" w:color="auto" w:fill="FFFFFF"/>
          </w:tcPr>
          <w:p w:rsidR="001E2BBE" w:rsidRPr="00085B72" w:rsidRDefault="001E2BBE" w:rsidP="001E2BBE">
            <w:pPr>
              <w:numPr>
                <w:ilvl w:val="0"/>
                <w:numId w:val="14"/>
              </w:numPr>
              <w:spacing w:after="60"/>
              <w:ind w:left="340"/>
              <w:rPr>
                <w:rFonts w:cs="Arial"/>
                <w:sz w:val="18"/>
                <w:szCs w:val="18"/>
              </w:rPr>
            </w:pPr>
            <w:r>
              <w:rPr>
                <w:rFonts w:cs="Arial"/>
                <w:sz w:val="18"/>
                <w:szCs w:val="18"/>
              </w:rPr>
              <w:t>Zkontrolujte politiky a postupy</w:t>
            </w:r>
          </w:p>
        </w:tc>
        <w:tc>
          <w:tcPr>
            <w:tcW w:w="708" w:type="dxa"/>
          </w:tcPr>
          <w:p w:rsidR="001E2BBE" w:rsidRPr="000530C6" w:rsidRDefault="001E2BBE" w:rsidP="001E2B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1E2BBE" w:rsidRPr="000530C6" w:rsidRDefault="001E2BBE" w:rsidP="001E2B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1E2BBE" w:rsidRPr="000530C6" w:rsidRDefault="001E2BBE" w:rsidP="001E2B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1E2BBE" w:rsidRPr="000530C6" w:rsidRDefault="001E2BBE" w:rsidP="001E2B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1E2BBE" w:rsidRPr="000530C6" w:rsidTr="00955347">
        <w:tc>
          <w:tcPr>
            <w:tcW w:w="675" w:type="dxa"/>
            <w:gridSpan w:val="2"/>
            <w:tcBorders>
              <w:bottom w:val="nil"/>
            </w:tcBorders>
          </w:tcPr>
          <w:p w:rsidR="001E2BBE" w:rsidRDefault="001E2BBE" w:rsidP="001E2BBE">
            <w:pPr>
              <w:rPr>
                <w:rFonts w:cs="Arial"/>
                <w:sz w:val="18"/>
                <w:szCs w:val="18"/>
              </w:rPr>
            </w:pPr>
            <w:r>
              <w:rPr>
                <w:rFonts w:cs="Arial"/>
                <w:sz w:val="18"/>
                <w:szCs w:val="18"/>
              </w:rPr>
              <w:t>9.8</w:t>
            </w:r>
          </w:p>
        </w:tc>
        <w:tc>
          <w:tcPr>
            <w:tcW w:w="3686" w:type="dxa"/>
            <w:shd w:val="clear" w:color="auto" w:fill="FFFFFF"/>
          </w:tcPr>
          <w:p w:rsidR="001E2BBE" w:rsidRPr="00085B72" w:rsidRDefault="001E2BBE" w:rsidP="001E2BBE">
            <w:pPr>
              <w:autoSpaceDE w:val="0"/>
              <w:autoSpaceDN w:val="0"/>
              <w:adjustRightInd w:val="0"/>
              <w:rPr>
                <w:rFonts w:cs="Arial"/>
                <w:sz w:val="18"/>
                <w:szCs w:val="18"/>
              </w:rPr>
            </w:pPr>
            <w:r>
              <w:rPr>
                <w:rFonts w:cs="Arial"/>
                <w:sz w:val="18"/>
                <w:szCs w:val="18"/>
              </w:rPr>
              <w:t>(a) Jsou všechna média zničena, když jich již není zapotřebí z provozních ani právních důvodů?</w:t>
            </w:r>
          </w:p>
        </w:tc>
        <w:tc>
          <w:tcPr>
            <w:tcW w:w="3544" w:type="dxa"/>
            <w:shd w:val="clear" w:color="auto" w:fill="FFFFFF"/>
          </w:tcPr>
          <w:p w:rsidR="001E2BBE" w:rsidRDefault="001E2BBE" w:rsidP="001E2BBE">
            <w:pPr>
              <w:numPr>
                <w:ilvl w:val="0"/>
                <w:numId w:val="14"/>
              </w:numPr>
              <w:spacing w:after="60"/>
              <w:ind w:left="340"/>
              <w:rPr>
                <w:rFonts w:cs="Arial"/>
                <w:sz w:val="18"/>
                <w:szCs w:val="18"/>
              </w:rPr>
            </w:pPr>
            <w:r w:rsidRPr="008B4CB1">
              <w:rPr>
                <w:rFonts w:cs="Arial"/>
                <w:sz w:val="18"/>
                <w:szCs w:val="18"/>
              </w:rPr>
              <w:t>Zkontrolujte politiky a postupy periodické likvidace médií</w:t>
            </w:r>
          </w:p>
          <w:p w:rsidR="001E2BBE" w:rsidRPr="00085B72" w:rsidRDefault="001E2BBE" w:rsidP="001E2BBE">
            <w:pPr>
              <w:spacing w:after="60"/>
              <w:rPr>
                <w:rFonts w:cs="Arial"/>
                <w:sz w:val="18"/>
                <w:szCs w:val="18"/>
              </w:rPr>
            </w:pPr>
          </w:p>
        </w:tc>
        <w:tc>
          <w:tcPr>
            <w:tcW w:w="708" w:type="dxa"/>
          </w:tcPr>
          <w:p w:rsidR="001E2BBE" w:rsidRPr="000530C6" w:rsidRDefault="001E2BBE" w:rsidP="001E2B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1E2BBE" w:rsidRPr="000530C6" w:rsidRDefault="001E2BBE" w:rsidP="001E2B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1E2BBE" w:rsidRPr="000530C6" w:rsidRDefault="001E2BBE" w:rsidP="001E2B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1E2BBE" w:rsidRPr="000530C6" w:rsidRDefault="001E2BBE" w:rsidP="001E2B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1E2BBE" w:rsidRPr="000530C6" w:rsidTr="00955347">
        <w:tc>
          <w:tcPr>
            <w:tcW w:w="675" w:type="dxa"/>
            <w:gridSpan w:val="2"/>
            <w:tcBorders>
              <w:top w:val="nil"/>
            </w:tcBorders>
          </w:tcPr>
          <w:p w:rsidR="001E2BBE" w:rsidRDefault="001E2BBE" w:rsidP="001E2BBE">
            <w:pPr>
              <w:rPr>
                <w:rFonts w:cs="Arial"/>
                <w:sz w:val="18"/>
                <w:szCs w:val="18"/>
              </w:rPr>
            </w:pPr>
          </w:p>
        </w:tc>
        <w:tc>
          <w:tcPr>
            <w:tcW w:w="3686" w:type="dxa"/>
            <w:shd w:val="clear" w:color="auto" w:fill="FFFFFF"/>
          </w:tcPr>
          <w:p w:rsidR="001E2BBE" w:rsidRPr="00A43691" w:rsidRDefault="001E2BBE" w:rsidP="001E2BBE">
            <w:pPr>
              <w:autoSpaceDE w:val="0"/>
              <w:autoSpaceDN w:val="0"/>
              <w:adjustRightInd w:val="0"/>
              <w:rPr>
                <w:rFonts w:cs="Arial"/>
                <w:sz w:val="18"/>
                <w:szCs w:val="18"/>
              </w:rPr>
            </w:pPr>
            <w:r>
              <w:rPr>
                <w:rFonts w:cs="Arial"/>
                <w:sz w:val="18"/>
                <w:szCs w:val="18"/>
              </w:rPr>
              <w:t>(c) Jsou média zničena dle následujícího:</w:t>
            </w:r>
          </w:p>
        </w:tc>
        <w:tc>
          <w:tcPr>
            <w:tcW w:w="6237" w:type="dxa"/>
            <w:gridSpan w:val="5"/>
            <w:shd w:val="clear" w:color="auto" w:fill="D9D9D9" w:themeFill="background1" w:themeFillShade="D9"/>
          </w:tcPr>
          <w:p w:rsidR="001E2BBE" w:rsidRPr="000530C6" w:rsidRDefault="001E2BBE" w:rsidP="001E2BBE">
            <w:pPr>
              <w:spacing w:after="60"/>
              <w:jc w:val="center"/>
              <w:rPr>
                <w:rFonts w:cs="Arial"/>
                <w:sz w:val="18"/>
                <w:szCs w:val="18"/>
              </w:rPr>
            </w:pPr>
          </w:p>
        </w:tc>
      </w:tr>
      <w:tr w:rsidR="00B95BD8" w:rsidRPr="000530C6" w:rsidTr="00724A58">
        <w:tc>
          <w:tcPr>
            <w:tcW w:w="675" w:type="dxa"/>
            <w:gridSpan w:val="2"/>
            <w:vMerge w:val="restart"/>
          </w:tcPr>
          <w:p w:rsidR="00B95BD8" w:rsidRPr="00085B72" w:rsidRDefault="00B95BD8" w:rsidP="00B95BD8">
            <w:pPr>
              <w:rPr>
                <w:rFonts w:cs="Arial"/>
                <w:sz w:val="18"/>
                <w:szCs w:val="18"/>
              </w:rPr>
            </w:pPr>
            <w:r>
              <w:rPr>
                <w:rFonts w:cs="Arial"/>
                <w:sz w:val="18"/>
                <w:szCs w:val="18"/>
              </w:rPr>
              <w:t>9.8.1</w:t>
            </w:r>
          </w:p>
        </w:tc>
        <w:tc>
          <w:tcPr>
            <w:tcW w:w="3686" w:type="dxa"/>
            <w:shd w:val="clear" w:color="auto" w:fill="FFFFFF"/>
          </w:tcPr>
          <w:p w:rsidR="00B95BD8" w:rsidRPr="00085B72" w:rsidRDefault="00B95BD8" w:rsidP="00B95BD8">
            <w:pPr>
              <w:autoSpaceDE w:val="0"/>
              <w:autoSpaceDN w:val="0"/>
              <w:adjustRightInd w:val="0"/>
              <w:rPr>
                <w:rFonts w:cs="Arial"/>
                <w:sz w:val="18"/>
                <w:szCs w:val="18"/>
              </w:rPr>
            </w:pPr>
            <w:r>
              <w:rPr>
                <w:rFonts w:cs="Arial"/>
                <w:sz w:val="18"/>
                <w:szCs w:val="18"/>
              </w:rPr>
              <w:t>(a) Jsou materiály s fyzickými kopiemi rozřezány, spáleny nebo rozdrceny tak, aby data držitelů karet nemohla být zrekonstruována?</w:t>
            </w:r>
          </w:p>
        </w:tc>
        <w:tc>
          <w:tcPr>
            <w:tcW w:w="3544" w:type="dxa"/>
            <w:shd w:val="clear" w:color="auto" w:fill="FFFFFF"/>
          </w:tcPr>
          <w:p w:rsidR="00B95BD8" w:rsidRDefault="00B95BD8" w:rsidP="00B95BD8">
            <w:pPr>
              <w:numPr>
                <w:ilvl w:val="0"/>
                <w:numId w:val="14"/>
              </w:numPr>
              <w:spacing w:after="60"/>
              <w:ind w:left="340"/>
              <w:rPr>
                <w:rFonts w:cs="Arial"/>
                <w:sz w:val="18"/>
                <w:szCs w:val="18"/>
              </w:rPr>
            </w:pPr>
            <w:r>
              <w:rPr>
                <w:rFonts w:cs="Arial"/>
                <w:sz w:val="18"/>
                <w:szCs w:val="18"/>
              </w:rPr>
              <w:t>Rozhovor s personálem</w:t>
            </w:r>
          </w:p>
          <w:p w:rsidR="00B95BD8" w:rsidRDefault="00B95BD8" w:rsidP="00B95BD8">
            <w:pPr>
              <w:numPr>
                <w:ilvl w:val="0"/>
                <w:numId w:val="14"/>
              </w:numPr>
              <w:spacing w:after="60"/>
              <w:ind w:left="340"/>
              <w:rPr>
                <w:rFonts w:cs="Arial"/>
                <w:sz w:val="18"/>
                <w:szCs w:val="18"/>
              </w:rPr>
            </w:pPr>
            <w:r>
              <w:rPr>
                <w:rFonts w:cs="Arial"/>
                <w:sz w:val="18"/>
                <w:szCs w:val="18"/>
              </w:rPr>
              <w:t xml:space="preserve">Přezkoumejte postupy </w:t>
            </w:r>
          </w:p>
          <w:p w:rsidR="00B95BD8" w:rsidRPr="00085B72" w:rsidRDefault="00B95BD8" w:rsidP="00B95BD8">
            <w:pPr>
              <w:numPr>
                <w:ilvl w:val="0"/>
                <w:numId w:val="14"/>
              </w:numPr>
              <w:spacing w:after="60"/>
              <w:ind w:left="340"/>
              <w:rPr>
                <w:rFonts w:cs="Arial"/>
                <w:sz w:val="18"/>
                <w:szCs w:val="18"/>
              </w:rPr>
            </w:pPr>
            <w:r>
              <w:rPr>
                <w:rFonts w:cs="Arial"/>
                <w:sz w:val="18"/>
                <w:szCs w:val="18"/>
              </w:rPr>
              <w:t>Sledujte procesy</w:t>
            </w:r>
          </w:p>
        </w:tc>
        <w:tc>
          <w:tcPr>
            <w:tcW w:w="708" w:type="dxa"/>
          </w:tcPr>
          <w:p w:rsidR="00B95BD8" w:rsidRPr="000530C6" w:rsidRDefault="00B95BD8" w:rsidP="00B95BD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B95BD8" w:rsidRPr="000530C6" w:rsidRDefault="00B95BD8" w:rsidP="00B95BD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B95BD8" w:rsidRPr="000530C6" w:rsidRDefault="00B95BD8" w:rsidP="00B95BD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B95BD8" w:rsidRPr="000530C6" w:rsidRDefault="00B95BD8" w:rsidP="00B95BD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B95BD8" w:rsidRPr="000530C6" w:rsidTr="00724A58">
        <w:tc>
          <w:tcPr>
            <w:tcW w:w="675" w:type="dxa"/>
            <w:gridSpan w:val="2"/>
            <w:vMerge/>
          </w:tcPr>
          <w:p w:rsidR="00B95BD8" w:rsidRDefault="00B95BD8" w:rsidP="00B95BD8">
            <w:pPr>
              <w:rPr>
                <w:rFonts w:cs="Arial"/>
                <w:sz w:val="18"/>
                <w:szCs w:val="18"/>
              </w:rPr>
            </w:pPr>
          </w:p>
        </w:tc>
        <w:tc>
          <w:tcPr>
            <w:tcW w:w="3686" w:type="dxa"/>
            <w:shd w:val="clear" w:color="auto" w:fill="FFFFFF"/>
          </w:tcPr>
          <w:p w:rsidR="00B95BD8" w:rsidRDefault="00B95BD8" w:rsidP="00B95BD8">
            <w:pPr>
              <w:autoSpaceDE w:val="0"/>
              <w:autoSpaceDN w:val="0"/>
              <w:adjustRightInd w:val="0"/>
              <w:rPr>
                <w:rFonts w:cs="Arial"/>
                <w:sz w:val="18"/>
                <w:szCs w:val="18"/>
              </w:rPr>
            </w:pPr>
            <w:r>
              <w:rPr>
                <w:rFonts w:cs="Arial"/>
                <w:sz w:val="18"/>
                <w:szCs w:val="18"/>
              </w:rPr>
              <w:t>(b) Jsou skladovací kontejnery používané pro materiály, které obsahují informace určené ke zničení, zabezpečeny proti přístupu k jejich obsahu?</w:t>
            </w:r>
          </w:p>
        </w:tc>
        <w:tc>
          <w:tcPr>
            <w:tcW w:w="3544" w:type="dxa"/>
            <w:shd w:val="clear" w:color="auto" w:fill="FFFFFF"/>
          </w:tcPr>
          <w:p w:rsidR="00B95BD8" w:rsidRDefault="00B95BD8" w:rsidP="00B95BD8">
            <w:pPr>
              <w:numPr>
                <w:ilvl w:val="0"/>
                <w:numId w:val="14"/>
              </w:numPr>
              <w:spacing w:after="60"/>
              <w:ind w:left="340"/>
              <w:rPr>
                <w:rFonts w:cs="Arial"/>
                <w:sz w:val="18"/>
                <w:szCs w:val="18"/>
              </w:rPr>
            </w:pPr>
            <w:r>
              <w:rPr>
                <w:rFonts w:cs="Arial"/>
                <w:sz w:val="18"/>
                <w:szCs w:val="18"/>
              </w:rPr>
              <w:t>Přezkoumejte bezpečnost skladovacích kontejnerů</w:t>
            </w:r>
          </w:p>
        </w:tc>
        <w:tc>
          <w:tcPr>
            <w:tcW w:w="708" w:type="dxa"/>
          </w:tcPr>
          <w:p w:rsidR="00B95BD8" w:rsidRPr="000530C6" w:rsidRDefault="00B95BD8" w:rsidP="00B95BD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B95BD8" w:rsidRPr="000530C6" w:rsidRDefault="00B95BD8" w:rsidP="00B95BD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B95BD8" w:rsidRPr="000530C6" w:rsidRDefault="00B95BD8" w:rsidP="00B95BD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B95BD8" w:rsidRPr="000530C6" w:rsidRDefault="00B95BD8" w:rsidP="00B95BD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bl>
    <w:p w:rsidR="000F3A1D" w:rsidRDefault="000F3A1D" w:rsidP="009701E8">
      <w:pPr>
        <w:pStyle w:val="Heading2"/>
      </w:pPr>
    </w:p>
    <w:p w:rsidR="00724A58" w:rsidRDefault="00724A58">
      <w:pPr>
        <w:spacing w:before="0" w:after="0" w:line="240" w:lineRule="auto"/>
        <w:rPr>
          <w:rFonts w:cs="Arial"/>
          <w:b/>
          <w:iCs/>
          <w:kern w:val="32"/>
          <w:sz w:val="26"/>
          <w:szCs w:val="28"/>
        </w:rPr>
      </w:pPr>
      <w:r>
        <w:br w:type="page"/>
      </w:r>
    </w:p>
    <w:p w:rsidR="00471B4E" w:rsidRDefault="00D62D96" w:rsidP="009701E8">
      <w:pPr>
        <w:pStyle w:val="Heading2"/>
      </w:pPr>
      <w:bookmarkStart w:id="55" w:name="_Toc13755196"/>
      <w:r w:rsidRPr="00D62D96">
        <w:lastRenderedPageBreak/>
        <w:t>Pravidelné monitorování a testování sítí</w:t>
      </w:r>
      <w:bookmarkEnd w:id="55"/>
    </w:p>
    <w:p w:rsidR="000F3A1D" w:rsidRPr="00D62D96" w:rsidRDefault="000F3A1D" w:rsidP="000F3A1D">
      <w:pPr>
        <w:pStyle w:val="Heading3"/>
      </w:pPr>
      <w:bookmarkStart w:id="56" w:name="_Toc403478928"/>
      <w:bookmarkStart w:id="57" w:name="_Toc13755197"/>
      <w:r w:rsidRPr="00D62D96">
        <w:t>Požadavek 10: Sledovat a monitorovat všechny přístupy k síťovým zdrojům a datům držitelů karet</w:t>
      </w:r>
      <w:bookmarkEnd w:id="56"/>
      <w:bookmarkEnd w:id="57"/>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815"/>
        <w:gridCol w:w="3546"/>
        <w:gridCol w:w="3544"/>
        <w:gridCol w:w="708"/>
        <w:gridCol w:w="851"/>
        <w:gridCol w:w="567"/>
        <w:gridCol w:w="567"/>
      </w:tblGrid>
      <w:tr w:rsidR="000F3A1D" w:rsidRPr="000530C6" w:rsidTr="00724A58">
        <w:trPr>
          <w:cantSplit/>
          <w:trHeight w:val="624"/>
          <w:tblHeader/>
        </w:trPr>
        <w:tc>
          <w:tcPr>
            <w:tcW w:w="4361" w:type="dxa"/>
            <w:gridSpan w:val="2"/>
            <w:vMerge w:val="restart"/>
            <w:shd w:val="clear" w:color="auto" w:fill="D9D9D9"/>
            <w:vAlign w:val="center"/>
          </w:tcPr>
          <w:p w:rsidR="000F3A1D" w:rsidRPr="000530C6" w:rsidRDefault="000F3A1D" w:rsidP="00E01ECA">
            <w:pPr>
              <w:jc w:val="center"/>
              <w:rPr>
                <w:rFonts w:cs="Arial"/>
                <w:b/>
                <w:szCs w:val="20"/>
              </w:rPr>
            </w:pPr>
            <w:r w:rsidRPr="000530C6">
              <w:rPr>
                <w:rFonts w:cs="Arial"/>
                <w:b/>
                <w:szCs w:val="20"/>
              </w:rPr>
              <w:t>PCI DSS Otázka</w:t>
            </w:r>
          </w:p>
        </w:tc>
        <w:tc>
          <w:tcPr>
            <w:tcW w:w="3544" w:type="dxa"/>
            <w:vMerge w:val="restart"/>
            <w:shd w:val="clear" w:color="auto" w:fill="D9D9D9"/>
            <w:vAlign w:val="center"/>
          </w:tcPr>
          <w:p w:rsidR="000F3A1D" w:rsidRPr="000530C6" w:rsidRDefault="000F3A1D" w:rsidP="00E01ECA">
            <w:pPr>
              <w:jc w:val="center"/>
              <w:rPr>
                <w:rFonts w:cs="Arial"/>
                <w:b/>
                <w:szCs w:val="20"/>
              </w:rPr>
            </w:pPr>
            <w:r w:rsidRPr="000530C6">
              <w:rPr>
                <w:rFonts w:cs="Arial"/>
                <w:b/>
                <w:szCs w:val="20"/>
              </w:rPr>
              <w:t>Očekávané Testování</w:t>
            </w:r>
          </w:p>
        </w:tc>
        <w:tc>
          <w:tcPr>
            <w:tcW w:w="2693" w:type="dxa"/>
            <w:gridSpan w:val="4"/>
            <w:shd w:val="clear" w:color="auto" w:fill="D9D9D9"/>
          </w:tcPr>
          <w:p w:rsidR="000F3A1D" w:rsidRPr="000530C6" w:rsidRDefault="000F3A1D" w:rsidP="00E01ECA">
            <w:pPr>
              <w:jc w:val="center"/>
              <w:rPr>
                <w:rFonts w:cs="Arial"/>
                <w:b/>
                <w:sz w:val="18"/>
                <w:szCs w:val="18"/>
              </w:rPr>
            </w:pPr>
            <w:r w:rsidRPr="000530C6">
              <w:rPr>
                <w:rFonts w:cs="Arial"/>
                <w:b/>
                <w:sz w:val="18"/>
                <w:szCs w:val="18"/>
              </w:rPr>
              <w:t xml:space="preserve">Odpověď </w:t>
            </w:r>
          </w:p>
          <w:p w:rsidR="000F3A1D" w:rsidRPr="000530C6" w:rsidRDefault="000F3A1D" w:rsidP="00E01ECA">
            <w:pPr>
              <w:jc w:val="center"/>
              <w:rPr>
                <w:rFonts w:cs="Arial"/>
              </w:rPr>
            </w:pPr>
            <w:r w:rsidRPr="000530C6">
              <w:rPr>
                <w:rFonts w:cs="Arial"/>
                <w:b/>
                <w:sz w:val="18"/>
                <w:szCs w:val="18"/>
              </w:rPr>
              <w:t>(zaškrtněte jednu odpověď pro každou otázku)</w:t>
            </w:r>
          </w:p>
        </w:tc>
      </w:tr>
      <w:tr w:rsidR="002C23B1" w:rsidRPr="000530C6" w:rsidTr="00724A58">
        <w:trPr>
          <w:cantSplit/>
          <w:trHeight w:val="562"/>
          <w:tblHeader/>
        </w:trPr>
        <w:tc>
          <w:tcPr>
            <w:tcW w:w="4361" w:type="dxa"/>
            <w:gridSpan w:val="2"/>
            <w:vMerge/>
            <w:shd w:val="clear" w:color="auto" w:fill="D9D9D9"/>
          </w:tcPr>
          <w:p w:rsidR="002C23B1" w:rsidRPr="000530C6" w:rsidRDefault="002C23B1" w:rsidP="00E01ECA">
            <w:pPr>
              <w:rPr>
                <w:rFonts w:cs="Arial"/>
              </w:rPr>
            </w:pPr>
          </w:p>
        </w:tc>
        <w:tc>
          <w:tcPr>
            <w:tcW w:w="3544" w:type="dxa"/>
            <w:vMerge/>
            <w:shd w:val="clear" w:color="auto" w:fill="D9D9D9"/>
          </w:tcPr>
          <w:p w:rsidR="002C23B1" w:rsidRPr="000530C6" w:rsidRDefault="002C23B1" w:rsidP="00E01ECA">
            <w:pPr>
              <w:rPr>
                <w:rFonts w:cs="Arial"/>
              </w:rPr>
            </w:pPr>
          </w:p>
        </w:tc>
        <w:tc>
          <w:tcPr>
            <w:tcW w:w="708" w:type="dxa"/>
            <w:shd w:val="clear" w:color="auto" w:fill="D9D9D9"/>
          </w:tcPr>
          <w:p w:rsidR="002C23B1" w:rsidRPr="000530C6" w:rsidRDefault="002C23B1" w:rsidP="00E01ECA">
            <w:pPr>
              <w:rPr>
                <w:rFonts w:cs="Arial"/>
                <w:b/>
                <w:sz w:val="18"/>
                <w:szCs w:val="18"/>
              </w:rPr>
            </w:pPr>
            <w:r w:rsidRPr="000530C6">
              <w:rPr>
                <w:rFonts w:cs="Arial"/>
                <w:b/>
                <w:sz w:val="18"/>
                <w:szCs w:val="18"/>
              </w:rPr>
              <w:t>ANO</w:t>
            </w:r>
          </w:p>
        </w:tc>
        <w:tc>
          <w:tcPr>
            <w:tcW w:w="851" w:type="dxa"/>
            <w:shd w:val="clear" w:color="auto" w:fill="D9D9D9"/>
          </w:tcPr>
          <w:p w:rsidR="002C23B1" w:rsidRPr="000530C6" w:rsidRDefault="002C23B1" w:rsidP="00E01ECA">
            <w:pPr>
              <w:rPr>
                <w:rFonts w:cs="Arial"/>
                <w:b/>
                <w:sz w:val="18"/>
                <w:szCs w:val="18"/>
              </w:rPr>
            </w:pPr>
            <w:r w:rsidRPr="000530C6">
              <w:rPr>
                <w:rFonts w:cs="Arial"/>
                <w:b/>
                <w:sz w:val="18"/>
                <w:szCs w:val="18"/>
              </w:rPr>
              <w:t>ANO s „CCW“</w:t>
            </w:r>
          </w:p>
        </w:tc>
        <w:tc>
          <w:tcPr>
            <w:tcW w:w="567" w:type="dxa"/>
            <w:shd w:val="clear" w:color="auto" w:fill="D9D9D9"/>
          </w:tcPr>
          <w:p w:rsidR="002C23B1" w:rsidRPr="000530C6" w:rsidRDefault="002C23B1" w:rsidP="00E01ECA">
            <w:pPr>
              <w:rPr>
                <w:rFonts w:cs="Arial"/>
                <w:b/>
                <w:sz w:val="18"/>
                <w:szCs w:val="18"/>
              </w:rPr>
            </w:pPr>
            <w:r w:rsidRPr="000530C6">
              <w:rPr>
                <w:rFonts w:cs="Arial"/>
                <w:b/>
                <w:sz w:val="18"/>
                <w:szCs w:val="18"/>
              </w:rPr>
              <w:t>NE</w:t>
            </w:r>
          </w:p>
        </w:tc>
        <w:tc>
          <w:tcPr>
            <w:tcW w:w="567" w:type="dxa"/>
            <w:shd w:val="clear" w:color="auto" w:fill="D9D9D9"/>
          </w:tcPr>
          <w:p w:rsidR="002C23B1" w:rsidRPr="000530C6" w:rsidRDefault="002C23B1" w:rsidP="00E01ECA">
            <w:pPr>
              <w:rPr>
                <w:rFonts w:cs="Arial"/>
                <w:b/>
                <w:sz w:val="18"/>
                <w:szCs w:val="18"/>
              </w:rPr>
            </w:pPr>
            <w:r w:rsidRPr="000530C6">
              <w:rPr>
                <w:rFonts w:cs="Arial"/>
                <w:b/>
                <w:sz w:val="18"/>
                <w:szCs w:val="18"/>
              </w:rPr>
              <w:t>N/A</w:t>
            </w:r>
          </w:p>
        </w:tc>
      </w:tr>
      <w:tr w:rsidR="005865A0" w:rsidRPr="000530C6" w:rsidTr="00955347">
        <w:trPr>
          <w:cantSplit/>
        </w:trPr>
        <w:tc>
          <w:tcPr>
            <w:tcW w:w="815" w:type="dxa"/>
            <w:tcBorders>
              <w:bottom w:val="nil"/>
            </w:tcBorders>
          </w:tcPr>
          <w:p w:rsidR="005865A0" w:rsidRPr="00085B72" w:rsidRDefault="005865A0" w:rsidP="005865A0">
            <w:pPr>
              <w:rPr>
                <w:rFonts w:cs="Arial"/>
                <w:sz w:val="18"/>
                <w:szCs w:val="18"/>
              </w:rPr>
            </w:pPr>
            <w:r>
              <w:rPr>
                <w:rFonts w:cs="Arial"/>
                <w:sz w:val="18"/>
                <w:szCs w:val="18"/>
              </w:rPr>
              <w:t>10.1</w:t>
            </w:r>
          </w:p>
        </w:tc>
        <w:tc>
          <w:tcPr>
            <w:tcW w:w="3546" w:type="dxa"/>
            <w:shd w:val="clear" w:color="auto" w:fill="FFFFFF"/>
          </w:tcPr>
          <w:p w:rsidR="005865A0" w:rsidRPr="00085B72" w:rsidRDefault="005865A0" w:rsidP="005865A0">
            <w:pPr>
              <w:autoSpaceDE w:val="0"/>
              <w:autoSpaceDN w:val="0"/>
              <w:adjustRightInd w:val="0"/>
              <w:rPr>
                <w:rFonts w:cs="Arial"/>
                <w:sz w:val="18"/>
                <w:szCs w:val="18"/>
              </w:rPr>
            </w:pPr>
            <w:r>
              <w:rPr>
                <w:rFonts w:cs="Arial"/>
                <w:sz w:val="18"/>
                <w:szCs w:val="18"/>
              </w:rPr>
              <w:t>(a) Jsou auditní stopy spuštěny a aktivovány pro systémové komponenty?</w:t>
            </w:r>
          </w:p>
        </w:tc>
        <w:tc>
          <w:tcPr>
            <w:tcW w:w="3544" w:type="dxa"/>
            <w:shd w:val="clear" w:color="auto" w:fill="FFFFFF"/>
          </w:tcPr>
          <w:p w:rsidR="005865A0" w:rsidRDefault="005865A0" w:rsidP="005865A0">
            <w:pPr>
              <w:numPr>
                <w:ilvl w:val="0"/>
                <w:numId w:val="14"/>
              </w:numPr>
              <w:spacing w:after="60"/>
              <w:ind w:left="340"/>
              <w:rPr>
                <w:rFonts w:cs="Arial"/>
                <w:sz w:val="18"/>
                <w:szCs w:val="18"/>
              </w:rPr>
            </w:pPr>
            <w:r>
              <w:rPr>
                <w:rFonts w:cs="Arial"/>
                <w:sz w:val="18"/>
                <w:szCs w:val="18"/>
              </w:rPr>
              <w:t>Sledujte procesy</w:t>
            </w:r>
          </w:p>
          <w:p w:rsidR="005865A0" w:rsidRPr="00085B72" w:rsidRDefault="005865A0" w:rsidP="005865A0">
            <w:pPr>
              <w:numPr>
                <w:ilvl w:val="0"/>
                <w:numId w:val="14"/>
              </w:numPr>
              <w:spacing w:after="60"/>
              <w:ind w:left="340"/>
              <w:rPr>
                <w:rFonts w:cs="Arial"/>
                <w:sz w:val="18"/>
                <w:szCs w:val="18"/>
              </w:rPr>
            </w:pPr>
            <w:r w:rsidRPr="001763D8">
              <w:rPr>
                <w:rFonts w:cs="Arial"/>
                <w:sz w:val="18"/>
                <w:szCs w:val="18"/>
              </w:rPr>
              <w:t>Rozhovor s administrátory systémů</w:t>
            </w:r>
          </w:p>
        </w:tc>
        <w:tc>
          <w:tcPr>
            <w:tcW w:w="708" w:type="dxa"/>
          </w:tcPr>
          <w:p w:rsidR="005865A0" w:rsidRPr="00085B72" w:rsidRDefault="005865A0" w:rsidP="005865A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5865A0" w:rsidRPr="00085B72" w:rsidRDefault="005865A0" w:rsidP="005865A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5865A0" w:rsidRPr="00085B72" w:rsidRDefault="005865A0" w:rsidP="005865A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5865A0" w:rsidRPr="00085B72" w:rsidRDefault="005865A0" w:rsidP="005865A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5865A0" w:rsidRPr="000530C6" w:rsidTr="00955347">
        <w:trPr>
          <w:cantSplit/>
        </w:trPr>
        <w:tc>
          <w:tcPr>
            <w:tcW w:w="815" w:type="dxa"/>
            <w:tcBorders>
              <w:top w:val="nil"/>
            </w:tcBorders>
          </w:tcPr>
          <w:p w:rsidR="005865A0" w:rsidRPr="00085B72" w:rsidRDefault="005865A0" w:rsidP="005865A0">
            <w:pPr>
              <w:rPr>
                <w:rFonts w:cs="Arial"/>
                <w:sz w:val="18"/>
                <w:szCs w:val="18"/>
              </w:rPr>
            </w:pPr>
          </w:p>
        </w:tc>
        <w:tc>
          <w:tcPr>
            <w:tcW w:w="3546" w:type="dxa"/>
            <w:shd w:val="clear" w:color="auto" w:fill="FFFFFF"/>
          </w:tcPr>
          <w:p w:rsidR="005865A0" w:rsidRPr="00085B72" w:rsidRDefault="005865A0" w:rsidP="005865A0">
            <w:pPr>
              <w:autoSpaceDE w:val="0"/>
              <w:autoSpaceDN w:val="0"/>
              <w:adjustRightInd w:val="0"/>
              <w:rPr>
                <w:rFonts w:cs="Arial"/>
                <w:sz w:val="18"/>
                <w:szCs w:val="18"/>
              </w:rPr>
            </w:pPr>
            <w:r>
              <w:rPr>
                <w:rFonts w:cs="Arial"/>
                <w:sz w:val="18"/>
                <w:szCs w:val="18"/>
              </w:rPr>
              <w:t>(b) Jsou přístupy k systémovým komponentám spojeny s jednotlivými uživateli?</w:t>
            </w:r>
          </w:p>
        </w:tc>
        <w:tc>
          <w:tcPr>
            <w:tcW w:w="3544" w:type="dxa"/>
            <w:shd w:val="clear" w:color="auto" w:fill="FFFFFF"/>
          </w:tcPr>
          <w:p w:rsidR="005865A0" w:rsidRDefault="005865A0" w:rsidP="005865A0">
            <w:pPr>
              <w:numPr>
                <w:ilvl w:val="0"/>
                <w:numId w:val="14"/>
              </w:numPr>
              <w:spacing w:after="60"/>
              <w:ind w:left="340"/>
              <w:rPr>
                <w:rFonts w:cs="Arial"/>
                <w:sz w:val="18"/>
                <w:szCs w:val="18"/>
              </w:rPr>
            </w:pPr>
            <w:r>
              <w:rPr>
                <w:rFonts w:cs="Arial"/>
                <w:sz w:val="18"/>
                <w:szCs w:val="18"/>
              </w:rPr>
              <w:t>Sledujte procesy</w:t>
            </w:r>
          </w:p>
          <w:p w:rsidR="005865A0" w:rsidRPr="00085B72" w:rsidRDefault="005865A0" w:rsidP="005865A0">
            <w:pPr>
              <w:numPr>
                <w:ilvl w:val="0"/>
                <w:numId w:val="14"/>
              </w:numPr>
              <w:spacing w:after="60"/>
              <w:ind w:left="340"/>
              <w:rPr>
                <w:rFonts w:cs="Arial"/>
                <w:sz w:val="18"/>
                <w:szCs w:val="18"/>
              </w:rPr>
            </w:pPr>
            <w:r w:rsidRPr="001763D8">
              <w:rPr>
                <w:rFonts w:cs="Arial"/>
                <w:sz w:val="18"/>
                <w:szCs w:val="18"/>
              </w:rPr>
              <w:t>Rozhovor s administrátory systémů</w:t>
            </w:r>
          </w:p>
        </w:tc>
        <w:tc>
          <w:tcPr>
            <w:tcW w:w="708" w:type="dxa"/>
          </w:tcPr>
          <w:p w:rsidR="005865A0" w:rsidRPr="00085B72" w:rsidRDefault="005865A0" w:rsidP="005865A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5865A0" w:rsidRPr="00085B72" w:rsidRDefault="005865A0" w:rsidP="005865A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5865A0" w:rsidRPr="00085B72" w:rsidRDefault="005865A0" w:rsidP="005865A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5865A0" w:rsidRPr="00085B72" w:rsidRDefault="005865A0" w:rsidP="005865A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5865A0" w:rsidRPr="000530C6" w:rsidTr="003D40C2">
        <w:trPr>
          <w:cantSplit/>
        </w:trPr>
        <w:tc>
          <w:tcPr>
            <w:tcW w:w="815" w:type="dxa"/>
          </w:tcPr>
          <w:p w:rsidR="005865A0" w:rsidRPr="00085B72" w:rsidRDefault="005865A0" w:rsidP="005865A0">
            <w:pPr>
              <w:rPr>
                <w:rFonts w:cs="Arial"/>
                <w:sz w:val="18"/>
                <w:szCs w:val="18"/>
              </w:rPr>
            </w:pPr>
            <w:r>
              <w:rPr>
                <w:rFonts w:cs="Arial"/>
                <w:sz w:val="18"/>
                <w:szCs w:val="18"/>
              </w:rPr>
              <w:t>10.2</w:t>
            </w:r>
          </w:p>
        </w:tc>
        <w:tc>
          <w:tcPr>
            <w:tcW w:w="3546" w:type="dxa"/>
            <w:shd w:val="clear" w:color="auto" w:fill="FFFFFF"/>
          </w:tcPr>
          <w:p w:rsidR="005865A0" w:rsidRPr="00085B72" w:rsidRDefault="005865A0" w:rsidP="005865A0">
            <w:pPr>
              <w:autoSpaceDE w:val="0"/>
              <w:autoSpaceDN w:val="0"/>
              <w:adjustRightInd w:val="0"/>
              <w:rPr>
                <w:rFonts w:cs="Arial"/>
                <w:sz w:val="18"/>
                <w:szCs w:val="18"/>
              </w:rPr>
            </w:pPr>
            <w:r>
              <w:rPr>
                <w:rFonts w:cs="Arial"/>
                <w:sz w:val="18"/>
                <w:szCs w:val="18"/>
              </w:rPr>
              <w:t>Jsou implementovány automatizované auditní stopy pro všechny systémové komponenty pro rekonstrukci následujících událostí:</w:t>
            </w:r>
          </w:p>
        </w:tc>
        <w:tc>
          <w:tcPr>
            <w:tcW w:w="6237" w:type="dxa"/>
            <w:gridSpan w:val="5"/>
            <w:shd w:val="clear" w:color="auto" w:fill="D9D9D9" w:themeFill="background1" w:themeFillShade="D9"/>
          </w:tcPr>
          <w:p w:rsidR="005865A0" w:rsidRPr="000530C6" w:rsidRDefault="005865A0" w:rsidP="005865A0">
            <w:pPr>
              <w:spacing w:after="60"/>
              <w:jc w:val="center"/>
              <w:rPr>
                <w:rFonts w:cs="Arial"/>
              </w:rPr>
            </w:pPr>
          </w:p>
        </w:tc>
      </w:tr>
      <w:tr w:rsidR="005865A0" w:rsidRPr="000530C6" w:rsidTr="00724A58">
        <w:trPr>
          <w:cantSplit/>
        </w:trPr>
        <w:tc>
          <w:tcPr>
            <w:tcW w:w="815" w:type="dxa"/>
          </w:tcPr>
          <w:p w:rsidR="005865A0" w:rsidRPr="00085B72" w:rsidRDefault="005865A0" w:rsidP="005865A0">
            <w:pPr>
              <w:rPr>
                <w:rFonts w:cs="Arial"/>
                <w:sz w:val="18"/>
                <w:szCs w:val="18"/>
              </w:rPr>
            </w:pPr>
            <w:r>
              <w:rPr>
                <w:rFonts w:cs="Arial"/>
                <w:sz w:val="18"/>
                <w:szCs w:val="18"/>
              </w:rPr>
              <w:t>10.2.2</w:t>
            </w:r>
          </w:p>
        </w:tc>
        <w:tc>
          <w:tcPr>
            <w:tcW w:w="3546" w:type="dxa"/>
            <w:shd w:val="clear" w:color="auto" w:fill="FFFFFF"/>
          </w:tcPr>
          <w:p w:rsidR="005865A0" w:rsidRPr="00085B72" w:rsidRDefault="005865A0" w:rsidP="005865A0">
            <w:pPr>
              <w:autoSpaceDE w:val="0"/>
              <w:autoSpaceDN w:val="0"/>
              <w:adjustRightInd w:val="0"/>
              <w:rPr>
                <w:rFonts w:cs="Arial"/>
                <w:sz w:val="18"/>
                <w:szCs w:val="18"/>
              </w:rPr>
            </w:pPr>
            <w:r>
              <w:rPr>
                <w:rFonts w:cs="Arial"/>
                <w:sz w:val="18"/>
                <w:szCs w:val="18"/>
              </w:rPr>
              <w:t>V</w:t>
            </w:r>
            <w:r w:rsidRPr="00594AC2">
              <w:rPr>
                <w:rFonts w:cs="Arial"/>
                <w:sz w:val="18"/>
                <w:szCs w:val="18"/>
              </w:rPr>
              <w:t xml:space="preserve">šechny akce jednotlivců provedené s </w:t>
            </w:r>
            <w:proofErr w:type="spellStart"/>
            <w:r>
              <w:rPr>
                <w:rFonts w:cs="Arial"/>
                <w:sz w:val="18"/>
                <w:szCs w:val="18"/>
              </w:rPr>
              <w:t>root</w:t>
            </w:r>
            <w:proofErr w:type="spellEnd"/>
            <w:r>
              <w:rPr>
                <w:rFonts w:cs="Arial"/>
                <w:sz w:val="18"/>
                <w:szCs w:val="18"/>
              </w:rPr>
              <w:t xml:space="preserve"> (nejvyšším)</w:t>
            </w:r>
            <w:r w:rsidRPr="00594AC2">
              <w:rPr>
                <w:rFonts w:cs="Arial"/>
                <w:sz w:val="18"/>
                <w:szCs w:val="18"/>
              </w:rPr>
              <w:t xml:space="preserve"> nebo administrativním </w:t>
            </w:r>
            <w:r>
              <w:rPr>
                <w:rFonts w:cs="Arial"/>
                <w:sz w:val="18"/>
                <w:szCs w:val="18"/>
              </w:rPr>
              <w:t>oprávněním</w:t>
            </w:r>
            <w:r w:rsidRPr="00594AC2">
              <w:rPr>
                <w:rFonts w:cs="Arial"/>
                <w:sz w:val="18"/>
                <w:szCs w:val="18"/>
              </w:rPr>
              <w:t>?</w:t>
            </w:r>
          </w:p>
        </w:tc>
        <w:tc>
          <w:tcPr>
            <w:tcW w:w="3544" w:type="dxa"/>
            <w:shd w:val="clear" w:color="auto" w:fill="FFFFFF"/>
          </w:tcPr>
          <w:p w:rsidR="005865A0" w:rsidRDefault="005865A0" w:rsidP="005865A0">
            <w:pPr>
              <w:numPr>
                <w:ilvl w:val="0"/>
                <w:numId w:val="14"/>
              </w:numPr>
              <w:spacing w:after="60"/>
              <w:ind w:left="340"/>
              <w:rPr>
                <w:rFonts w:cs="Arial"/>
                <w:sz w:val="18"/>
                <w:szCs w:val="18"/>
              </w:rPr>
            </w:pPr>
            <w:r>
              <w:rPr>
                <w:rFonts w:cs="Arial"/>
                <w:sz w:val="18"/>
                <w:szCs w:val="18"/>
              </w:rPr>
              <w:t>Rozhovor s personálem</w:t>
            </w:r>
          </w:p>
          <w:p w:rsidR="005865A0" w:rsidRDefault="005865A0" w:rsidP="005865A0">
            <w:pPr>
              <w:numPr>
                <w:ilvl w:val="0"/>
                <w:numId w:val="14"/>
              </w:numPr>
              <w:spacing w:after="60"/>
              <w:ind w:left="340"/>
              <w:rPr>
                <w:rFonts w:cs="Arial"/>
                <w:sz w:val="18"/>
                <w:szCs w:val="18"/>
              </w:rPr>
            </w:pPr>
            <w:r>
              <w:rPr>
                <w:rFonts w:cs="Arial"/>
                <w:sz w:val="18"/>
                <w:szCs w:val="18"/>
              </w:rPr>
              <w:t>Sledujte auditní záznamy</w:t>
            </w:r>
          </w:p>
          <w:p w:rsidR="005865A0" w:rsidRPr="00085B72" w:rsidRDefault="005865A0" w:rsidP="005865A0">
            <w:pPr>
              <w:numPr>
                <w:ilvl w:val="0"/>
                <w:numId w:val="14"/>
              </w:numPr>
              <w:spacing w:after="60"/>
              <w:ind w:left="340"/>
              <w:rPr>
                <w:rFonts w:cs="Arial"/>
                <w:sz w:val="18"/>
                <w:szCs w:val="18"/>
              </w:rPr>
            </w:pPr>
            <w:r>
              <w:rPr>
                <w:rFonts w:cs="Arial"/>
                <w:sz w:val="18"/>
                <w:szCs w:val="18"/>
              </w:rPr>
              <w:t>Přezkoumejte nastavení auditních záznamů</w:t>
            </w:r>
          </w:p>
        </w:tc>
        <w:tc>
          <w:tcPr>
            <w:tcW w:w="708" w:type="dxa"/>
          </w:tcPr>
          <w:p w:rsidR="005865A0" w:rsidRPr="000530C6" w:rsidRDefault="005865A0" w:rsidP="005865A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5865A0" w:rsidRPr="000530C6" w:rsidRDefault="005865A0" w:rsidP="005865A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5865A0" w:rsidRPr="000530C6" w:rsidRDefault="005865A0" w:rsidP="005865A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5865A0" w:rsidRPr="000530C6" w:rsidRDefault="005865A0" w:rsidP="005865A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5865A0" w:rsidRPr="000530C6" w:rsidTr="00724A58">
        <w:trPr>
          <w:cantSplit/>
        </w:trPr>
        <w:tc>
          <w:tcPr>
            <w:tcW w:w="815" w:type="dxa"/>
          </w:tcPr>
          <w:p w:rsidR="005865A0" w:rsidRPr="00085B72" w:rsidRDefault="005865A0" w:rsidP="005865A0">
            <w:pPr>
              <w:rPr>
                <w:rFonts w:cs="Arial"/>
                <w:sz w:val="18"/>
                <w:szCs w:val="18"/>
              </w:rPr>
            </w:pPr>
            <w:r>
              <w:rPr>
                <w:rFonts w:cs="Arial"/>
                <w:sz w:val="18"/>
                <w:szCs w:val="18"/>
              </w:rPr>
              <w:t>10.2.3</w:t>
            </w:r>
          </w:p>
        </w:tc>
        <w:tc>
          <w:tcPr>
            <w:tcW w:w="3546" w:type="dxa"/>
            <w:shd w:val="clear" w:color="auto" w:fill="FFFFFF"/>
          </w:tcPr>
          <w:p w:rsidR="005865A0" w:rsidRPr="00085B72" w:rsidRDefault="005865A0" w:rsidP="005865A0">
            <w:pPr>
              <w:autoSpaceDE w:val="0"/>
              <w:autoSpaceDN w:val="0"/>
              <w:adjustRightInd w:val="0"/>
              <w:rPr>
                <w:rFonts w:cs="Arial"/>
                <w:sz w:val="18"/>
                <w:szCs w:val="18"/>
              </w:rPr>
            </w:pPr>
            <w:r>
              <w:rPr>
                <w:rFonts w:cs="Arial"/>
                <w:sz w:val="18"/>
                <w:szCs w:val="18"/>
              </w:rPr>
              <w:t>Přístup ke všem auditním stopám?</w:t>
            </w:r>
          </w:p>
        </w:tc>
        <w:tc>
          <w:tcPr>
            <w:tcW w:w="3544" w:type="dxa"/>
            <w:shd w:val="clear" w:color="auto" w:fill="FFFFFF"/>
          </w:tcPr>
          <w:p w:rsidR="005865A0" w:rsidRDefault="005865A0" w:rsidP="005865A0">
            <w:pPr>
              <w:numPr>
                <w:ilvl w:val="0"/>
                <w:numId w:val="14"/>
              </w:numPr>
              <w:spacing w:after="60"/>
              <w:ind w:left="340"/>
              <w:rPr>
                <w:rFonts w:cs="Arial"/>
                <w:sz w:val="18"/>
                <w:szCs w:val="18"/>
              </w:rPr>
            </w:pPr>
            <w:r>
              <w:rPr>
                <w:rFonts w:cs="Arial"/>
                <w:sz w:val="18"/>
                <w:szCs w:val="18"/>
              </w:rPr>
              <w:t>Rozhovor s personálem</w:t>
            </w:r>
          </w:p>
          <w:p w:rsidR="005865A0" w:rsidRDefault="005865A0" w:rsidP="005865A0">
            <w:pPr>
              <w:numPr>
                <w:ilvl w:val="0"/>
                <w:numId w:val="14"/>
              </w:numPr>
              <w:spacing w:after="60"/>
              <w:ind w:left="340"/>
              <w:rPr>
                <w:rFonts w:cs="Arial"/>
                <w:sz w:val="18"/>
                <w:szCs w:val="18"/>
              </w:rPr>
            </w:pPr>
            <w:r>
              <w:rPr>
                <w:rFonts w:cs="Arial"/>
                <w:sz w:val="18"/>
                <w:szCs w:val="18"/>
              </w:rPr>
              <w:t>Sledujte auditní záznamy</w:t>
            </w:r>
          </w:p>
          <w:p w:rsidR="005865A0" w:rsidRPr="00085B72" w:rsidRDefault="005865A0" w:rsidP="005865A0">
            <w:pPr>
              <w:numPr>
                <w:ilvl w:val="0"/>
                <w:numId w:val="14"/>
              </w:numPr>
              <w:spacing w:after="60"/>
              <w:ind w:left="340"/>
              <w:rPr>
                <w:rFonts w:cs="Arial"/>
                <w:sz w:val="18"/>
                <w:szCs w:val="18"/>
              </w:rPr>
            </w:pPr>
            <w:r>
              <w:rPr>
                <w:rFonts w:cs="Arial"/>
                <w:sz w:val="18"/>
                <w:szCs w:val="18"/>
              </w:rPr>
              <w:t>Přezkoumejte nastavení auditních záznamů</w:t>
            </w:r>
          </w:p>
        </w:tc>
        <w:tc>
          <w:tcPr>
            <w:tcW w:w="708" w:type="dxa"/>
          </w:tcPr>
          <w:p w:rsidR="005865A0" w:rsidRPr="00085B72" w:rsidRDefault="005865A0" w:rsidP="005865A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5865A0" w:rsidRPr="00085B72" w:rsidRDefault="005865A0" w:rsidP="005865A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5865A0" w:rsidRPr="00085B72" w:rsidRDefault="005865A0" w:rsidP="005865A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5865A0" w:rsidRPr="00085B72" w:rsidRDefault="005865A0" w:rsidP="005865A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5865A0" w:rsidRPr="000530C6" w:rsidTr="00724A58">
        <w:trPr>
          <w:cantSplit/>
        </w:trPr>
        <w:tc>
          <w:tcPr>
            <w:tcW w:w="815" w:type="dxa"/>
          </w:tcPr>
          <w:p w:rsidR="005865A0" w:rsidRPr="00085B72" w:rsidRDefault="005865A0" w:rsidP="005865A0">
            <w:pPr>
              <w:rPr>
                <w:rFonts w:cs="Arial"/>
                <w:sz w:val="18"/>
                <w:szCs w:val="18"/>
              </w:rPr>
            </w:pPr>
            <w:r>
              <w:rPr>
                <w:rFonts w:cs="Arial"/>
                <w:sz w:val="18"/>
                <w:szCs w:val="18"/>
              </w:rPr>
              <w:t>10.2.4</w:t>
            </w:r>
          </w:p>
        </w:tc>
        <w:tc>
          <w:tcPr>
            <w:tcW w:w="3546" w:type="dxa"/>
            <w:shd w:val="clear" w:color="auto" w:fill="FFFFFF"/>
          </w:tcPr>
          <w:p w:rsidR="005865A0" w:rsidRPr="00085B72" w:rsidRDefault="005865A0" w:rsidP="005865A0">
            <w:pPr>
              <w:autoSpaceDE w:val="0"/>
              <w:autoSpaceDN w:val="0"/>
              <w:adjustRightInd w:val="0"/>
              <w:rPr>
                <w:rFonts w:cs="Arial"/>
                <w:sz w:val="18"/>
                <w:szCs w:val="18"/>
              </w:rPr>
            </w:pPr>
            <w:r>
              <w:rPr>
                <w:rFonts w:cs="Arial"/>
                <w:sz w:val="18"/>
                <w:szCs w:val="18"/>
              </w:rPr>
              <w:t>Neplatné pokusy o logický přístup?</w:t>
            </w:r>
          </w:p>
        </w:tc>
        <w:tc>
          <w:tcPr>
            <w:tcW w:w="3544" w:type="dxa"/>
            <w:shd w:val="clear" w:color="auto" w:fill="FFFFFF"/>
          </w:tcPr>
          <w:p w:rsidR="005865A0" w:rsidRDefault="005865A0" w:rsidP="005865A0">
            <w:pPr>
              <w:numPr>
                <w:ilvl w:val="0"/>
                <w:numId w:val="14"/>
              </w:numPr>
              <w:spacing w:after="60"/>
              <w:ind w:left="340"/>
              <w:rPr>
                <w:rFonts w:cs="Arial"/>
                <w:sz w:val="18"/>
                <w:szCs w:val="18"/>
              </w:rPr>
            </w:pPr>
            <w:r>
              <w:rPr>
                <w:rFonts w:cs="Arial"/>
                <w:sz w:val="18"/>
                <w:szCs w:val="18"/>
              </w:rPr>
              <w:t>Rozhovor s personálem</w:t>
            </w:r>
          </w:p>
          <w:p w:rsidR="005865A0" w:rsidRDefault="005865A0" w:rsidP="005865A0">
            <w:pPr>
              <w:numPr>
                <w:ilvl w:val="0"/>
                <w:numId w:val="14"/>
              </w:numPr>
              <w:spacing w:after="60"/>
              <w:ind w:left="340"/>
              <w:rPr>
                <w:rFonts w:cs="Arial"/>
                <w:sz w:val="18"/>
                <w:szCs w:val="18"/>
              </w:rPr>
            </w:pPr>
            <w:r>
              <w:rPr>
                <w:rFonts w:cs="Arial"/>
                <w:sz w:val="18"/>
                <w:szCs w:val="18"/>
              </w:rPr>
              <w:t>Sledujte auditní záznamy</w:t>
            </w:r>
          </w:p>
          <w:p w:rsidR="005865A0" w:rsidRPr="00085B72" w:rsidRDefault="005865A0" w:rsidP="005865A0">
            <w:pPr>
              <w:numPr>
                <w:ilvl w:val="0"/>
                <w:numId w:val="14"/>
              </w:numPr>
              <w:spacing w:after="60"/>
              <w:ind w:left="340"/>
              <w:rPr>
                <w:rFonts w:cs="Arial"/>
                <w:sz w:val="18"/>
                <w:szCs w:val="18"/>
              </w:rPr>
            </w:pPr>
            <w:r>
              <w:rPr>
                <w:rFonts w:cs="Arial"/>
                <w:sz w:val="18"/>
                <w:szCs w:val="18"/>
              </w:rPr>
              <w:t>Přezkoumejte nastavení auditních záznamů</w:t>
            </w:r>
          </w:p>
        </w:tc>
        <w:tc>
          <w:tcPr>
            <w:tcW w:w="708" w:type="dxa"/>
          </w:tcPr>
          <w:p w:rsidR="005865A0" w:rsidRPr="000530C6" w:rsidRDefault="005865A0" w:rsidP="005865A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5865A0" w:rsidRPr="000530C6" w:rsidRDefault="005865A0" w:rsidP="005865A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5865A0" w:rsidRPr="000530C6" w:rsidRDefault="005865A0" w:rsidP="005865A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5865A0" w:rsidRPr="000530C6" w:rsidRDefault="005865A0" w:rsidP="005865A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5865A0" w:rsidRPr="000530C6" w:rsidTr="00724A58">
        <w:trPr>
          <w:cantSplit/>
        </w:trPr>
        <w:tc>
          <w:tcPr>
            <w:tcW w:w="815" w:type="dxa"/>
          </w:tcPr>
          <w:p w:rsidR="005865A0" w:rsidRPr="00085B72" w:rsidRDefault="005865A0" w:rsidP="005865A0">
            <w:pPr>
              <w:rPr>
                <w:rFonts w:cs="Arial"/>
                <w:sz w:val="18"/>
                <w:szCs w:val="18"/>
              </w:rPr>
            </w:pPr>
            <w:r>
              <w:rPr>
                <w:rFonts w:cs="Arial"/>
                <w:sz w:val="18"/>
                <w:szCs w:val="18"/>
              </w:rPr>
              <w:t>10.2.5</w:t>
            </w:r>
          </w:p>
        </w:tc>
        <w:tc>
          <w:tcPr>
            <w:tcW w:w="3546" w:type="dxa"/>
            <w:shd w:val="clear" w:color="auto" w:fill="FFFFFF"/>
          </w:tcPr>
          <w:p w:rsidR="005865A0" w:rsidRPr="00085B72" w:rsidRDefault="005865A0" w:rsidP="005865A0">
            <w:pPr>
              <w:autoSpaceDE w:val="0"/>
              <w:autoSpaceDN w:val="0"/>
              <w:adjustRightInd w:val="0"/>
              <w:rPr>
                <w:rFonts w:cs="Arial"/>
                <w:sz w:val="18"/>
                <w:szCs w:val="18"/>
              </w:rPr>
            </w:pPr>
            <w:r w:rsidRPr="00594AC2">
              <w:rPr>
                <w:rFonts w:cs="Arial"/>
                <w:sz w:val="18"/>
                <w:szCs w:val="18"/>
              </w:rPr>
              <w:t xml:space="preserve">Použití a změny identifikačních a autentizačních mechanismů – mimo jiné vytváření nových účtů a zvyšování </w:t>
            </w:r>
            <w:r>
              <w:rPr>
                <w:rFonts w:cs="Arial"/>
                <w:sz w:val="18"/>
                <w:szCs w:val="18"/>
              </w:rPr>
              <w:t>oprávnění</w:t>
            </w:r>
            <w:r w:rsidRPr="00594AC2">
              <w:rPr>
                <w:rFonts w:cs="Arial"/>
                <w:sz w:val="18"/>
                <w:szCs w:val="18"/>
              </w:rPr>
              <w:t xml:space="preserve"> - a všechny změny, doplnění nebo vymazání účtů s</w:t>
            </w:r>
            <w:r>
              <w:rPr>
                <w:rFonts w:cs="Arial"/>
                <w:sz w:val="18"/>
                <w:szCs w:val="18"/>
              </w:rPr>
              <w:t> </w:t>
            </w:r>
            <w:proofErr w:type="spellStart"/>
            <w:r>
              <w:rPr>
                <w:rFonts w:cs="Arial"/>
                <w:sz w:val="18"/>
                <w:szCs w:val="18"/>
              </w:rPr>
              <w:t>root</w:t>
            </w:r>
            <w:proofErr w:type="spellEnd"/>
            <w:r w:rsidRPr="00594AC2">
              <w:rPr>
                <w:rFonts w:cs="Arial"/>
                <w:sz w:val="18"/>
                <w:szCs w:val="18"/>
              </w:rPr>
              <w:t xml:space="preserve"> nebo administrativními </w:t>
            </w:r>
            <w:r>
              <w:rPr>
                <w:rFonts w:cs="Arial"/>
                <w:sz w:val="18"/>
                <w:szCs w:val="18"/>
              </w:rPr>
              <w:t>oprávněními</w:t>
            </w:r>
            <w:r w:rsidRPr="00594AC2">
              <w:rPr>
                <w:rFonts w:cs="Arial"/>
                <w:sz w:val="18"/>
                <w:szCs w:val="18"/>
              </w:rPr>
              <w:t>?</w:t>
            </w:r>
          </w:p>
        </w:tc>
        <w:tc>
          <w:tcPr>
            <w:tcW w:w="3544" w:type="dxa"/>
            <w:shd w:val="clear" w:color="auto" w:fill="FFFFFF"/>
          </w:tcPr>
          <w:p w:rsidR="005865A0" w:rsidRDefault="005865A0" w:rsidP="005865A0">
            <w:pPr>
              <w:numPr>
                <w:ilvl w:val="0"/>
                <w:numId w:val="14"/>
              </w:numPr>
              <w:spacing w:after="60"/>
              <w:ind w:left="340"/>
              <w:rPr>
                <w:rFonts w:cs="Arial"/>
                <w:sz w:val="18"/>
                <w:szCs w:val="18"/>
              </w:rPr>
            </w:pPr>
            <w:r>
              <w:rPr>
                <w:rFonts w:cs="Arial"/>
                <w:sz w:val="18"/>
                <w:szCs w:val="18"/>
              </w:rPr>
              <w:t>Rozhovor s personálem</w:t>
            </w:r>
          </w:p>
          <w:p w:rsidR="005865A0" w:rsidRDefault="005865A0" w:rsidP="005865A0">
            <w:pPr>
              <w:numPr>
                <w:ilvl w:val="0"/>
                <w:numId w:val="14"/>
              </w:numPr>
              <w:spacing w:after="60"/>
              <w:ind w:left="340"/>
              <w:rPr>
                <w:rFonts w:cs="Arial"/>
                <w:sz w:val="18"/>
                <w:szCs w:val="18"/>
              </w:rPr>
            </w:pPr>
            <w:r>
              <w:rPr>
                <w:rFonts w:cs="Arial"/>
                <w:sz w:val="18"/>
                <w:szCs w:val="18"/>
              </w:rPr>
              <w:t>Sledujte auditní záznamy</w:t>
            </w:r>
          </w:p>
          <w:p w:rsidR="005865A0" w:rsidRPr="00085B72" w:rsidRDefault="005865A0" w:rsidP="005865A0">
            <w:pPr>
              <w:numPr>
                <w:ilvl w:val="0"/>
                <w:numId w:val="14"/>
              </w:numPr>
              <w:spacing w:after="60"/>
              <w:ind w:left="340"/>
              <w:rPr>
                <w:rFonts w:cs="Arial"/>
                <w:sz w:val="18"/>
                <w:szCs w:val="18"/>
              </w:rPr>
            </w:pPr>
            <w:r>
              <w:rPr>
                <w:rFonts w:cs="Arial"/>
                <w:sz w:val="18"/>
                <w:szCs w:val="18"/>
              </w:rPr>
              <w:t>Přezkoumejte nastavení auditních záznamů</w:t>
            </w:r>
          </w:p>
        </w:tc>
        <w:tc>
          <w:tcPr>
            <w:tcW w:w="708" w:type="dxa"/>
          </w:tcPr>
          <w:p w:rsidR="005865A0" w:rsidRPr="000530C6" w:rsidRDefault="005865A0" w:rsidP="005865A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5865A0" w:rsidRPr="000530C6" w:rsidRDefault="005865A0" w:rsidP="005865A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5865A0" w:rsidRPr="000530C6" w:rsidRDefault="005865A0" w:rsidP="005865A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5865A0" w:rsidRPr="000530C6" w:rsidRDefault="005865A0" w:rsidP="005865A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5865A0" w:rsidRPr="000530C6" w:rsidTr="00724A58">
        <w:trPr>
          <w:cantSplit/>
        </w:trPr>
        <w:tc>
          <w:tcPr>
            <w:tcW w:w="815" w:type="dxa"/>
          </w:tcPr>
          <w:p w:rsidR="005865A0" w:rsidRPr="00085B72" w:rsidRDefault="005865A0" w:rsidP="005865A0">
            <w:pPr>
              <w:rPr>
                <w:rFonts w:cs="Arial"/>
                <w:sz w:val="18"/>
                <w:szCs w:val="18"/>
              </w:rPr>
            </w:pPr>
            <w:r>
              <w:rPr>
                <w:rFonts w:cs="Arial"/>
                <w:sz w:val="18"/>
                <w:szCs w:val="18"/>
              </w:rPr>
              <w:t>10.2.6</w:t>
            </w:r>
          </w:p>
        </w:tc>
        <w:tc>
          <w:tcPr>
            <w:tcW w:w="3546" w:type="dxa"/>
            <w:shd w:val="clear" w:color="auto" w:fill="FFFFFF"/>
          </w:tcPr>
          <w:p w:rsidR="005865A0" w:rsidRPr="00085B72" w:rsidRDefault="005865A0" w:rsidP="005865A0">
            <w:pPr>
              <w:autoSpaceDE w:val="0"/>
              <w:autoSpaceDN w:val="0"/>
              <w:adjustRightInd w:val="0"/>
              <w:rPr>
                <w:rFonts w:cs="Arial"/>
                <w:sz w:val="18"/>
                <w:szCs w:val="18"/>
              </w:rPr>
            </w:pPr>
            <w:r>
              <w:rPr>
                <w:rFonts w:cs="Arial"/>
                <w:sz w:val="18"/>
                <w:szCs w:val="18"/>
              </w:rPr>
              <w:t>Inicializace, vypnutí nebo pozastavení auditních záznamů?</w:t>
            </w:r>
          </w:p>
        </w:tc>
        <w:tc>
          <w:tcPr>
            <w:tcW w:w="3544" w:type="dxa"/>
            <w:shd w:val="clear" w:color="auto" w:fill="FFFFFF"/>
          </w:tcPr>
          <w:p w:rsidR="005865A0" w:rsidRDefault="005865A0" w:rsidP="005865A0">
            <w:pPr>
              <w:numPr>
                <w:ilvl w:val="0"/>
                <w:numId w:val="14"/>
              </w:numPr>
              <w:spacing w:after="60"/>
              <w:ind w:left="340"/>
              <w:rPr>
                <w:rFonts w:cs="Arial"/>
                <w:sz w:val="18"/>
                <w:szCs w:val="18"/>
              </w:rPr>
            </w:pPr>
            <w:r>
              <w:rPr>
                <w:rFonts w:cs="Arial"/>
                <w:sz w:val="18"/>
                <w:szCs w:val="18"/>
              </w:rPr>
              <w:t>Rozhovor s personálem</w:t>
            </w:r>
          </w:p>
          <w:p w:rsidR="005865A0" w:rsidRDefault="005865A0" w:rsidP="005865A0">
            <w:pPr>
              <w:numPr>
                <w:ilvl w:val="0"/>
                <w:numId w:val="14"/>
              </w:numPr>
              <w:spacing w:after="60"/>
              <w:ind w:left="340"/>
              <w:rPr>
                <w:rFonts w:cs="Arial"/>
                <w:sz w:val="18"/>
                <w:szCs w:val="18"/>
              </w:rPr>
            </w:pPr>
            <w:r>
              <w:rPr>
                <w:rFonts w:cs="Arial"/>
                <w:sz w:val="18"/>
                <w:szCs w:val="18"/>
              </w:rPr>
              <w:t>Sledujte auditní záznamy</w:t>
            </w:r>
          </w:p>
          <w:p w:rsidR="005865A0" w:rsidRPr="00085B72" w:rsidRDefault="005865A0" w:rsidP="005865A0">
            <w:pPr>
              <w:numPr>
                <w:ilvl w:val="0"/>
                <w:numId w:val="14"/>
              </w:numPr>
              <w:spacing w:after="60"/>
              <w:ind w:left="340"/>
              <w:rPr>
                <w:rFonts w:cs="Arial"/>
                <w:sz w:val="18"/>
                <w:szCs w:val="18"/>
              </w:rPr>
            </w:pPr>
            <w:r>
              <w:rPr>
                <w:rFonts w:cs="Arial"/>
                <w:sz w:val="18"/>
                <w:szCs w:val="18"/>
              </w:rPr>
              <w:t>Přezkoumejte nastavení auditních záznamů</w:t>
            </w:r>
          </w:p>
        </w:tc>
        <w:tc>
          <w:tcPr>
            <w:tcW w:w="708" w:type="dxa"/>
          </w:tcPr>
          <w:p w:rsidR="005865A0" w:rsidRPr="00085B72" w:rsidRDefault="005865A0" w:rsidP="005865A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5865A0" w:rsidRPr="00085B72" w:rsidRDefault="005865A0" w:rsidP="005865A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5865A0" w:rsidRPr="00085B72" w:rsidRDefault="005865A0" w:rsidP="005865A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5865A0" w:rsidRPr="00085B72" w:rsidRDefault="005865A0" w:rsidP="005865A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5865A0" w:rsidRPr="000530C6" w:rsidTr="00724A58">
        <w:trPr>
          <w:cantSplit/>
        </w:trPr>
        <w:tc>
          <w:tcPr>
            <w:tcW w:w="815" w:type="dxa"/>
          </w:tcPr>
          <w:p w:rsidR="005865A0" w:rsidRPr="00085B72" w:rsidRDefault="005865A0" w:rsidP="005865A0">
            <w:pPr>
              <w:rPr>
                <w:rFonts w:cs="Arial"/>
                <w:sz w:val="18"/>
                <w:szCs w:val="18"/>
              </w:rPr>
            </w:pPr>
            <w:r>
              <w:rPr>
                <w:rFonts w:cs="Arial"/>
                <w:sz w:val="18"/>
                <w:szCs w:val="18"/>
              </w:rPr>
              <w:t>10.2.7</w:t>
            </w:r>
          </w:p>
        </w:tc>
        <w:tc>
          <w:tcPr>
            <w:tcW w:w="3546" w:type="dxa"/>
            <w:shd w:val="clear" w:color="auto" w:fill="FFFFFF"/>
          </w:tcPr>
          <w:p w:rsidR="005865A0" w:rsidRPr="00085B72" w:rsidRDefault="005865A0" w:rsidP="005865A0">
            <w:pPr>
              <w:autoSpaceDE w:val="0"/>
              <w:autoSpaceDN w:val="0"/>
              <w:adjustRightInd w:val="0"/>
              <w:rPr>
                <w:rFonts w:cs="Arial"/>
                <w:sz w:val="18"/>
                <w:szCs w:val="18"/>
              </w:rPr>
            </w:pPr>
            <w:r>
              <w:rPr>
                <w:rFonts w:cs="Arial"/>
                <w:sz w:val="18"/>
                <w:szCs w:val="18"/>
              </w:rPr>
              <w:t>Vytvoření a mazání objektů na systémové úrovni?</w:t>
            </w:r>
          </w:p>
        </w:tc>
        <w:tc>
          <w:tcPr>
            <w:tcW w:w="3544" w:type="dxa"/>
            <w:shd w:val="clear" w:color="auto" w:fill="FFFFFF"/>
          </w:tcPr>
          <w:p w:rsidR="005865A0" w:rsidRDefault="005865A0" w:rsidP="005865A0">
            <w:pPr>
              <w:numPr>
                <w:ilvl w:val="0"/>
                <w:numId w:val="14"/>
              </w:numPr>
              <w:spacing w:after="60"/>
              <w:ind w:left="340"/>
              <w:rPr>
                <w:rFonts w:cs="Arial"/>
                <w:sz w:val="18"/>
                <w:szCs w:val="18"/>
              </w:rPr>
            </w:pPr>
            <w:r>
              <w:rPr>
                <w:rFonts w:cs="Arial"/>
                <w:sz w:val="18"/>
                <w:szCs w:val="18"/>
              </w:rPr>
              <w:t>Rozhovor s personálem</w:t>
            </w:r>
          </w:p>
          <w:p w:rsidR="005865A0" w:rsidRDefault="005865A0" w:rsidP="005865A0">
            <w:pPr>
              <w:numPr>
                <w:ilvl w:val="0"/>
                <w:numId w:val="14"/>
              </w:numPr>
              <w:spacing w:after="60"/>
              <w:ind w:left="340"/>
              <w:rPr>
                <w:rFonts w:cs="Arial"/>
                <w:sz w:val="18"/>
                <w:szCs w:val="18"/>
              </w:rPr>
            </w:pPr>
            <w:r>
              <w:rPr>
                <w:rFonts w:cs="Arial"/>
                <w:sz w:val="18"/>
                <w:szCs w:val="18"/>
              </w:rPr>
              <w:t>Sledujte auditní záznamy</w:t>
            </w:r>
          </w:p>
          <w:p w:rsidR="005865A0" w:rsidRPr="00085B72" w:rsidRDefault="005865A0" w:rsidP="005865A0">
            <w:pPr>
              <w:numPr>
                <w:ilvl w:val="0"/>
                <w:numId w:val="14"/>
              </w:numPr>
              <w:spacing w:after="60"/>
              <w:ind w:left="340"/>
              <w:rPr>
                <w:rFonts w:cs="Arial"/>
                <w:sz w:val="18"/>
                <w:szCs w:val="18"/>
              </w:rPr>
            </w:pPr>
            <w:r>
              <w:rPr>
                <w:rFonts w:cs="Arial"/>
                <w:sz w:val="18"/>
                <w:szCs w:val="18"/>
              </w:rPr>
              <w:t>Přezkoumejte nastavení auditních záznamů</w:t>
            </w:r>
          </w:p>
        </w:tc>
        <w:tc>
          <w:tcPr>
            <w:tcW w:w="708" w:type="dxa"/>
          </w:tcPr>
          <w:p w:rsidR="005865A0" w:rsidRPr="00085B72" w:rsidRDefault="005865A0" w:rsidP="005865A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5865A0" w:rsidRPr="00085B72" w:rsidRDefault="005865A0" w:rsidP="005865A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5865A0" w:rsidRPr="00085B72" w:rsidRDefault="005865A0" w:rsidP="005865A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5865A0" w:rsidRPr="00085B72" w:rsidRDefault="005865A0" w:rsidP="005865A0">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5865A0" w:rsidRPr="000530C6" w:rsidTr="00724A58">
        <w:trPr>
          <w:cantSplit/>
        </w:trPr>
        <w:tc>
          <w:tcPr>
            <w:tcW w:w="815" w:type="dxa"/>
          </w:tcPr>
          <w:p w:rsidR="005865A0" w:rsidRPr="00085B72" w:rsidRDefault="005865A0" w:rsidP="005865A0">
            <w:pPr>
              <w:rPr>
                <w:rFonts w:cs="Arial"/>
                <w:sz w:val="18"/>
                <w:szCs w:val="18"/>
              </w:rPr>
            </w:pPr>
            <w:r>
              <w:rPr>
                <w:rFonts w:cs="Arial"/>
                <w:sz w:val="18"/>
                <w:szCs w:val="18"/>
              </w:rPr>
              <w:t>10.3</w:t>
            </w:r>
          </w:p>
        </w:tc>
        <w:tc>
          <w:tcPr>
            <w:tcW w:w="3546" w:type="dxa"/>
            <w:shd w:val="clear" w:color="auto" w:fill="FFFFFF"/>
          </w:tcPr>
          <w:p w:rsidR="005865A0" w:rsidRPr="00085B72" w:rsidRDefault="005865A0" w:rsidP="005865A0">
            <w:pPr>
              <w:autoSpaceDE w:val="0"/>
              <w:autoSpaceDN w:val="0"/>
              <w:adjustRightInd w:val="0"/>
              <w:rPr>
                <w:rFonts w:cs="Arial"/>
                <w:sz w:val="18"/>
                <w:szCs w:val="18"/>
              </w:rPr>
            </w:pPr>
            <w:r>
              <w:rPr>
                <w:rFonts w:cs="Arial"/>
                <w:sz w:val="18"/>
                <w:szCs w:val="18"/>
              </w:rPr>
              <w:t>Jsou zaznamenány následující položky auditních stop pro všechny systémové komponenty pro každou událost:</w:t>
            </w:r>
          </w:p>
        </w:tc>
        <w:tc>
          <w:tcPr>
            <w:tcW w:w="6237" w:type="dxa"/>
            <w:gridSpan w:val="5"/>
            <w:shd w:val="clear" w:color="auto" w:fill="D9D9D9" w:themeFill="background1" w:themeFillShade="D9"/>
          </w:tcPr>
          <w:p w:rsidR="005865A0" w:rsidRPr="000530C6" w:rsidRDefault="005865A0" w:rsidP="005865A0">
            <w:pPr>
              <w:spacing w:after="60"/>
              <w:jc w:val="center"/>
              <w:rPr>
                <w:rFonts w:cs="Arial"/>
                <w:sz w:val="18"/>
                <w:szCs w:val="18"/>
              </w:rPr>
            </w:pPr>
          </w:p>
        </w:tc>
      </w:tr>
      <w:tr w:rsidR="00B14CE4" w:rsidRPr="000530C6" w:rsidTr="00724A58">
        <w:trPr>
          <w:cantSplit/>
        </w:trPr>
        <w:tc>
          <w:tcPr>
            <w:tcW w:w="815" w:type="dxa"/>
          </w:tcPr>
          <w:p w:rsidR="00B14CE4" w:rsidRPr="00085B72" w:rsidRDefault="00B14CE4" w:rsidP="00B14CE4">
            <w:pPr>
              <w:rPr>
                <w:rFonts w:cs="Arial"/>
                <w:sz w:val="18"/>
                <w:szCs w:val="18"/>
              </w:rPr>
            </w:pPr>
            <w:r>
              <w:rPr>
                <w:rFonts w:cs="Arial"/>
                <w:sz w:val="18"/>
                <w:szCs w:val="18"/>
              </w:rPr>
              <w:t>10.3.1</w:t>
            </w:r>
          </w:p>
        </w:tc>
        <w:tc>
          <w:tcPr>
            <w:tcW w:w="3546" w:type="dxa"/>
            <w:shd w:val="clear" w:color="auto" w:fill="FFFFFF"/>
          </w:tcPr>
          <w:p w:rsidR="00B14CE4" w:rsidRPr="00085B72" w:rsidRDefault="00B14CE4" w:rsidP="00B14CE4">
            <w:pPr>
              <w:autoSpaceDE w:val="0"/>
              <w:autoSpaceDN w:val="0"/>
              <w:adjustRightInd w:val="0"/>
              <w:rPr>
                <w:rFonts w:cs="Arial"/>
                <w:sz w:val="18"/>
                <w:szCs w:val="18"/>
              </w:rPr>
            </w:pPr>
            <w:r>
              <w:rPr>
                <w:rFonts w:cs="Arial"/>
                <w:sz w:val="18"/>
                <w:szCs w:val="18"/>
              </w:rPr>
              <w:t>Identifikace uživatele?</w:t>
            </w:r>
          </w:p>
        </w:tc>
        <w:tc>
          <w:tcPr>
            <w:tcW w:w="3544" w:type="dxa"/>
            <w:shd w:val="clear" w:color="auto" w:fill="FFFFFF"/>
          </w:tcPr>
          <w:p w:rsidR="00B14CE4" w:rsidRDefault="00B14CE4" w:rsidP="00B14CE4">
            <w:pPr>
              <w:numPr>
                <w:ilvl w:val="0"/>
                <w:numId w:val="14"/>
              </w:numPr>
              <w:spacing w:after="60"/>
              <w:ind w:left="340"/>
              <w:rPr>
                <w:rFonts w:cs="Arial"/>
                <w:sz w:val="18"/>
                <w:szCs w:val="18"/>
              </w:rPr>
            </w:pPr>
            <w:r>
              <w:rPr>
                <w:rFonts w:cs="Arial"/>
                <w:sz w:val="18"/>
                <w:szCs w:val="18"/>
              </w:rPr>
              <w:t>Rozhovor s personálem</w:t>
            </w:r>
          </w:p>
          <w:p w:rsidR="00B14CE4" w:rsidRDefault="00B14CE4" w:rsidP="00B14CE4">
            <w:pPr>
              <w:numPr>
                <w:ilvl w:val="0"/>
                <w:numId w:val="14"/>
              </w:numPr>
              <w:spacing w:after="60"/>
              <w:ind w:left="340"/>
              <w:rPr>
                <w:rFonts w:cs="Arial"/>
                <w:sz w:val="18"/>
                <w:szCs w:val="18"/>
              </w:rPr>
            </w:pPr>
            <w:r>
              <w:rPr>
                <w:rFonts w:cs="Arial"/>
                <w:sz w:val="18"/>
                <w:szCs w:val="18"/>
              </w:rPr>
              <w:t>Sledujte auditní záznamy</w:t>
            </w:r>
          </w:p>
          <w:p w:rsidR="00B14CE4" w:rsidRPr="00085B72" w:rsidRDefault="00B14CE4" w:rsidP="00B14CE4">
            <w:pPr>
              <w:numPr>
                <w:ilvl w:val="0"/>
                <w:numId w:val="14"/>
              </w:numPr>
              <w:spacing w:after="60"/>
              <w:ind w:left="340"/>
              <w:rPr>
                <w:rFonts w:cs="Arial"/>
                <w:sz w:val="18"/>
                <w:szCs w:val="18"/>
              </w:rPr>
            </w:pPr>
            <w:r>
              <w:rPr>
                <w:rFonts w:cs="Arial"/>
                <w:sz w:val="18"/>
                <w:szCs w:val="18"/>
              </w:rPr>
              <w:t>Přezkoumejte nastavení auditních záznamů</w:t>
            </w:r>
          </w:p>
        </w:tc>
        <w:tc>
          <w:tcPr>
            <w:tcW w:w="708" w:type="dxa"/>
          </w:tcPr>
          <w:p w:rsidR="00B14CE4" w:rsidRPr="000530C6" w:rsidRDefault="00B14CE4" w:rsidP="00B14CE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B14CE4" w:rsidRPr="000530C6" w:rsidRDefault="00B14CE4" w:rsidP="00B14CE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B14CE4" w:rsidRPr="000530C6" w:rsidRDefault="00B14CE4" w:rsidP="00B14CE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B14CE4" w:rsidRPr="000530C6" w:rsidRDefault="00B14CE4" w:rsidP="00B14CE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B14CE4" w:rsidRPr="000530C6" w:rsidTr="00724A58">
        <w:trPr>
          <w:cantSplit/>
        </w:trPr>
        <w:tc>
          <w:tcPr>
            <w:tcW w:w="815" w:type="dxa"/>
          </w:tcPr>
          <w:p w:rsidR="00B14CE4" w:rsidRPr="00085B72" w:rsidRDefault="00B14CE4" w:rsidP="00B14CE4">
            <w:pPr>
              <w:rPr>
                <w:rFonts w:cs="Arial"/>
                <w:sz w:val="18"/>
                <w:szCs w:val="18"/>
              </w:rPr>
            </w:pPr>
            <w:r>
              <w:rPr>
                <w:rFonts w:cs="Arial"/>
                <w:sz w:val="18"/>
                <w:szCs w:val="18"/>
              </w:rPr>
              <w:lastRenderedPageBreak/>
              <w:t>10.3.2</w:t>
            </w:r>
          </w:p>
        </w:tc>
        <w:tc>
          <w:tcPr>
            <w:tcW w:w="3546" w:type="dxa"/>
            <w:shd w:val="clear" w:color="auto" w:fill="FFFFFF"/>
          </w:tcPr>
          <w:p w:rsidR="00B14CE4" w:rsidRPr="00085B72" w:rsidRDefault="00B14CE4" w:rsidP="00B14CE4">
            <w:pPr>
              <w:autoSpaceDE w:val="0"/>
              <w:autoSpaceDN w:val="0"/>
              <w:adjustRightInd w:val="0"/>
              <w:rPr>
                <w:rFonts w:cs="Arial"/>
                <w:sz w:val="18"/>
                <w:szCs w:val="18"/>
              </w:rPr>
            </w:pPr>
            <w:r>
              <w:rPr>
                <w:rFonts w:cs="Arial"/>
                <w:sz w:val="18"/>
                <w:szCs w:val="18"/>
              </w:rPr>
              <w:t>Typ události?</w:t>
            </w:r>
          </w:p>
        </w:tc>
        <w:tc>
          <w:tcPr>
            <w:tcW w:w="3544" w:type="dxa"/>
            <w:shd w:val="clear" w:color="auto" w:fill="FFFFFF"/>
          </w:tcPr>
          <w:p w:rsidR="00B14CE4" w:rsidRDefault="00B14CE4" w:rsidP="00B14CE4">
            <w:pPr>
              <w:numPr>
                <w:ilvl w:val="0"/>
                <w:numId w:val="14"/>
              </w:numPr>
              <w:spacing w:after="60"/>
              <w:ind w:left="340"/>
              <w:rPr>
                <w:rFonts w:cs="Arial"/>
                <w:sz w:val="18"/>
                <w:szCs w:val="18"/>
              </w:rPr>
            </w:pPr>
            <w:r>
              <w:rPr>
                <w:rFonts w:cs="Arial"/>
                <w:sz w:val="18"/>
                <w:szCs w:val="18"/>
              </w:rPr>
              <w:t>Rozhovor s personálem</w:t>
            </w:r>
          </w:p>
          <w:p w:rsidR="00B14CE4" w:rsidRDefault="00B14CE4" w:rsidP="00B14CE4">
            <w:pPr>
              <w:numPr>
                <w:ilvl w:val="0"/>
                <w:numId w:val="14"/>
              </w:numPr>
              <w:spacing w:after="60"/>
              <w:ind w:left="340"/>
              <w:rPr>
                <w:rFonts w:cs="Arial"/>
                <w:sz w:val="18"/>
                <w:szCs w:val="18"/>
              </w:rPr>
            </w:pPr>
            <w:r>
              <w:rPr>
                <w:rFonts w:cs="Arial"/>
                <w:sz w:val="18"/>
                <w:szCs w:val="18"/>
              </w:rPr>
              <w:t>Sledujte auditní záznamy</w:t>
            </w:r>
          </w:p>
          <w:p w:rsidR="00B14CE4" w:rsidRPr="00085B72" w:rsidRDefault="00B14CE4" w:rsidP="00B14CE4">
            <w:pPr>
              <w:numPr>
                <w:ilvl w:val="0"/>
                <w:numId w:val="14"/>
              </w:numPr>
              <w:spacing w:after="60"/>
              <w:ind w:left="340"/>
              <w:rPr>
                <w:rFonts w:cs="Arial"/>
                <w:sz w:val="18"/>
                <w:szCs w:val="18"/>
              </w:rPr>
            </w:pPr>
            <w:r>
              <w:rPr>
                <w:rFonts w:cs="Arial"/>
                <w:sz w:val="18"/>
                <w:szCs w:val="18"/>
              </w:rPr>
              <w:t>Přezkoumejte nastavení auditních záznamů</w:t>
            </w:r>
          </w:p>
        </w:tc>
        <w:tc>
          <w:tcPr>
            <w:tcW w:w="708" w:type="dxa"/>
          </w:tcPr>
          <w:p w:rsidR="00B14CE4" w:rsidRPr="000530C6" w:rsidRDefault="00B14CE4" w:rsidP="00B14CE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B14CE4" w:rsidRPr="000530C6" w:rsidRDefault="00B14CE4" w:rsidP="00B14CE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B14CE4" w:rsidRPr="000530C6" w:rsidRDefault="00B14CE4" w:rsidP="00B14CE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B14CE4" w:rsidRPr="000530C6" w:rsidRDefault="00B14CE4" w:rsidP="00B14CE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B14CE4" w:rsidRPr="000530C6" w:rsidTr="00724A58">
        <w:trPr>
          <w:cantSplit/>
        </w:trPr>
        <w:tc>
          <w:tcPr>
            <w:tcW w:w="815" w:type="dxa"/>
          </w:tcPr>
          <w:p w:rsidR="00B14CE4" w:rsidRPr="00085B72" w:rsidRDefault="00B14CE4" w:rsidP="00B14CE4">
            <w:pPr>
              <w:rPr>
                <w:rFonts w:cs="Arial"/>
                <w:sz w:val="18"/>
                <w:szCs w:val="18"/>
              </w:rPr>
            </w:pPr>
            <w:r>
              <w:rPr>
                <w:rFonts w:cs="Arial"/>
                <w:sz w:val="18"/>
                <w:szCs w:val="18"/>
              </w:rPr>
              <w:t>10.3.3</w:t>
            </w:r>
          </w:p>
        </w:tc>
        <w:tc>
          <w:tcPr>
            <w:tcW w:w="3546" w:type="dxa"/>
            <w:shd w:val="clear" w:color="auto" w:fill="FFFFFF"/>
          </w:tcPr>
          <w:p w:rsidR="00B14CE4" w:rsidRPr="00085B72" w:rsidRDefault="00B14CE4" w:rsidP="00B14CE4">
            <w:pPr>
              <w:autoSpaceDE w:val="0"/>
              <w:autoSpaceDN w:val="0"/>
              <w:adjustRightInd w:val="0"/>
              <w:rPr>
                <w:rFonts w:cs="Arial"/>
                <w:sz w:val="18"/>
                <w:szCs w:val="18"/>
              </w:rPr>
            </w:pPr>
            <w:r>
              <w:rPr>
                <w:rFonts w:cs="Arial"/>
                <w:sz w:val="18"/>
                <w:szCs w:val="18"/>
              </w:rPr>
              <w:t>Datum a čas?</w:t>
            </w:r>
          </w:p>
        </w:tc>
        <w:tc>
          <w:tcPr>
            <w:tcW w:w="3544" w:type="dxa"/>
            <w:shd w:val="clear" w:color="auto" w:fill="FFFFFF"/>
          </w:tcPr>
          <w:p w:rsidR="00B14CE4" w:rsidRDefault="00B14CE4" w:rsidP="00B14CE4">
            <w:pPr>
              <w:numPr>
                <w:ilvl w:val="0"/>
                <w:numId w:val="14"/>
              </w:numPr>
              <w:spacing w:after="60"/>
              <w:ind w:left="340"/>
              <w:rPr>
                <w:rFonts w:cs="Arial"/>
                <w:sz w:val="18"/>
                <w:szCs w:val="18"/>
              </w:rPr>
            </w:pPr>
            <w:r>
              <w:rPr>
                <w:rFonts w:cs="Arial"/>
                <w:sz w:val="18"/>
                <w:szCs w:val="18"/>
              </w:rPr>
              <w:t>Rozhovor s personálem</w:t>
            </w:r>
          </w:p>
          <w:p w:rsidR="00B14CE4" w:rsidRDefault="00B14CE4" w:rsidP="00B14CE4">
            <w:pPr>
              <w:numPr>
                <w:ilvl w:val="0"/>
                <w:numId w:val="14"/>
              </w:numPr>
              <w:spacing w:after="60"/>
              <w:ind w:left="340"/>
              <w:rPr>
                <w:rFonts w:cs="Arial"/>
                <w:sz w:val="18"/>
                <w:szCs w:val="18"/>
              </w:rPr>
            </w:pPr>
            <w:r>
              <w:rPr>
                <w:rFonts w:cs="Arial"/>
                <w:sz w:val="18"/>
                <w:szCs w:val="18"/>
              </w:rPr>
              <w:t>Sledujte auditní záznamy</w:t>
            </w:r>
          </w:p>
          <w:p w:rsidR="00B14CE4" w:rsidRPr="00085B72" w:rsidRDefault="00B14CE4" w:rsidP="00B14CE4">
            <w:pPr>
              <w:numPr>
                <w:ilvl w:val="0"/>
                <w:numId w:val="14"/>
              </w:numPr>
              <w:spacing w:after="60"/>
              <w:ind w:left="340"/>
              <w:rPr>
                <w:rFonts w:cs="Arial"/>
                <w:sz w:val="18"/>
                <w:szCs w:val="18"/>
              </w:rPr>
            </w:pPr>
            <w:r>
              <w:rPr>
                <w:rFonts w:cs="Arial"/>
                <w:sz w:val="18"/>
                <w:szCs w:val="18"/>
              </w:rPr>
              <w:t>Přezkoumejte nastavení auditních záznamů</w:t>
            </w:r>
          </w:p>
        </w:tc>
        <w:tc>
          <w:tcPr>
            <w:tcW w:w="708" w:type="dxa"/>
          </w:tcPr>
          <w:p w:rsidR="00B14CE4" w:rsidRPr="000530C6" w:rsidRDefault="00B14CE4" w:rsidP="00B14CE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B14CE4" w:rsidRPr="000530C6" w:rsidRDefault="00B14CE4" w:rsidP="00B14CE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B14CE4" w:rsidRPr="000530C6" w:rsidRDefault="00B14CE4" w:rsidP="00B14CE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B14CE4" w:rsidRPr="000530C6" w:rsidRDefault="00B14CE4" w:rsidP="00B14CE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B14CE4" w:rsidRPr="000530C6" w:rsidTr="00724A58">
        <w:trPr>
          <w:cantSplit/>
        </w:trPr>
        <w:tc>
          <w:tcPr>
            <w:tcW w:w="815" w:type="dxa"/>
          </w:tcPr>
          <w:p w:rsidR="00B14CE4" w:rsidRPr="00085B72" w:rsidRDefault="00B14CE4" w:rsidP="00B14CE4">
            <w:pPr>
              <w:rPr>
                <w:rFonts w:cs="Arial"/>
                <w:sz w:val="18"/>
                <w:szCs w:val="18"/>
              </w:rPr>
            </w:pPr>
            <w:r>
              <w:rPr>
                <w:rFonts w:cs="Arial"/>
                <w:sz w:val="18"/>
                <w:szCs w:val="18"/>
              </w:rPr>
              <w:t>10.3.4.</w:t>
            </w:r>
          </w:p>
        </w:tc>
        <w:tc>
          <w:tcPr>
            <w:tcW w:w="3546" w:type="dxa"/>
            <w:shd w:val="clear" w:color="auto" w:fill="FFFFFF"/>
          </w:tcPr>
          <w:p w:rsidR="00B14CE4" w:rsidRPr="00085B72" w:rsidRDefault="00B14CE4" w:rsidP="00B14CE4">
            <w:pPr>
              <w:autoSpaceDE w:val="0"/>
              <w:autoSpaceDN w:val="0"/>
              <w:adjustRightInd w:val="0"/>
              <w:rPr>
                <w:rFonts w:cs="Arial"/>
                <w:sz w:val="18"/>
                <w:szCs w:val="18"/>
              </w:rPr>
            </w:pPr>
            <w:r>
              <w:rPr>
                <w:rFonts w:cs="Arial"/>
                <w:sz w:val="18"/>
                <w:szCs w:val="18"/>
              </w:rPr>
              <w:t>Indikace úspěchu nebo selhání?</w:t>
            </w:r>
          </w:p>
        </w:tc>
        <w:tc>
          <w:tcPr>
            <w:tcW w:w="3544" w:type="dxa"/>
            <w:shd w:val="clear" w:color="auto" w:fill="FFFFFF"/>
          </w:tcPr>
          <w:p w:rsidR="00B14CE4" w:rsidRDefault="00B14CE4" w:rsidP="00B14CE4">
            <w:pPr>
              <w:numPr>
                <w:ilvl w:val="0"/>
                <w:numId w:val="14"/>
              </w:numPr>
              <w:spacing w:after="60"/>
              <w:ind w:left="340"/>
              <w:rPr>
                <w:rFonts w:cs="Arial"/>
                <w:sz w:val="18"/>
                <w:szCs w:val="18"/>
              </w:rPr>
            </w:pPr>
            <w:r>
              <w:rPr>
                <w:rFonts w:cs="Arial"/>
                <w:sz w:val="18"/>
                <w:szCs w:val="18"/>
              </w:rPr>
              <w:t>Rozhovor s personálem</w:t>
            </w:r>
          </w:p>
          <w:p w:rsidR="00B14CE4" w:rsidRDefault="00B14CE4" w:rsidP="00B14CE4">
            <w:pPr>
              <w:numPr>
                <w:ilvl w:val="0"/>
                <w:numId w:val="14"/>
              </w:numPr>
              <w:spacing w:after="60"/>
              <w:ind w:left="340"/>
              <w:rPr>
                <w:rFonts w:cs="Arial"/>
                <w:sz w:val="18"/>
                <w:szCs w:val="18"/>
              </w:rPr>
            </w:pPr>
            <w:r>
              <w:rPr>
                <w:rFonts w:cs="Arial"/>
                <w:sz w:val="18"/>
                <w:szCs w:val="18"/>
              </w:rPr>
              <w:t>Sledujte auditní záznamy</w:t>
            </w:r>
          </w:p>
          <w:p w:rsidR="00B14CE4" w:rsidRPr="00085B72" w:rsidRDefault="00B14CE4" w:rsidP="00B14CE4">
            <w:pPr>
              <w:numPr>
                <w:ilvl w:val="0"/>
                <w:numId w:val="14"/>
              </w:numPr>
              <w:spacing w:after="60"/>
              <w:ind w:left="340"/>
              <w:rPr>
                <w:rFonts w:cs="Arial"/>
                <w:sz w:val="18"/>
                <w:szCs w:val="18"/>
              </w:rPr>
            </w:pPr>
            <w:r>
              <w:rPr>
                <w:rFonts w:cs="Arial"/>
                <w:sz w:val="18"/>
                <w:szCs w:val="18"/>
              </w:rPr>
              <w:t>Přezkoumejte nastavení auditních záznamů</w:t>
            </w:r>
          </w:p>
        </w:tc>
        <w:tc>
          <w:tcPr>
            <w:tcW w:w="708" w:type="dxa"/>
          </w:tcPr>
          <w:p w:rsidR="00B14CE4" w:rsidRPr="000530C6" w:rsidRDefault="00B14CE4" w:rsidP="00B14CE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B14CE4" w:rsidRPr="000530C6" w:rsidRDefault="00B14CE4" w:rsidP="00B14CE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B14CE4" w:rsidRPr="000530C6" w:rsidRDefault="00B14CE4" w:rsidP="00B14CE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B14CE4" w:rsidRPr="000530C6" w:rsidRDefault="00B14CE4" w:rsidP="00B14CE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B14CE4" w:rsidRPr="000530C6" w:rsidTr="00724A58">
        <w:trPr>
          <w:cantSplit/>
        </w:trPr>
        <w:tc>
          <w:tcPr>
            <w:tcW w:w="815" w:type="dxa"/>
          </w:tcPr>
          <w:p w:rsidR="00B14CE4" w:rsidRPr="00085B72" w:rsidRDefault="00B14CE4" w:rsidP="00B14CE4">
            <w:pPr>
              <w:rPr>
                <w:rFonts w:cs="Arial"/>
                <w:sz w:val="18"/>
                <w:szCs w:val="18"/>
              </w:rPr>
            </w:pPr>
            <w:r>
              <w:rPr>
                <w:rFonts w:cs="Arial"/>
                <w:sz w:val="18"/>
                <w:szCs w:val="18"/>
              </w:rPr>
              <w:t>10.3.5</w:t>
            </w:r>
          </w:p>
        </w:tc>
        <w:tc>
          <w:tcPr>
            <w:tcW w:w="3546" w:type="dxa"/>
            <w:shd w:val="clear" w:color="auto" w:fill="FFFFFF"/>
          </w:tcPr>
          <w:p w:rsidR="00B14CE4" w:rsidRPr="00085B72" w:rsidRDefault="00B14CE4" w:rsidP="00B14CE4">
            <w:pPr>
              <w:autoSpaceDE w:val="0"/>
              <w:autoSpaceDN w:val="0"/>
              <w:adjustRightInd w:val="0"/>
              <w:rPr>
                <w:rFonts w:cs="Arial"/>
                <w:sz w:val="18"/>
                <w:szCs w:val="18"/>
              </w:rPr>
            </w:pPr>
            <w:r>
              <w:rPr>
                <w:rFonts w:cs="Arial"/>
                <w:sz w:val="18"/>
                <w:szCs w:val="18"/>
              </w:rPr>
              <w:t>Původ události?</w:t>
            </w:r>
          </w:p>
        </w:tc>
        <w:tc>
          <w:tcPr>
            <w:tcW w:w="3544" w:type="dxa"/>
            <w:shd w:val="clear" w:color="auto" w:fill="FFFFFF"/>
          </w:tcPr>
          <w:p w:rsidR="00B14CE4" w:rsidRDefault="00B14CE4" w:rsidP="00B14CE4">
            <w:pPr>
              <w:numPr>
                <w:ilvl w:val="0"/>
                <w:numId w:val="14"/>
              </w:numPr>
              <w:spacing w:after="60"/>
              <w:ind w:left="340"/>
              <w:rPr>
                <w:rFonts w:cs="Arial"/>
                <w:sz w:val="18"/>
                <w:szCs w:val="18"/>
              </w:rPr>
            </w:pPr>
            <w:r>
              <w:rPr>
                <w:rFonts w:cs="Arial"/>
                <w:sz w:val="18"/>
                <w:szCs w:val="18"/>
              </w:rPr>
              <w:t>Rozhovor s personálem</w:t>
            </w:r>
          </w:p>
          <w:p w:rsidR="00B14CE4" w:rsidRDefault="00B14CE4" w:rsidP="00B14CE4">
            <w:pPr>
              <w:numPr>
                <w:ilvl w:val="0"/>
                <w:numId w:val="14"/>
              </w:numPr>
              <w:spacing w:after="60"/>
              <w:ind w:left="340"/>
              <w:rPr>
                <w:rFonts w:cs="Arial"/>
                <w:sz w:val="18"/>
                <w:szCs w:val="18"/>
              </w:rPr>
            </w:pPr>
            <w:r>
              <w:rPr>
                <w:rFonts w:cs="Arial"/>
                <w:sz w:val="18"/>
                <w:szCs w:val="18"/>
              </w:rPr>
              <w:t>Sledujte auditní záznamy</w:t>
            </w:r>
          </w:p>
          <w:p w:rsidR="00B14CE4" w:rsidRPr="00085B72" w:rsidRDefault="00B14CE4" w:rsidP="00B14CE4">
            <w:pPr>
              <w:numPr>
                <w:ilvl w:val="0"/>
                <w:numId w:val="14"/>
              </w:numPr>
              <w:spacing w:after="60"/>
              <w:ind w:left="340"/>
              <w:rPr>
                <w:rFonts w:cs="Arial"/>
                <w:sz w:val="18"/>
                <w:szCs w:val="18"/>
              </w:rPr>
            </w:pPr>
            <w:r>
              <w:rPr>
                <w:rFonts w:cs="Arial"/>
                <w:sz w:val="18"/>
                <w:szCs w:val="18"/>
              </w:rPr>
              <w:t>Přezkoumejte nastavení auditních záznamů</w:t>
            </w:r>
          </w:p>
        </w:tc>
        <w:tc>
          <w:tcPr>
            <w:tcW w:w="708" w:type="dxa"/>
          </w:tcPr>
          <w:p w:rsidR="00B14CE4" w:rsidRPr="000530C6" w:rsidRDefault="00B14CE4" w:rsidP="00B14CE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B14CE4" w:rsidRPr="000530C6" w:rsidRDefault="00B14CE4" w:rsidP="00B14CE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B14CE4" w:rsidRPr="000530C6" w:rsidRDefault="00B14CE4" w:rsidP="00B14CE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B14CE4" w:rsidRPr="000530C6" w:rsidRDefault="00B14CE4" w:rsidP="00B14CE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B14CE4" w:rsidRPr="000530C6" w:rsidTr="00724A58">
        <w:trPr>
          <w:cantSplit/>
        </w:trPr>
        <w:tc>
          <w:tcPr>
            <w:tcW w:w="815" w:type="dxa"/>
          </w:tcPr>
          <w:p w:rsidR="00B14CE4" w:rsidRPr="00085B72" w:rsidRDefault="00B14CE4" w:rsidP="00B14CE4">
            <w:pPr>
              <w:rPr>
                <w:rFonts w:cs="Arial"/>
                <w:sz w:val="18"/>
                <w:szCs w:val="18"/>
              </w:rPr>
            </w:pPr>
            <w:r>
              <w:rPr>
                <w:rFonts w:cs="Arial"/>
                <w:sz w:val="18"/>
                <w:szCs w:val="18"/>
              </w:rPr>
              <w:t>10.3.6</w:t>
            </w:r>
          </w:p>
        </w:tc>
        <w:tc>
          <w:tcPr>
            <w:tcW w:w="3546" w:type="dxa"/>
            <w:shd w:val="clear" w:color="auto" w:fill="FFFFFF"/>
          </w:tcPr>
          <w:p w:rsidR="00B14CE4" w:rsidRPr="00085B72" w:rsidRDefault="00B14CE4" w:rsidP="00B14CE4">
            <w:pPr>
              <w:autoSpaceDE w:val="0"/>
              <w:autoSpaceDN w:val="0"/>
              <w:adjustRightInd w:val="0"/>
              <w:rPr>
                <w:rFonts w:cs="Arial"/>
                <w:sz w:val="18"/>
                <w:szCs w:val="18"/>
              </w:rPr>
            </w:pPr>
            <w:r>
              <w:rPr>
                <w:rFonts w:cs="Arial"/>
                <w:sz w:val="18"/>
                <w:szCs w:val="18"/>
              </w:rPr>
              <w:t>Identita nebo název dotčených dat, systémové komponenty nebo zdroje?</w:t>
            </w:r>
          </w:p>
        </w:tc>
        <w:tc>
          <w:tcPr>
            <w:tcW w:w="3544" w:type="dxa"/>
            <w:shd w:val="clear" w:color="auto" w:fill="FFFFFF"/>
          </w:tcPr>
          <w:p w:rsidR="00B14CE4" w:rsidRDefault="00B14CE4" w:rsidP="00B14CE4">
            <w:pPr>
              <w:numPr>
                <w:ilvl w:val="0"/>
                <w:numId w:val="14"/>
              </w:numPr>
              <w:spacing w:after="60"/>
              <w:ind w:left="340"/>
              <w:rPr>
                <w:rFonts w:cs="Arial"/>
                <w:sz w:val="18"/>
                <w:szCs w:val="18"/>
              </w:rPr>
            </w:pPr>
            <w:r>
              <w:rPr>
                <w:rFonts w:cs="Arial"/>
                <w:sz w:val="18"/>
                <w:szCs w:val="18"/>
              </w:rPr>
              <w:t>Rozhovor s personálem</w:t>
            </w:r>
          </w:p>
          <w:p w:rsidR="00B14CE4" w:rsidRDefault="00B14CE4" w:rsidP="00B14CE4">
            <w:pPr>
              <w:numPr>
                <w:ilvl w:val="0"/>
                <w:numId w:val="14"/>
              </w:numPr>
              <w:spacing w:after="60"/>
              <w:ind w:left="340"/>
              <w:rPr>
                <w:rFonts w:cs="Arial"/>
                <w:sz w:val="18"/>
                <w:szCs w:val="18"/>
              </w:rPr>
            </w:pPr>
            <w:r>
              <w:rPr>
                <w:rFonts w:cs="Arial"/>
                <w:sz w:val="18"/>
                <w:szCs w:val="18"/>
              </w:rPr>
              <w:t>Sledujte auditní záznamy</w:t>
            </w:r>
          </w:p>
          <w:p w:rsidR="00B14CE4" w:rsidRPr="00085B72" w:rsidRDefault="00B14CE4" w:rsidP="00B14CE4">
            <w:pPr>
              <w:spacing w:after="60"/>
              <w:ind w:left="340"/>
              <w:rPr>
                <w:rFonts w:cs="Arial"/>
                <w:sz w:val="18"/>
                <w:szCs w:val="18"/>
              </w:rPr>
            </w:pPr>
            <w:r>
              <w:rPr>
                <w:rFonts w:cs="Arial"/>
                <w:sz w:val="18"/>
                <w:szCs w:val="18"/>
              </w:rPr>
              <w:t>Přezkoumejte nastavení auditních záznamů</w:t>
            </w:r>
          </w:p>
        </w:tc>
        <w:tc>
          <w:tcPr>
            <w:tcW w:w="708" w:type="dxa"/>
          </w:tcPr>
          <w:p w:rsidR="00B14CE4" w:rsidRPr="000530C6" w:rsidRDefault="00B14CE4" w:rsidP="00B14CE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B14CE4" w:rsidRPr="000530C6" w:rsidRDefault="00B14CE4" w:rsidP="00B14CE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B14CE4" w:rsidRPr="000530C6" w:rsidRDefault="00B14CE4" w:rsidP="00B14CE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B14CE4" w:rsidRPr="000530C6" w:rsidRDefault="00B14CE4" w:rsidP="00B14CE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B14CE4" w:rsidRPr="000530C6" w:rsidTr="00724A58">
        <w:trPr>
          <w:cantSplit/>
        </w:trPr>
        <w:tc>
          <w:tcPr>
            <w:tcW w:w="815" w:type="dxa"/>
          </w:tcPr>
          <w:p w:rsidR="00B14CE4" w:rsidRPr="00085B72" w:rsidRDefault="00B14CE4" w:rsidP="00B14CE4">
            <w:pPr>
              <w:rPr>
                <w:rFonts w:cs="Arial"/>
                <w:sz w:val="18"/>
                <w:szCs w:val="18"/>
              </w:rPr>
            </w:pPr>
            <w:r>
              <w:rPr>
                <w:rFonts w:cs="Arial"/>
                <w:sz w:val="18"/>
                <w:szCs w:val="18"/>
              </w:rPr>
              <w:t>10.4</w:t>
            </w:r>
          </w:p>
        </w:tc>
        <w:tc>
          <w:tcPr>
            <w:tcW w:w="3546" w:type="dxa"/>
            <w:shd w:val="clear" w:color="auto" w:fill="FFFFFF"/>
          </w:tcPr>
          <w:p w:rsidR="00B14CE4" w:rsidRDefault="00B14CE4" w:rsidP="00B14CE4">
            <w:pPr>
              <w:autoSpaceDE w:val="0"/>
              <w:autoSpaceDN w:val="0"/>
              <w:adjustRightInd w:val="0"/>
              <w:rPr>
                <w:rFonts w:cs="Arial"/>
                <w:sz w:val="18"/>
                <w:szCs w:val="18"/>
              </w:rPr>
            </w:pPr>
            <w:r>
              <w:rPr>
                <w:rFonts w:cs="Arial"/>
                <w:sz w:val="18"/>
                <w:szCs w:val="18"/>
              </w:rPr>
              <w:t>Jsou všechny časy kritických systémů synchronizovány prostřednictvím použití technologie synchronizace a je tato technologie udržována aktuální?</w:t>
            </w:r>
          </w:p>
          <w:p w:rsidR="00B14CE4" w:rsidRPr="00085B72" w:rsidRDefault="00B14CE4" w:rsidP="00B14CE4">
            <w:pPr>
              <w:shd w:val="clear" w:color="auto" w:fill="D9D9D9" w:themeFill="background1" w:themeFillShade="D9"/>
              <w:autoSpaceDE w:val="0"/>
              <w:autoSpaceDN w:val="0"/>
              <w:adjustRightInd w:val="0"/>
              <w:rPr>
                <w:rFonts w:cs="Arial"/>
                <w:i/>
                <w:iCs/>
                <w:sz w:val="18"/>
                <w:szCs w:val="18"/>
              </w:rPr>
            </w:pPr>
            <w:r w:rsidRPr="00627DEA">
              <w:rPr>
                <w:rFonts w:cs="Arial"/>
                <w:b/>
                <w:bCs/>
                <w:i/>
                <w:iCs/>
                <w:sz w:val="18"/>
                <w:szCs w:val="18"/>
              </w:rPr>
              <w:t xml:space="preserve">Poznámka: </w:t>
            </w:r>
            <w:r w:rsidRPr="00627DEA">
              <w:rPr>
                <w:rFonts w:cs="Arial"/>
                <w:i/>
                <w:iCs/>
                <w:sz w:val="18"/>
                <w:szCs w:val="18"/>
              </w:rPr>
              <w:t>Jedním z</w:t>
            </w:r>
            <w:r>
              <w:rPr>
                <w:rFonts w:cs="Arial"/>
                <w:i/>
                <w:iCs/>
                <w:sz w:val="18"/>
                <w:szCs w:val="18"/>
              </w:rPr>
              <w:t> </w:t>
            </w:r>
            <w:r w:rsidRPr="00627DEA">
              <w:rPr>
                <w:rFonts w:cs="Arial"/>
                <w:i/>
                <w:iCs/>
                <w:sz w:val="18"/>
                <w:szCs w:val="18"/>
              </w:rPr>
              <w:t>příkladů</w:t>
            </w:r>
            <w:r>
              <w:rPr>
                <w:rFonts w:cs="Arial"/>
                <w:i/>
                <w:iCs/>
                <w:sz w:val="18"/>
                <w:szCs w:val="18"/>
              </w:rPr>
              <w:t xml:space="preserve"> </w:t>
            </w:r>
            <w:r w:rsidRPr="00627DEA">
              <w:rPr>
                <w:rFonts w:cs="Arial"/>
                <w:i/>
                <w:iCs/>
                <w:sz w:val="18"/>
                <w:szCs w:val="18"/>
              </w:rPr>
              <w:t>technologie časové synchronizace je</w:t>
            </w:r>
            <w:r>
              <w:rPr>
                <w:rFonts w:cs="Arial"/>
                <w:i/>
                <w:iCs/>
                <w:sz w:val="18"/>
                <w:szCs w:val="18"/>
              </w:rPr>
              <w:t xml:space="preserve"> </w:t>
            </w:r>
            <w:r w:rsidRPr="00627DEA">
              <w:rPr>
                <w:rFonts w:cs="Arial"/>
                <w:i/>
                <w:iCs/>
                <w:sz w:val="18"/>
                <w:szCs w:val="18"/>
              </w:rPr>
              <w:t>Protokol síťového času (Network Time</w:t>
            </w:r>
            <w:r>
              <w:rPr>
                <w:rFonts w:cs="Arial"/>
                <w:i/>
                <w:iCs/>
                <w:sz w:val="18"/>
                <w:szCs w:val="18"/>
              </w:rPr>
              <w:t xml:space="preserve"> </w:t>
            </w:r>
            <w:proofErr w:type="spellStart"/>
            <w:r w:rsidRPr="00627DEA">
              <w:rPr>
                <w:rFonts w:cs="Arial"/>
                <w:i/>
                <w:iCs/>
                <w:sz w:val="18"/>
                <w:szCs w:val="18"/>
              </w:rPr>
              <w:t>Protocol</w:t>
            </w:r>
            <w:proofErr w:type="spellEnd"/>
            <w:r w:rsidRPr="00627DEA">
              <w:rPr>
                <w:rFonts w:cs="Arial"/>
                <w:i/>
                <w:iCs/>
                <w:sz w:val="18"/>
                <w:szCs w:val="18"/>
              </w:rPr>
              <w:t>, NTP).</w:t>
            </w:r>
          </w:p>
        </w:tc>
        <w:tc>
          <w:tcPr>
            <w:tcW w:w="3544" w:type="dxa"/>
            <w:shd w:val="clear" w:color="auto" w:fill="FFFFFF"/>
          </w:tcPr>
          <w:p w:rsidR="00B14CE4" w:rsidRPr="00085B72" w:rsidRDefault="00B14CE4" w:rsidP="00B14CE4">
            <w:pPr>
              <w:numPr>
                <w:ilvl w:val="0"/>
                <w:numId w:val="14"/>
              </w:numPr>
              <w:spacing w:after="60"/>
              <w:ind w:left="340"/>
              <w:rPr>
                <w:rFonts w:cs="Arial"/>
                <w:sz w:val="18"/>
                <w:szCs w:val="18"/>
              </w:rPr>
            </w:pPr>
            <w:r>
              <w:rPr>
                <w:rFonts w:cs="Arial"/>
                <w:sz w:val="18"/>
                <w:szCs w:val="18"/>
              </w:rPr>
              <w:t>Zkontrolujte standardy a procesy časové konfigurace</w:t>
            </w:r>
          </w:p>
        </w:tc>
        <w:tc>
          <w:tcPr>
            <w:tcW w:w="708" w:type="dxa"/>
          </w:tcPr>
          <w:p w:rsidR="00B14CE4" w:rsidRPr="00085B72" w:rsidRDefault="00B14CE4" w:rsidP="00B14CE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B14CE4" w:rsidRPr="00085B72" w:rsidRDefault="00B14CE4" w:rsidP="00B14CE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B14CE4" w:rsidRPr="00085B72" w:rsidRDefault="00B14CE4" w:rsidP="00B14CE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B14CE4" w:rsidRPr="00085B72" w:rsidRDefault="00B14CE4" w:rsidP="00B14CE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B14CE4" w:rsidRPr="000530C6" w:rsidTr="003D40C2">
        <w:trPr>
          <w:cantSplit/>
        </w:trPr>
        <w:tc>
          <w:tcPr>
            <w:tcW w:w="815" w:type="dxa"/>
            <w:tcBorders>
              <w:bottom w:val="nil"/>
            </w:tcBorders>
          </w:tcPr>
          <w:p w:rsidR="00B14CE4" w:rsidRPr="00085B72" w:rsidRDefault="00B14CE4" w:rsidP="00B14CE4">
            <w:pPr>
              <w:rPr>
                <w:rFonts w:cs="Arial"/>
                <w:sz w:val="18"/>
                <w:szCs w:val="18"/>
              </w:rPr>
            </w:pPr>
            <w:r w:rsidRPr="00085B72">
              <w:rPr>
                <w:rFonts w:cs="Arial"/>
                <w:sz w:val="18"/>
                <w:szCs w:val="18"/>
              </w:rPr>
              <w:t>10.4.1</w:t>
            </w:r>
          </w:p>
        </w:tc>
        <w:tc>
          <w:tcPr>
            <w:tcW w:w="3546" w:type="dxa"/>
            <w:shd w:val="clear" w:color="auto" w:fill="FFFFFF"/>
          </w:tcPr>
          <w:p w:rsidR="00B14CE4" w:rsidRPr="00085B72" w:rsidRDefault="00B14CE4" w:rsidP="00B14CE4">
            <w:pPr>
              <w:autoSpaceDE w:val="0"/>
              <w:autoSpaceDN w:val="0"/>
              <w:adjustRightInd w:val="0"/>
              <w:rPr>
                <w:rFonts w:cs="Arial"/>
                <w:sz w:val="18"/>
                <w:szCs w:val="18"/>
              </w:rPr>
            </w:pPr>
            <w:r>
              <w:rPr>
                <w:rFonts w:cs="Arial"/>
                <w:sz w:val="18"/>
                <w:szCs w:val="18"/>
              </w:rPr>
              <w:t>Jsou následující procesy implementovány pro kritické systémy tak, aby měly správný a shodný čas?</w:t>
            </w:r>
          </w:p>
        </w:tc>
        <w:tc>
          <w:tcPr>
            <w:tcW w:w="6237" w:type="dxa"/>
            <w:gridSpan w:val="5"/>
            <w:shd w:val="clear" w:color="auto" w:fill="D9D9D9" w:themeFill="background1" w:themeFillShade="D9"/>
          </w:tcPr>
          <w:p w:rsidR="00B14CE4" w:rsidRPr="000530C6" w:rsidRDefault="00B14CE4" w:rsidP="00B14CE4">
            <w:pPr>
              <w:spacing w:after="60"/>
              <w:jc w:val="center"/>
              <w:rPr>
                <w:rFonts w:cs="Arial"/>
              </w:rPr>
            </w:pPr>
          </w:p>
        </w:tc>
      </w:tr>
      <w:tr w:rsidR="00B14CE4" w:rsidRPr="000530C6" w:rsidTr="00955347">
        <w:trPr>
          <w:cantSplit/>
        </w:trPr>
        <w:tc>
          <w:tcPr>
            <w:tcW w:w="815" w:type="dxa"/>
            <w:tcBorders>
              <w:top w:val="nil"/>
              <w:bottom w:val="nil"/>
            </w:tcBorders>
          </w:tcPr>
          <w:p w:rsidR="00B14CE4" w:rsidRPr="00085B72" w:rsidRDefault="00B14CE4" w:rsidP="00B14CE4">
            <w:pPr>
              <w:rPr>
                <w:rFonts w:cs="Arial"/>
                <w:sz w:val="18"/>
                <w:szCs w:val="18"/>
              </w:rPr>
            </w:pPr>
          </w:p>
        </w:tc>
        <w:tc>
          <w:tcPr>
            <w:tcW w:w="3546" w:type="dxa"/>
            <w:shd w:val="clear" w:color="auto" w:fill="FFFFFF"/>
          </w:tcPr>
          <w:p w:rsidR="00B14CE4" w:rsidRPr="00085B72" w:rsidRDefault="00B14CE4" w:rsidP="00B14CE4">
            <w:pPr>
              <w:autoSpaceDE w:val="0"/>
              <w:autoSpaceDN w:val="0"/>
              <w:adjustRightInd w:val="0"/>
              <w:rPr>
                <w:rFonts w:cs="Arial"/>
                <w:sz w:val="18"/>
                <w:szCs w:val="18"/>
              </w:rPr>
            </w:pPr>
            <w:r w:rsidRPr="00C84DEF">
              <w:rPr>
                <w:rFonts w:cs="Arial"/>
                <w:sz w:val="18"/>
                <w:szCs w:val="18"/>
              </w:rPr>
              <w:t>(a</w:t>
            </w:r>
            <w:r>
              <w:rPr>
                <w:rFonts w:cs="Arial"/>
                <w:sz w:val="18"/>
                <w:szCs w:val="18"/>
              </w:rPr>
              <w:t>) Získává časové signály z vnějších zdrojů pouze určený časový server a jsou časové signály z vnějších zdrojů založeny na mezinárodním atomovém čase nebo na UTC?</w:t>
            </w:r>
          </w:p>
        </w:tc>
        <w:tc>
          <w:tcPr>
            <w:tcW w:w="3544" w:type="dxa"/>
            <w:shd w:val="clear" w:color="auto" w:fill="FFFFFF"/>
          </w:tcPr>
          <w:p w:rsidR="00B14CE4" w:rsidRDefault="00B14CE4" w:rsidP="00B14CE4">
            <w:pPr>
              <w:numPr>
                <w:ilvl w:val="0"/>
                <w:numId w:val="14"/>
              </w:numPr>
              <w:spacing w:after="60"/>
              <w:ind w:left="340"/>
              <w:rPr>
                <w:rFonts w:cs="Arial"/>
                <w:sz w:val="18"/>
                <w:szCs w:val="18"/>
              </w:rPr>
            </w:pPr>
            <w:r>
              <w:rPr>
                <w:rFonts w:cs="Arial"/>
                <w:sz w:val="18"/>
                <w:szCs w:val="18"/>
              </w:rPr>
              <w:t>Zkontrolujte standardy a procesy časové konfigurace</w:t>
            </w:r>
          </w:p>
          <w:p w:rsidR="00B14CE4" w:rsidRPr="00085B72" w:rsidRDefault="00B14CE4" w:rsidP="00B14CE4">
            <w:pPr>
              <w:numPr>
                <w:ilvl w:val="0"/>
                <w:numId w:val="14"/>
              </w:numPr>
              <w:spacing w:after="60"/>
              <w:ind w:left="340"/>
              <w:rPr>
                <w:rFonts w:cs="Arial"/>
                <w:sz w:val="18"/>
                <w:szCs w:val="18"/>
              </w:rPr>
            </w:pPr>
            <w:r>
              <w:rPr>
                <w:rFonts w:cs="Arial"/>
                <w:sz w:val="18"/>
                <w:szCs w:val="18"/>
              </w:rPr>
              <w:t xml:space="preserve">Přezkoumejte časové parametry systémů </w:t>
            </w:r>
          </w:p>
        </w:tc>
        <w:tc>
          <w:tcPr>
            <w:tcW w:w="708" w:type="dxa"/>
          </w:tcPr>
          <w:p w:rsidR="00B14CE4" w:rsidRPr="00085B72" w:rsidRDefault="00B14CE4" w:rsidP="00B14CE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B14CE4" w:rsidRPr="00085B72" w:rsidRDefault="00B14CE4" w:rsidP="00B14CE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B14CE4" w:rsidRPr="00085B72" w:rsidRDefault="00B14CE4" w:rsidP="00B14CE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B14CE4" w:rsidRPr="00085B72" w:rsidRDefault="00B14CE4" w:rsidP="00B14CE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B14CE4" w:rsidRPr="000530C6" w:rsidTr="00955347">
        <w:trPr>
          <w:cantSplit/>
        </w:trPr>
        <w:tc>
          <w:tcPr>
            <w:tcW w:w="815" w:type="dxa"/>
            <w:tcBorders>
              <w:top w:val="nil"/>
              <w:bottom w:val="nil"/>
            </w:tcBorders>
          </w:tcPr>
          <w:p w:rsidR="00B14CE4" w:rsidRPr="00085B72" w:rsidRDefault="00B14CE4" w:rsidP="00B14CE4">
            <w:pPr>
              <w:rPr>
                <w:rFonts w:cs="Arial"/>
                <w:sz w:val="18"/>
                <w:szCs w:val="18"/>
              </w:rPr>
            </w:pPr>
          </w:p>
        </w:tc>
        <w:tc>
          <w:tcPr>
            <w:tcW w:w="3546" w:type="dxa"/>
            <w:shd w:val="clear" w:color="auto" w:fill="FFFFFF"/>
          </w:tcPr>
          <w:p w:rsidR="00B14CE4" w:rsidRPr="00085B72" w:rsidRDefault="00B14CE4" w:rsidP="00B14CE4">
            <w:pPr>
              <w:autoSpaceDE w:val="0"/>
              <w:autoSpaceDN w:val="0"/>
              <w:adjustRightInd w:val="0"/>
              <w:rPr>
                <w:rFonts w:cs="Arial"/>
                <w:sz w:val="18"/>
                <w:szCs w:val="18"/>
              </w:rPr>
            </w:pPr>
            <w:r>
              <w:rPr>
                <w:rFonts w:cs="Arial"/>
                <w:sz w:val="18"/>
                <w:szCs w:val="18"/>
              </w:rPr>
              <w:t>(b) Pokud se vyskytuje více než jeden určený časový server, spolupracuje určený centrální časový server s druhým, aby zachovaly přesný čas?</w:t>
            </w:r>
          </w:p>
        </w:tc>
        <w:tc>
          <w:tcPr>
            <w:tcW w:w="3544" w:type="dxa"/>
            <w:shd w:val="clear" w:color="auto" w:fill="FFFFFF"/>
          </w:tcPr>
          <w:p w:rsidR="00B14CE4" w:rsidRDefault="00B14CE4" w:rsidP="00B14CE4">
            <w:pPr>
              <w:numPr>
                <w:ilvl w:val="0"/>
                <w:numId w:val="14"/>
              </w:numPr>
              <w:spacing w:after="60"/>
              <w:ind w:left="340"/>
              <w:rPr>
                <w:rFonts w:cs="Arial"/>
                <w:sz w:val="18"/>
                <w:szCs w:val="18"/>
              </w:rPr>
            </w:pPr>
            <w:r>
              <w:rPr>
                <w:rFonts w:cs="Arial"/>
                <w:sz w:val="18"/>
                <w:szCs w:val="18"/>
              </w:rPr>
              <w:t>Zkontrolujte standardy a procesy časové konfigurace</w:t>
            </w:r>
          </w:p>
          <w:p w:rsidR="00B14CE4" w:rsidRPr="00085B72" w:rsidRDefault="00B14CE4" w:rsidP="00B14CE4">
            <w:pPr>
              <w:numPr>
                <w:ilvl w:val="0"/>
                <w:numId w:val="14"/>
              </w:numPr>
              <w:spacing w:after="60"/>
              <w:ind w:left="340"/>
              <w:rPr>
                <w:rFonts w:cs="Arial"/>
                <w:sz w:val="18"/>
                <w:szCs w:val="18"/>
              </w:rPr>
            </w:pPr>
            <w:r>
              <w:rPr>
                <w:rFonts w:cs="Arial"/>
                <w:sz w:val="18"/>
                <w:szCs w:val="18"/>
              </w:rPr>
              <w:t>Přezkoumejte časové parametry systémů</w:t>
            </w:r>
          </w:p>
        </w:tc>
        <w:tc>
          <w:tcPr>
            <w:tcW w:w="708" w:type="dxa"/>
          </w:tcPr>
          <w:p w:rsidR="00B14CE4" w:rsidRPr="00085B72" w:rsidRDefault="00B14CE4" w:rsidP="00B14CE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B14CE4" w:rsidRPr="00085B72" w:rsidRDefault="00B14CE4" w:rsidP="00B14CE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B14CE4" w:rsidRPr="00085B72" w:rsidRDefault="00B14CE4" w:rsidP="00B14CE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B14CE4" w:rsidRPr="00085B72" w:rsidRDefault="00B14CE4" w:rsidP="00B14CE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B14CE4" w:rsidRPr="000530C6" w:rsidTr="00955347">
        <w:trPr>
          <w:cantSplit/>
        </w:trPr>
        <w:tc>
          <w:tcPr>
            <w:tcW w:w="815" w:type="dxa"/>
            <w:tcBorders>
              <w:top w:val="nil"/>
            </w:tcBorders>
          </w:tcPr>
          <w:p w:rsidR="00B14CE4" w:rsidRPr="00085B72" w:rsidRDefault="00B14CE4" w:rsidP="00B14CE4">
            <w:pPr>
              <w:rPr>
                <w:rFonts w:cs="Arial"/>
                <w:sz w:val="18"/>
                <w:szCs w:val="18"/>
              </w:rPr>
            </w:pPr>
          </w:p>
        </w:tc>
        <w:tc>
          <w:tcPr>
            <w:tcW w:w="3546" w:type="dxa"/>
            <w:shd w:val="clear" w:color="auto" w:fill="FFFFFF"/>
          </w:tcPr>
          <w:p w:rsidR="00B14CE4" w:rsidRPr="00085B72" w:rsidRDefault="00B14CE4" w:rsidP="00B14CE4">
            <w:pPr>
              <w:autoSpaceDE w:val="0"/>
              <w:autoSpaceDN w:val="0"/>
              <w:adjustRightInd w:val="0"/>
              <w:rPr>
                <w:rFonts w:cs="Arial"/>
                <w:sz w:val="18"/>
                <w:szCs w:val="18"/>
              </w:rPr>
            </w:pPr>
            <w:r>
              <w:rPr>
                <w:rFonts w:cs="Arial"/>
                <w:sz w:val="18"/>
                <w:szCs w:val="18"/>
              </w:rPr>
              <w:t>(c) Přijímají systémy časové informace pouze z určených centrálních časových serverů?</w:t>
            </w:r>
          </w:p>
        </w:tc>
        <w:tc>
          <w:tcPr>
            <w:tcW w:w="3544" w:type="dxa"/>
            <w:shd w:val="clear" w:color="auto" w:fill="FFFFFF"/>
          </w:tcPr>
          <w:p w:rsidR="00B14CE4" w:rsidRDefault="00B14CE4" w:rsidP="00B14CE4">
            <w:pPr>
              <w:numPr>
                <w:ilvl w:val="0"/>
                <w:numId w:val="14"/>
              </w:numPr>
              <w:spacing w:after="60"/>
              <w:ind w:left="340"/>
              <w:rPr>
                <w:rFonts w:cs="Arial"/>
                <w:sz w:val="18"/>
                <w:szCs w:val="18"/>
              </w:rPr>
            </w:pPr>
            <w:r>
              <w:rPr>
                <w:rFonts w:cs="Arial"/>
                <w:sz w:val="18"/>
                <w:szCs w:val="18"/>
              </w:rPr>
              <w:t>Zkontrolujte standardy a procesy časové konfigurace</w:t>
            </w:r>
          </w:p>
          <w:p w:rsidR="00B14CE4" w:rsidRPr="00085B72" w:rsidRDefault="00B14CE4" w:rsidP="00B14CE4">
            <w:pPr>
              <w:numPr>
                <w:ilvl w:val="0"/>
                <w:numId w:val="14"/>
              </w:numPr>
              <w:spacing w:after="60"/>
              <w:ind w:left="340"/>
              <w:rPr>
                <w:rFonts w:cs="Arial"/>
                <w:sz w:val="18"/>
                <w:szCs w:val="18"/>
              </w:rPr>
            </w:pPr>
            <w:r>
              <w:rPr>
                <w:rFonts w:cs="Arial"/>
                <w:sz w:val="18"/>
                <w:szCs w:val="18"/>
              </w:rPr>
              <w:t>Přezkoumejte časové parametry systémů</w:t>
            </w:r>
          </w:p>
        </w:tc>
        <w:tc>
          <w:tcPr>
            <w:tcW w:w="708" w:type="dxa"/>
          </w:tcPr>
          <w:p w:rsidR="00B14CE4" w:rsidRPr="00085B72" w:rsidRDefault="00B14CE4" w:rsidP="00B14CE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B14CE4" w:rsidRPr="00085B72" w:rsidRDefault="00B14CE4" w:rsidP="00B14CE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B14CE4" w:rsidRPr="00085B72" w:rsidRDefault="00B14CE4" w:rsidP="00B14CE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B14CE4" w:rsidRPr="00085B72" w:rsidRDefault="00B14CE4" w:rsidP="00B14CE4">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8317D5" w:rsidRPr="000530C6" w:rsidTr="00955347">
        <w:trPr>
          <w:cantSplit/>
        </w:trPr>
        <w:tc>
          <w:tcPr>
            <w:tcW w:w="815" w:type="dxa"/>
            <w:tcBorders>
              <w:bottom w:val="nil"/>
            </w:tcBorders>
          </w:tcPr>
          <w:p w:rsidR="008317D5" w:rsidRPr="00085B72" w:rsidRDefault="008317D5" w:rsidP="008317D5">
            <w:pPr>
              <w:rPr>
                <w:rFonts w:cs="Arial"/>
                <w:sz w:val="18"/>
                <w:szCs w:val="18"/>
              </w:rPr>
            </w:pPr>
            <w:r>
              <w:rPr>
                <w:rFonts w:cs="Arial"/>
                <w:sz w:val="18"/>
                <w:szCs w:val="18"/>
              </w:rPr>
              <w:lastRenderedPageBreak/>
              <w:t>10.4.2</w:t>
            </w:r>
          </w:p>
        </w:tc>
        <w:tc>
          <w:tcPr>
            <w:tcW w:w="3546" w:type="dxa"/>
            <w:shd w:val="clear" w:color="auto" w:fill="FFFFFF"/>
          </w:tcPr>
          <w:p w:rsidR="008317D5" w:rsidRDefault="008317D5" w:rsidP="008317D5">
            <w:pPr>
              <w:autoSpaceDE w:val="0"/>
              <w:autoSpaceDN w:val="0"/>
              <w:adjustRightInd w:val="0"/>
              <w:rPr>
                <w:rFonts w:cs="Arial"/>
                <w:sz w:val="18"/>
                <w:szCs w:val="18"/>
              </w:rPr>
            </w:pPr>
            <w:r>
              <w:rPr>
                <w:rFonts w:cs="Arial"/>
                <w:sz w:val="18"/>
                <w:szCs w:val="18"/>
              </w:rPr>
              <w:t>Jsou časové údaje chráněny dle následujícího:</w:t>
            </w:r>
          </w:p>
          <w:p w:rsidR="008317D5" w:rsidRPr="00085B72" w:rsidRDefault="008317D5" w:rsidP="008317D5">
            <w:pPr>
              <w:autoSpaceDE w:val="0"/>
              <w:autoSpaceDN w:val="0"/>
              <w:adjustRightInd w:val="0"/>
              <w:rPr>
                <w:rFonts w:cs="Arial"/>
                <w:sz w:val="18"/>
                <w:szCs w:val="18"/>
              </w:rPr>
            </w:pPr>
            <w:r>
              <w:rPr>
                <w:rFonts w:cs="Arial"/>
                <w:sz w:val="18"/>
                <w:szCs w:val="18"/>
              </w:rPr>
              <w:t xml:space="preserve">(a) Jsou přístupy k časovým údajům omezeny pouze na </w:t>
            </w:r>
            <w:r w:rsidRPr="00977921">
              <w:rPr>
                <w:rFonts w:cs="Arial"/>
                <w:sz w:val="18"/>
                <w:szCs w:val="18"/>
              </w:rPr>
              <w:t>personál</w:t>
            </w:r>
            <w:r>
              <w:rPr>
                <w:rFonts w:cs="Arial"/>
                <w:sz w:val="18"/>
                <w:szCs w:val="18"/>
              </w:rPr>
              <w:t xml:space="preserve"> s provozní potřebou přístupu k časovým údajům?</w:t>
            </w:r>
          </w:p>
        </w:tc>
        <w:tc>
          <w:tcPr>
            <w:tcW w:w="3544" w:type="dxa"/>
            <w:shd w:val="clear" w:color="auto" w:fill="FFFFFF"/>
          </w:tcPr>
          <w:p w:rsidR="008317D5" w:rsidRPr="00085B72" w:rsidRDefault="008317D5" w:rsidP="008317D5">
            <w:pPr>
              <w:numPr>
                <w:ilvl w:val="0"/>
                <w:numId w:val="14"/>
              </w:numPr>
              <w:spacing w:after="60"/>
              <w:ind w:left="340"/>
              <w:rPr>
                <w:rFonts w:cs="Arial"/>
                <w:sz w:val="18"/>
                <w:szCs w:val="18"/>
              </w:rPr>
            </w:pPr>
            <w:r>
              <w:rPr>
                <w:rFonts w:cs="Arial"/>
                <w:sz w:val="18"/>
                <w:szCs w:val="18"/>
              </w:rPr>
              <w:t>Přezkoumejte konfigurace systémů a nastavení synchronizace času a záznamů.</w:t>
            </w:r>
          </w:p>
        </w:tc>
        <w:tc>
          <w:tcPr>
            <w:tcW w:w="708" w:type="dxa"/>
          </w:tcPr>
          <w:p w:rsidR="008317D5" w:rsidRPr="00085B72" w:rsidRDefault="008317D5" w:rsidP="008317D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8317D5" w:rsidRPr="00085B72" w:rsidRDefault="008317D5" w:rsidP="008317D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8317D5" w:rsidRPr="00085B72" w:rsidRDefault="008317D5" w:rsidP="008317D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8317D5" w:rsidRPr="00085B72" w:rsidRDefault="008317D5" w:rsidP="008317D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8317D5" w:rsidRPr="000530C6" w:rsidTr="00955347">
        <w:trPr>
          <w:cantSplit/>
        </w:trPr>
        <w:tc>
          <w:tcPr>
            <w:tcW w:w="815" w:type="dxa"/>
            <w:tcBorders>
              <w:top w:val="nil"/>
            </w:tcBorders>
          </w:tcPr>
          <w:p w:rsidR="008317D5" w:rsidRPr="00085B72" w:rsidRDefault="008317D5" w:rsidP="008317D5">
            <w:pPr>
              <w:rPr>
                <w:rFonts w:cs="Arial"/>
                <w:sz w:val="18"/>
                <w:szCs w:val="18"/>
              </w:rPr>
            </w:pPr>
          </w:p>
        </w:tc>
        <w:tc>
          <w:tcPr>
            <w:tcW w:w="3546" w:type="dxa"/>
            <w:shd w:val="clear" w:color="auto" w:fill="FFFFFF"/>
          </w:tcPr>
          <w:p w:rsidR="008317D5" w:rsidRPr="00085B72" w:rsidRDefault="008317D5" w:rsidP="008317D5">
            <w:pPr>
              <w:autoSpaceDE w:val="0"/>
              <w:autoSpaceDN w:val="0"/>
              <w:adjustRightInd w:val="0"/>
              <w:rPr>
                <w:rFonts w:cs="Arial"/>
                <w:sz w:val="18"/>
                <w:szCs w:val="18"/>
              </w:rPr>
            </w:pPr>
            <w:r>
              <w:rPr>
                <w:rFonts w:cs="Arial"/>
                <w:sz w:val="18"/>
                <w:szCs w:val="18"/>
              </w:rPr>
              <w:t>(b) Jsou jakékoli změny nastavení času na kritických systémech logovány, monitorovány a revidovány?</w:t>
            </w:r>
          </w:p>
        </w:tc>
        <w:tc>
          <w:tcPr>
            <w:tcW w:w="3544" w:type="dxa"/>
            <w:shd w:val="clear" w:color="auto" w:fill="FFFFFF"/>
          </w:tcPr>
          <w:p w:rsidR="008317D5" w:rsidRPr="00085B72" w:rsidRDefault="008317D5" w:rsidP="008317D5">
            <w:pPr>
              <w:numPr>
                <w:ilvl w:val="0"/>
                <w:numId w:val="14"/>
              </w:numPr>
              <w:spacing w:after="60"/>
              <w:ind w:left="340"/>
              <w:rPr>
                <w:rFonts w:cs="Arial"/>
                <w:sz w:val="18"/>
                <w:szCs w:val="18"/>
              </w:rPr>
            </w:pPr>
            <w:r>
              <w:rPr>
                <w:rFonts w:cs="Arial"/>
                <w:sz w:val="18"/>
                <w:szCs w:val="18"/>
              </w:rPr>
              <w:t>Přezkoumejte konfigurace systémů a nastavení synchronizace času a záznamů.</w:t>
            </w:r>
          </w:p>
        </w:tc>
        <w:tc>
          <w:tcPr>
            <w:tcW w:w="708" w:type="dxa"/>
          </w:tcPr>
          <w:p w:rsidR="008317D5" w:rsidRPr="00085B72" w:rsidRDefault="008317D5" w:rsidP="008317D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8317D5" w:rsidRPr="00085B72" w:rsidRDefault="008317D5" w:rsidP="008317D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8317D5" w:rsidRPr="00085B72" w:rsidRDefault="008317D5" w:rsidP="008317D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8317D5" w:rsidRPr="00085B72" w:rsidRDefault="008317D5" w:rsidP="008317D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E52CD6" w:rsidRPr="000530C6" w:rsidTr="00724A58">
        <w:trPr>
          <w:cantSplit/>
        </w:trPr>
        <w:tc>
          <w:tcPr>
            <w:tcW w:w="815" w:type="dxa"/>
          </w:tcPr>
          <w:p w:rsidR="00E52CD6" w:rsidRDefault="00E52CD6" w:rsidP="00E52CD6">
            <w:pPr>
              <w:rPr>
                <w:rFonts w:cs="Arial"/>
                <w:sz w:val="18"/>
                <w:szCs w:val="18"/>
              </w:rPr>
            </w:pPr>
            <w:r>
              <w:rPr>
                <w:rFonts w:cs="Arial"/>
                <w:sz w:val="18"/>
                <w:szCs w:val="18"/>
              </w:rPr>
              <w:t>10.4.3</w:t>
            </w:r>
          </w:p>
        </w:tc>
        <w:tc>
          <w:tcPr>
            <w:tcW w:w="3546" w:type="dxa"/>
            <w:shd w:val="clear" w:color="auto" w:fill="FFFFFF"/>
          </w:tcPr>
          <w:p w:rsidR="00E52CD6" w:rsidRDefault="00E52CD6" w:rsidP="00E52CD6">
            <w:pPr>
              <w:autoSpaceDE w:val="0"/>
              <w:autoSpaceDN w:val="0"/>
              <w:adjustRightInd w:val="0"/>
              <w:rPr>
                <w:rFonts w:cs="Arial"/>
                <w:sz w:val="18"/>
                <w:szCs w:val="18"/>
              </w:rPr>
            </w:pPr>
            <w:r>
              <w:rPr>
                <w:rFonts w:cs="Arial"/>
                <w:sz w:val="18"/>
                <w:szCs w:val="18"/>
              </w:rPr>
              <w:t>Jsou nastavení času přijímána z časových zdrojů akceptovatelných v odvětví (z důvodu zabránění změny hodin zlomyslným jedincem)?</w:t>
            </w:r>
          </w:p>
          <w:p w:rsidR="00E52CD6" w:rsidRPr="00844796" w:rsidRDefault="00E52CD6" w:rsidP="00E52CD6">
            <w:pPr>
              <w:shd w:val="clear" w:color="auto" w:fill="D9D9D9"/>
              <w:autoSpaceDE w:val="0"/>
              <w:autoSpaceDN w:val="0"/>
              <w:adjustRightInd w:val="0"/>
              <w:rPr>
                <w:rFonts w:cs="Arial"/>
                <w:i/>
                <w:sz w:val="18"/>
                <w:szCs w:val="18"/>
              </w:rPr>
            </w:pPr>
            <w:r w:rsidRPr="00844796">
              <w:rPr>
                <w:rFonts w:cs="Arial"/>
                <w:i/>
                <w:sz w:val="18"/>
                <w:szCs w:val="18"/>
              </w:rPr>
              <w:t>Tyto změny mohou být volitelně šifrovány symetrickým klíčem a mohou být vytvořeny kontrolní seznamy specifikující IP adresy klientských počítačů pro kontrolu při aktualizaci času (pro zabránění neautorizovaného použití interních časových serverů).</w:t>
            </w:r>
          </w:p>
        </w:tc>
        <w:tc>
          <w:tcPr>
            <w:tcW w:w="3544" w:type="dxa"/>
            <w:shd w:val="clear" w:color="auto" w:fill="FFFFFF"/>
          </w:tcPr>
          <w:p w:rsidR="00E52CD6" w:rsidRPr="00085B72" w:rsidRDefault="00E52CD6" w:rsidP="00E52CD6">
            <w:pPr>
              <w:numPr>
                <w:ilvl w:val="0"/>
                <w:numId w:val="14"/>
              </w:numPr>
              <w:spacing w:after="60"/>
              <w:ind w:left="340"/>
              <w:rPr>
                <w:rFonts w:cs="Arial"/>
                <w:sz w:val="18"/>
                <w:szCs w:val="18"/>
              </w:rPr>
            </w:pPr>
            <w:r>
              <w:rPr>
                <w:rFonts w:cs="Arial"/>
                <w:sz w:val="18"/>
                <w:szCs w:val="18"/>
              </w:rPr>
              <w:t>Přezkoumejte systémové konfigurace</w:t>
            </w:r>
          </w:p>
        </w:tc>
        <w:tc>
          <w:tcPr>
            <w:tcW w:w="708" w:type="dxa"/>
          </w:tcPr>
          <w:p w:rsidR="00E52CD6" w:rsidRPr="00085B72" w:rsidRDefault="00E52CD6" w:rsidP="00E52C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E52CD6" w:rsidRPr="00085B72" w:rsidRDefault="00E52CD6" w:rsidP="00E52C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E52CD6" w:rsidRPr="00085B72" w:rsidRDefault="00E52CD6" w:rsidP="00E52C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E52CD6" w:rsidRPr="00085B72" w:rsidRDefault="00E52CD6" w:rsidP="00E52CD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8317D5" w:rsidRPr="000530C6" w:rsidTr="003D40C2">
        <w:trPr>
          <w:cantSplit/>
        </w:trPr>
        <w:tc>
          <w:tcPr>
            <w:tcW w:w="815" w:type="dxa"/>
          </w:tcPr>
          <w:p w:rsidR="008317D5" w:rsidRPr="00085B72" w:rsidRDefault="008317D5" w:rsidP="008317D5">
            <w:pPr>
              <w:rPr>
                <w:rFonts w:cs="Arial"/>
                <w:sz w:val="18"/>
                <w:szCs w:val="18"/>
              </w:rPr>
            </w:pPr>
            <w:r>
              <w:rPr>
                <w:rFonts w:cs="Arial"/>
                <w:sz w:val="18"/>
                <w:szCs w:val="18"/>
              </w:rPr>
              <w:t>10.5</w:t>
            </w:r>
          </w:p>
        </w:tc>
        <w:tc>
          <w:tcPr>
            <w:tcW w:w="3546" w:type="dxa"/>
            <w:shd w:val="clear" w:color="auto" w:fill="FFFFFF"/>
          </w:tcPr>
          <w:p w:rsidR="008317D5" w:rsidRPr="00085B72" w:rsidRDefault="008317D5" w:rsidP="008317D5">
            <w:pPr>
              <w:autoSpaceDE w:val="0"/>
              <w:autoSpaceDN w:val="0"/>
              <w:adjustRightInd w:val="0"/>
              <w:rPr>
                <w:rFonts w:cs="Arial"/>
                <w:sz w:val="18"/>
                <w:szCs w:val="18"/>
              </w:rPr>
            </w:pPr>
            <w:r>
              <w:rPr>
                <w:rFonts w:cs="Arial"/>
                <w:sz w:val="18"/>
                <w:szCs w:val="18"/>
              </w:rPr>
              <w:t>Jsou zabezpečeny auditní stopy tak, aby nemohly být měněny?</w:t>
            </w:r>
          </w:p>
        </w:tc>
        <w:tc>
          <w:tcPr>
            <w:tcW w:w="6237" w:type="dxa"/>
            <w:gridSpan w:val="5"/>
            <w:shd w:val="clear" w:color="auto" w:fill="D9D9D9" w:themeFill="background1" w:themeFillShade="D9"/>
          </w:tcPr>
          <w:p w:rsidR="008317D5" w:rsidRPr="00085B72" w:rsidRDefault="008317D5" w:rsidP="008317D5">
            <w:pPr>
              <w:spacing w:after="60"/>
              <w:jc w:val="center"/>
              <w:rPr>
                <w:rFonts w:cs="Arial"/>
              </w:rPr>
            </w:pPr>
          </w:p>
        </w:tc>
      </w:tr>
      <w:tr w:rsidR="008317D5" w:rsidRPr="000530C6" w:rsidTr="00724A58">
        <w:trPr>
          <w:cantSplit/>
        </w:trPr>
        <w:tc>
          <w:tcPr>
            <w:tcW w:w="815" w:type="dxa"/>
          </w:tcPr>
          <w:p w:rsidR="008317D5" w:rsidRPr="00085B72" w:rsidRDefault="008317D5" w:rsidP="008317D5">
            <w:pPr>
              <w:rPr>
                <w:rFonts w:cs="Arial"/>
                <w:sz w:val="18"/>
                <w:szCs w:val="18"/>
              </w:rPr>
            </w:pPr>
            <w:r>
              <w:rPr>
                <w:rFonts w:cs="Arial"/>
                <w:sz w:val="18"/>
                <w:szCs w:val="18"/>
              </w:rPr>
              <w:t>10.5.1</w:t>
            </w:r>
          </w:p>
        </w:tc>
        <w:tc>
          <w:tcPr>
            <w:tcW w:w="3546" w:type="dxa"/>
            <w:shd w:val="clear" w:color="auto" w:fill="FFFFFF"/>
          </w:tcPr>
          <w:p w:rsidR="008317D5" w:rsidRPr="00085B72" w:rsidRDefault="008317D5" w:rsidP="008317D5">
            <w:pPr>
              <w:autoSpaceDE w:val="0"/>
              <w:autoSpaceDN w:val="0"/>
              <w:adjustRightInd w:val="0"/>
              <w:rPr>
                <w:rFonts w:cs="Arial"/>
                <w:sz w:val="18"/>
                <w:szCs w:val="18"/>
              </w:rPr>
            </w:pPr>
            <w:r>
              <w:rPr>
                <w:rFonts w:cs="Arial"/>
                <w:sz w:val="18"/>
                <w:szCs w:val="18"/>
              </w:rPr>
              <w:t>Je omezeno prohlížení auditních stop na ty, kteří to potřebují ke své práci?</w:t>
            </w:r>
          </w:p>
        </w:tc>
        <w:tc>
          <w:tcPr>
            <w:tcW w:w="3544" w:type="dxa"/>
            <w:shd w:val="clear" w:color="auto" w:fill="FFFFFF"/>
          </w:tcPr>
          <w:p w:rsidR="008317D5" w:rsidRDefault="008317D5" w:rsidP="008317D5">
            <w:pPr>
              <w:numPr>
                <w:ilvl w:val="0"/>
                <w:numId w:val="14"/>
              </w:numPr>
              <w:spacing w:after="60"/>
              <w:ind w:left="340"/>
              <w:rPr>
                <w:rFonts w:cs="Arial"/>
                <w:sz w:val="18"/>
                <w:szCs w:val="18"/>
              </w:rPr>
            </w:pPr>
            <w:r>
              <w:rPr>
                <w:rFonts w:cs="Arial"/>
                <w:sz w:val="18"/>
                <w:szCs w:val="18"/>
              </w:rPr>
              <w:t>Rozhovor se systémovými administrátory</w:t>
            </w:r>
          </w:p>
          <w:p w:rsidR="008317D5" w:rsidRPr="00085B72" w:rsidRDefault="008317D5" w:rsidP="008317D5">
            <w:pPr>
              <w:numPr>
                <w:ilvl w:val="0"/>
                <w:numId w:val="14"/>
              </w:numPr>
              <w:spacing w:after="60"/>
              <w:ind w:left="340"/>
              <w:rPr>
                <w:rFonts w:cs="Arial"/>
                <w:sz w:val="18"/>
                <w:szCs w:val="18"/>
              </w:rPr>
            </w:pPr>
            <w:r>
              <w:rPr>
                <w:rFonts w:cs="Arial"/>
                <w:sz w:val="18"/>
                <w:szCs w:val="18"/>
              </w:rPr>
              <w:t>Přezkoumejte konfigurace a oprávnění systémů</w:t>
            </w:r>
          </w:p>
        </w:tc>
        <w:tc>
          <w:tcPr>
            <w:tcW w:w="708" w:type="dxa"/>
          </w:tcPr>
          <w:p w:rsidR="008317D5" w:rsidRPr="00085B72" w:rsidRDefault="008317D5" w:rsidP="008317D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8317D5" w:rsidRPr="00085B72" w:rsidRDefault="008317D5" w:rsidP="008317D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8317D5" w:rsidRPr="00085B72" w:rsidRDefault="008317D5" w:rsidP="008317D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8317D5" w:rsidRPr="00085B72" w:rsidRDefault="008317D5" w:rsidP="008317D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8317D5" w:rsidRPr="000530C6" w:rsidTr="00724A58">
        <w:trPr>
          <w:cantSplit/>
        </w:trPr>
        <w:tc>
          <w:tcPr>
            <w:tcW w:w="815" w:type="dxa"/>
          </w:tcPr>
          <w:p w:rsidR="008317D5" w:rsidRPr="00085B72" w:rsidRDefault="008317D5" w:rsidP="008317D5">
            <w:pPr>
              <w:rPr>
                <w:rFonts w:cs="Arial"/>
                <w:sz w:val="18"/>
                <w:szCs w:val="18"/>
              </w:rPr>
            </w:pPr>
            <w:r>
              <w:rPr>
                <w:rFonts w:cs="Arial"/>
                <w:sz w:val="18"/>
                <w:szCs w:val="18"/>
              </w:rPr>
              <w:t>10.5.2</w:t>
            </w:r>
          </w:p>
        </w:tc>
        <w:tc>
          <w:tcPr>
            <w:tcW w:w="3546" w:type="dxa"/>
            <w:shd w:val="clear" w:color="auto" w:fill="FFFFFF"/>
          </w:tcPr>
          <w:p w:rsidR="008317D5" w:rsidRPr="00085B72" w:rsidRDefault="008317D5" w:rsidP="008317D5">
            <w:pPr>
              <w:autoSpaceDE w:val="0"/>
              <w:autoSpaceDN w:val="0"/>
              <w:adjustRightInd w:val="0"/>
              <w:rPr>
                <w:rFonts w:cs="Arial"/>
                <w:sz w:val="18"/>
                <w:szCs w:val="18"/>
              </w:rPr>
            </w:pPr>
            <w:r>
              <w:rPr>
                <w:rFonts w:cs="Arial"/>
                <w:sz w:val="18"/>
                <w:szCs w:val="18"/>
              </w:rPr>
              <w:t>Jsou chráněny soubory auditních stop před neautorizovanými modifikacemi?</w:t>
            </w:r>
          </w:p>
        </w:tc>
        <w:tc>
          <w:tcPr>
            <w:tcW w:w="3544" w:type="dxa"/>
            <w:shd w:val="clear" w:color="auto" w:fill="FFFFFF"/>
          </w:tcPr>
          <w:p w:rsidR="008317D5" w:rsidRDefault="008317D5" w:rsidP="008317D5">
            <w:pPr>
              <w:numPr>
                <w:ilvl w:val="0"/>
                <w:numId w:val="14"/>
              </w:numPr>
              <w:spacing w:after="60"/>
              <w:ind w:left="340"/>
              <w:rPr>
                <w:rFonts w:cs="Arial"/>
                <w:sz w:val="18"/>
                <w:szCs w:val="18"/>
              </w:rPr>
            </w:pPr>
            <w:r>
              <w:rPr>
                <w:rFonts w:cs="Arial"/>
                <w:sz w:val="18"/>
                <w:szCs w:val="18"/>
              </w:rPr>
              <w:t>Rozhovor se systémovými administrátory</w:t>
            </w:r>
          </w:p>
          <w:p w:rsidR="008317D5" w:rsidRPr="00085B72" w:rsidRDefault="008317D5" w:rsidP="008317D5">
            <w:pPr>
              <w:numPr>
                <w:ilvl w:val="0"/>
                <w:numId w:val="14"/>
              </w:numPr>
              <w:spacing w:after="60"/>
              <w:ind w:left="340"/>
              <w:rPr>
                <w:rFonts w:cs="Arial"/>
                <w:sz w:val="18"/>
                <w:szCs w:val="18"/>
              </w:rPr>
            </w:pPr>
            <w:r>
              <w:rPr>
                <w:rFonts w:cs="Arial"/>
                <w:sz w:val="18"/>
                <w:szCs w:val="18"/>
              </w:rPr>
              <w:t>Přezkoumejte konfigurace a oprávnění systémů</w:t>
            </w:r>
          </w:p>
        </w:tc>
        <w:tc>
          <w:tcPr>
            <w:tcW w:w="708" w:type="dxa"/>
          </w:tcPr>
          <w:p w:rsidR="008317D5" w:rsidRPr="00085B72" w:rsidRDefault="008317D5" w:rsidP="008317D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8317D5" w:rsidRPr="00085B72" w:rsidRDefault="008317D5" w:rsidP="008317D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8317D5" w:rsidRPr="00085B72" w:rsidRDefault="008317D5" w:rsidP="008317D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8317D5" w:rsidRPr="00085B72" w:rsidRDefault="008317D5" w:rsidP="008317D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8317D5" w:rsidRPr="000530C6" w:rsidTr="00724A58">
        <w:trPr>
          <w:cantSplit/>
        </w:trPr>
        <w:tc>
          <w:tcPr>
            <w:tcW w:w="815" w:type="dxa"/>
          </w:tcPr>
          <w:p w:rsidR="008317D5" w:rsidRPr="00085B72" w:rsidRDefault="008317D5" w:rsidP="008317D5">
            <w:pPr>
              <w:rPr>
                <w:rFonts w:cs="Arial"/>
                <w:sz w:val="18"/>
                <w:szCs w:val="18"/>
              </w:rPr>
            </w:pPr>
            <w:r>
              <w:rPr>
                <w:rFonts w:cs="Arial"/>
                <w:sz w:val="18"/>
                <w:szCs w:val="18"/>
              </w:rPr>
              <w:t>10.5.3</w:t>
            </w:r>
          </w:p>
        </w:tc>
        <w:tc>
          <w:tcPr>
            <w:tcW w:w="3546" w:type="dxa"/>
            <w:shd w:val="clear" w:color="auto" w:fill="FFFFFF"/>
          </w:tcPr>
          <w:p w:rsidR="008317D5" w:rsidRPr="00085B72" w:rsidRDefault="008317D5" w:rsidP="008317D5">
            <w:pPr>
              <w:autoSpaceDE w:val="0"/>
              <w:autoSpaceDN w:val="0"/>
              <w:adjustRightInd w:val="0"/>
              <w:rPr>
                <w:rFonts w:cs="Arial"/>
                <w:sz w:val="18"/>
                <w:szCs w:val="18"/>
              </w:rPr>
            </w:pPr>
            <w:r>
              <w:rPr>
                <w:rFonts w:cs="Arial"/>
                <w:sz w:val="18"/>
                <w:szCs w:val="18"/>
              </w:rPr>
              <w:t>Jsou pohotově zálohovány soubory auditních stop na centralizovaný záznamový server nebo médium, které se obtížně pozměňuje?</w:t>
            </w:r>
          </w:p>
        </w:tc>
        <w:tc>
          <w:tcPr>
            <w:tcW w:w="3544" w:type="dxa"/>
            <w:shd w:val="clear" w:color="auto" w:fill="FFFFFF"/>
          </w:tcPr>
          <w:p w:rsidR="008317D5" w:rsidRDefault="008317D5" w:rsidP="008317D5">
            <w:pPr>
              <w:numPr>
                <w:ilvl w:val="0"/>
                <w:numId w:val="14"/>
              </w:numPr>
              <w:spacing w:after="60"/>
              <w:ind w:left="340"/>
              <w:rPr>
                <w:rFonts w:cs="Arial"/>
                <w:sz w:val="18"/>
                <w:szCs w:val="18"/>
              </w:rPr>
            </w:pPr>
            <w:r>
              <w:rPr>
                <w:rFonts w:cs="Arial"/>
                <w:sz w:val="18"/>
                <w:szCs w:val="18"/>
              </w:rPr>
              <w:t>Rozhovor se systémovými administrátory</w:t>
            </w:r>
          </w:p>
          <w:p w:rsidR="008317D5" w:rsidRPr="00085B72" w:rsidRDefault="008317D5" w:rsidP="008317D5">
            <w:pPr>
              <w:numPr>
                <w:ilvl w:val="0"/>
                <w:numId w:val="14"/>
              </w:numPr>
              <w:spacing w:after="60"/>
              <w:ind w:left="340"/>
              <w:rPr>
                <w:rFonts w:cs="Arial"/>
                <w:sz w:val="18"/>
                <w:szCs w:val="18"/>
              </w:rPr>
            </w:pPr>
            <w:r>
              <w:rPr>
                <w:rFonts w:cs="Arial"/>
                <w:sz w:val="18"/>
                <w:szCs w:val="18"/>
              </w:rPr>
              <w:t>Přezkoumejte konfigurace a oprávnění systémů</w:t>
            </w:r>
          </w:p>
        </w:tc>
        <w:tc>
          <w:tcPr>
            <w:tcW w:w="708" w:type="dxa"/>
          </w:tcPr>
          <w:p w:rsidR="008317D5" w:rsidRPr="00085B72" w:rsidRDefault="008317D5" w:rsidP="008317D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8317D5" w:rsidRPr="00085B72" w:rsidRDefault="008317D5" w:rsidP="008317D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8317D5" w:rsidRPr="00085B72" w:rsidRDefault="008317D5" w:rsidP="008317D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8317D5" w:rsidRPr="00085B72" w:rsidRDefault="008317D5" w:rsidP="008317D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8317D5" w:rsidRPr="000530C6" w:rsidTr="00724A58">
        <w:trPr>
          <w:cantSplit/>
        </w:trPr>
        <w:tc>
          <w:tcPr>
            <w:tcW w:w="815" w:type="dxa"/>
          </w:tcPr>
          <w:p w:rsidR="008317D5" w:rsidRPr="00085B72" w:rsidRDefault="008317D5" w:rsidP="008317D5">
            <w:pPr>
              <w:rPr>
                <w:rFonts w:cs="Arial"/>
                <w:sz w:val="18"/>
                <w:szCs w:val="18"/>
              </w:rPr>
            </w:pPr>
            <w:r>
              <w:rPr>
                <w:rFonts w:cs="Arial"/>
                <w:sz w:val="18"/>
                <w:szCs w:val="18"/>
              </w:rPr>
              <w:t>10.5.4</w:t>
            </w:r>
          </w:p>
        </w:tc>
        <w:tc>
          <w:tcPr>
            <w:tcW w:w="3546" w:type="dxa"/>
            <w:shd w:val="clear" w:color="auto" w:fill="FFFFFF"/>
          </w:tcPr>
          <w:p w:rsidR="008317D5" w:rsidRPr="00085B72" w:rsidRDefault="008317D5" w:rsidP="008317D5">
            <w:pPr>
              <w:autoSpaceDE w:val="0"/>
              <w:autoSpaceDN w:val="0"/>
              <w:adjustRightInd w:val="0"/>
              <w:rPr>
                <w:rFonts w:cs="Arial"/>
                <w:sz w:val="18"/>
                <w:szCs w:val="18"/>
              </w:rPr>
            </w:pPr>
            <w:r>
              <w:rPr>
                <w:rFonts w:cs="Arial"/>
                <w:sz w:val="18"/>
                <w:szCs w:val="18"/>
              </w:rPr>
              <w:t>Jsou záznamy týkající se technologií „externí“ komunikace (například bezdrátové technologie, firewally, DNS, maily) zapisovány na bezpečný, centralizovaný interní záznamový server nebo médium?</w:t>
            </w:r>
          </w:p>
        </w:tc>
        <w:tc>
          <w:tcPr>
            <w:tcW w:w="3544" w:type="dxa"/>
            <w:shd w:val="clear" w:color="auto" w:fill="FFFFFF"/>
          </w:tcPr>
          <w:p w:rsidR="008317D5" w:rsidRDefault="008317D5" w:rsidP="008317D5">
            <w:pPr>
              <w:numPr>
                <w:ilvl w:val="0"/>
                <w:numId w:val="14"/>
              </w:numPr>
              <w:spacing w:after="60"/>
              <w:ind w:left="340"/>
              <w:rPr>
                <w:rFonts w:cs="Arial"/>
                <w:sz w:val="18"/>
                <w:szCs w:val="18"/>
              </w:rPr>
            </w:pPr>
            <w:r>
              <w:rPr>
                <w:rFonts w:cs="Arial"/>
                <w:sz w:val="18"/>
                <w:szCs w:val="18"/>
              </w:rPr>
              <w:t>Rozhovor se systémovými administrátory</w:t>
            </w:r>
          </w:p>
          <w:p w:rsidR="008317D5" w:rsidRPr="00085B72" w:rsidRDefault="008317D5" w:rsidP="008317D5">
            <w:pPr>
              <w:numPr>
                <w:ilvl w:val="0"/>
                <w:numId w:val="14"/>
              </w:numPr>
              <w:spacing w:after="60"/>
              <w:ind w:left="340"/>
              <w:rPr>
                <w:rFonts w:cs="Arial"/>
                <w:sz w:val="18"/>
                <w:szCs w:val="18"/>
              </w:rPr>
            </w:pPr>
            <w:r>
              <w:rPr>
                <w:rFonts w:cs="Arial"/>
                <w:sz w:val="18"/>
                <w:szCs w:val="18"/>
              </w:rPr>
              <w:t>Přezkoumejte konfigurace a oprávnění systémů</w:t>
            </w:r>
          </w:p>
        </w:tc>
        <w:tc>
          <w:tcPr>
            <w:tcW w:w="708" w:type="dxa"/>
          </w:tcPr>
          <w:p w:rsidR="008317D5" w:rsidRPr="000530C6" w:rsidRDefault="008317D5" w:rsidP="008317D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8317D5" w:rsidRPr="000530C6" w:rsidRDefault="008317D5" w:rsidP="008317D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8317D5" w:rsidRPr="000530C6" w:rsidRDefault="008317D5" w:rsidP="008317D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8317D5" w:rsidRPr="000530C6" w:rsidRDefault="008317D5" w:rsidP="008317D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8317D5" w:rsidRPr="000530C6" w:rsidTr="00724A58">
        <w:trPr>
          <w:cantSplit/>
        </w:trPr>
        <w:tc>
          <w:tcPr>
            <w:tcW w:w="815" w:type="dxa"/>
          </w:tcPr>
          <w:p w:rsidR="008317D5" w:rsidRPr="00085B72" w:rsidRDefault="008317D5" w:rsidP="008317D5">
            <w:pPr>
              <w:rPr>
                <w:rFonts w:cs="Arial"/>
                <w:sz w:val="18"/>
                <w:szCs w:val="18"/>
              </w:rPr>
            </w:pPr>
            <w:r>
              <w:rPr>
                <w:rFonts w:cs="Arial"/>
                <w:sz w:val="18"/>
                <w:szCs w:val="18"/>
              </w:rPr>
              <w:t>10.5.5</w:t>
            </w:r>
          </w:p>
        </w:tc>
        <w:tc>
          <w:tcPr>
            <w:tcW w:w="3546" w:type="dxa"/>
            <w:shd w:val="clear" w:color="auto" w:fill="FFFFFF"/>
          </w:tcPr>
          <w:p w:rsidR="008317D5" w:rsidRPr="00085B72" w:rsidRDefault="008317D5" w:rsidP="008317D5">
            <w:pPr>
              <w:autoSpaceDE w:val="0"/>
              <w:autoSpaceDN w:val="0"/>
              <w:adjustRightInd w:val="0"/>
              <w:rPr>
                <w:rFonts w:cs="Arial"/>
                <w:sz w:val="18"/>
                <w:szCs w:val="18"/>
              </w:rPr>
            </w:pPr>
            <w:r>
              <w:rPr>
                <w:rFonts w:cs="Arial"/>
                <w:sz w:val="18"/>
                <w:szCs w:val="18"/>
              </w:rPr>
              <w:t>Je použit software pro sledování integrity souborů nebo software zjišťující změny v záznamech, aby bylo zajištěno, že existující data záznamů nemohou být změněna bez vygenerování varování (ačkoliv přidání nových dat by varování spustit nemělo)?</w:t>
            </w:r>
          </w:p>
        </w:tc>
        <w:tc>
          <w:tcPr>
            <w:tcW w:w="3544" w:type="dxa"/>
            <w:shd w:val="clear" w:color="auto" w:fill="FFFFFF"/>
          </w:tcPr>
          <w:p w:rsidR="008317D5" w:rsidRPr="00085B72" w:rsidRDefault="008317D5" w:rsidP="008317D5">
            <w:pPr>
              <w:numPr>
                <w:ilvl w:val="0"/>
                <w:numId w:val="14"/>
              </w:numPr>
              <w:spacing w:after="60"/>
              <w:ind w:left="340"/>
              <w:rPr>
                <w:rFonts w:cs="Arial"/>
                <w:sz w:val="18"/>
                <w:szCs w:val="18"/>
              </w:rPr>
            </w:pPr>
            <w:r>
              <w:rPr>
                <w:rFonts w:cs="Arial"/>
                <w:sz w:val="18"/>
                <w:szCs w:val="18"/>
              </w:rPr>
              <w:t>Přezkoumejte nastavení, monitorované soubory a výsledky z monitorovaných aktivit</w:t>
            </w:r>
          </w:p>
        </w:tc>
        <w:tc>
          <w:tcPr>
            <w:tcW w:w="708" w:type="dxa"/>
          </w:tcPr>
          <w:p w:rsidR="008317D5" w:rsidRPr="00085B72" w:rsidRDefault="008317D5" w:rsidP="008317D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8317D5" w:rsidRPr="00085B72" w:rsidRDefault="008317D5" w:rsidP="008317D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8317D5" w:rsidRPr="00085B72" w:rsidRDefault="008317D5" w:rsidP="008317D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8317D5" w:rsidRPr="00085B72" w:rsidRDefault="008317D5" w:rsidP="008317D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FB41C0" w:rsidRPr="000530C6" w:rsidTr="008A4F08">
        <w:trPr>
          <w:cantSplit/>
        </w:trPr>
        <w:tc>
          <w:tcPr>
            <w:tcW w:w="815" w:type="dxa"/>
          </w:tcPr>
          <w:p w:rsidR="00FB41C0" w:rsidRPr="00085B72" w:rsidRDefault="00FB41C0" w:rsidP="00FB41C0">
            <w:pPr>
              <w:rPr>
                <w:rFonts w:cs="Arial"/>
                <w:sz w:val="18"/>
                <w:szCs w:val="18"/>
              </w:rPr>
            </w:pPr>
            <w:r>
              <w:rPr>
                <w:rFonts w:cs="Arial"/>
                <w:sz w:val="18"/>
                <w:szCs w:val="18"/>
              </w:rPr>
              <w:lastRenderedPageBreak/>
              <w:t>10.6</w:t>
            </w:r>
          </w:p>
        </w:tc>
        <w:tc>
          <w:tcPr>
            <w:tcW w:w="3546" w:type="dxa"/>
            <w:shd w:val="clear" w:color="auto" w:fill="FFFFFF"/>
          </w:tcPr>
          <w:p w:rsidR="00FB41C0" w:rsidRDefault="00FB41C0" w:rsidP="00FB41C0">
            <w:pPr>
              <w:autoSpaceDE w:val="0"/>
              <w:autoSpaceDN w:val="0"/>
              <w:adjustRightInd w:val="0"/>
              <w:rPr>
                <w:rFonts w:cs="Arial"/>
                <w:sz w:val="18"/>
                <w:szCs w:val="18"/>
              </w:rPr>
            </w:pPr>
            <w:r>
              <w:rPr>
                <w:rFonts w:cs="Arial"/>
                <w:sz w:val="18"/>
                <w:szCs w:val="18"/>
              </w:rPr>
              <w:t>Jsou záznamy a bezpečnostní události  pro všechny systémové komponenty zkontrolovány tak, aby bylo možné identifikovat anomálie nebo podezřelé aktivity dle následujícího?</w:t>
            </w:r>
          </w:p>
          <w:p w:rsidR="00FB41C0" w:rsidRPr="00085B72" w:rsidRDefault="00FB41C0" w:rsidP="00FB41C0">
            <w:pPr>
              <w:shd w:val="clear" w:color="auto" w:fill="D9D9D9" w:themeFill="background1" w:themeFillShade="D9"/>
              <w:autoSpaceDE w:val="0"/>
              <w:autoSpaceDN w:val="0"/>
              <w:adjustRightInd w:val="0"/>
              <w:rPr>
                <w:rFonts w:cs="Arial"/>
                <w:sz w:val="18"/>
                <w:szCs w:val="18"/>
              </w:rPr>
            </w:pPr>
            <w:r w:rsidRPr="00594AC2">
              <w:rPr>
                <w:rFonts w:cs="Arial"/>
                <w:b/>
                <w:bCs/>
                <w:i/>
                <w:iCs/>
                <w:sz w:val="18"/>
                <w:szCs w:val="18"/>
              </w:rPr>
              <w:t>Poznámka</w:t>
            </w:r>
            <w:r w:rsidRPr="00594AC2">
              <w:rPr>
                <w:rFonts w:cs="Arial"/>
                <w:i/>
                <w:iCs/>
                <w:sz w:val="18"/>
                <w:szCs w:val="18"/>
              </w:rPr>
              <w:t xml:space="preserve">: </w:t>
            </w:r>
            <w:r>
              <w:rPr>
                <w:rFonts w:cs="Arial"/>
                <w:i/>
                <w:iCs/>
                <w:sz w:val="18"/>
                <w:szCs w:val="18"/>
              </w:rPr>
              <w:t>Pro dosažení souladu s požadavkem 10.6.</w:t>
            </w:r>
            <w:r w:rsidRPr="00594AC2">
              <w:rPr>
                <w:rFonts w:cs="Arial"/>
                <w:i/>
                <w:iCs/>
                <w:sz w:val="18"/>
                <w:szCs w:val="18"/>
              </w:rPr>
              <w:t xml:space="preserve"> mohou být využity </w:t>
            </w:r>
            <w:r>
              <w:rPr>
                <w:rFonts w:cs="Arial"/>
                <w:i/>
                <w:iCs/>
                <w:sz w:val="18"/>
                <w:szCs w:val="18"/>
              </w:rPr>
              <w:t>nástroje pro sběr záznamů, analýzy a varování</w:t>
            </w:r>
            <w:r w:rsidRPr="00594AC2">
              <w:rPr>
                <w:rFonts w:ascii="Arial,Italic" w:hAnsi="Arial,Italic" w:cs="Arial,Italic"/>
                <w:i/>
                <w:iCs/>
                <w:sz w:val="18"/>
                <w:szCs w:val="18"/>
              </w:rPr>
              <w:t>.</w:t>
            </w:r>
          </w:p>
        </w:tc>
        <w:tc>
          <w:tcPr>
            <w:tcW w:w="6237" w:type="dxa"/>
            <w:gridSpan w:val="5"/>
            <w:shd w:val="clear" w:color="auto" w:fill="D9D9D9" w:themeFill="background1" w:themeFillShade="D9"/>
          </w:tcPr>
          <w:p w:rsidR="00FB41C0" w:rsidRPr="000530C6" w:rsidRDefault="00FB41C0" w:rsidP="00FB41C0">
            <w:pPr>
              <w:spacing w:after="60"/>
              <w:jc w:val="center"/>
              <w:rPr>
                <w:rFonts w:cs="Arial"/>
                <w:sz w:val="18"/>
                <w:szCs w:val="18"/>
              </w:rPr>
            </w:pPr>
          </w:p>
        </w:tc>
      </w:tr>
      <w:tr w:rsidR="00FB41C0" w:rsidRPr="000530C6" w:rsidTr="00724A58">
        <w:trPr>
          <w:cantSplit/>
        </w:trPr>
        <w:tc>
          <w:tcPr>
            <w:tcW w:w="815" w:type="dxa"/>
          </w:tcPr>
          <w:p w:rsidR="00FB41C0" w:rsidRDefault="00FB41C0" w:rsidP="00FB41C0">
            <w:pPr>
              <w:rPr>
                <w:rFonts w:cs="Arial"/>
                <w:sz w:val="18"/>
                <w:szCs w:val="18"/>
              </w:rPr>
            </w:pPr>
            <w:r>
              <w:rPr>
                <w:rFonts w:cs="Arial"/>
                <w:sz w:val="18"/>
                <w:szCs w:val="18"/>
              </w:rPr>
              <w:t>10.6.1</w:t>
            </w:r>
          </w:p>
        </w:tc>
        <w:tc>
          <w:tcPr>
            <w:tcW w:w="3546" w:type="dxa"/>
            <w:shd w:val="clear" w:color="auto" w:fill="FFFFFF"/>
          </w:tcPr>
          <w:p w:rsidR="00FB41C0" w:rsidRDefault="00FB41C0" w:rsidP="00FB41C0">
            <w:pPr>
              <w:autoSpaceDE w:val="0"/>
              <w:autoSpaceDN w:val="0"/>
              <w:adjustRightInd w:val="0"/>
              <w:rPr>
                <w:rFonts w:cs="Arial"/>
                <w:sz w:val="18"/>
                <w:szCs w:val="18"/>
              </w:rPr>
            </w:pPr>
            <w:r>
              <w:rPr>
                <w:rFonts w:cs="Arial"/>
                <w:sz w:val="18"/>
                <w:szCs w:val="18"/>
              </w:rPr>
              <w:t xml:space="preserve">(a) Jsou písemné postupy a politiky definované pro přezkoumání následujícího nejméně jednou denně, a to buď manuálně, nebo pomocí „logovacích“ nástrojů? </w:t>
            </w:r>
          </w:p>
          <w:p w:rsidR="00FB41C0" w:rsidRDefault="00FB41C0" w:rsidP="00FB41C0">
            <w:pPr>
              <w:pStyle w:val="table11bullet"/>
            </w:pPr>
            <w:r>
              <w:t>Všechny bezpečnostní události</w:t>
            </w:r>
          </w:p>
          <w:p w:rsidR="00FB41C0" w:rsidRPr="00266AB7" w:rsidRDefault="00FB41C0" w:rsidP="00FB41C0">
            <w:pPr>
              <w:pStyle w:val="table11bullet"/>
            </w:pPr>
            <w:r>
              <w:t xml:space="preserve">Záznamy o všech systémových komponentách, které </w:t>
            </w:r>
            <w:r w:rsidRPr="00266AB7">
              <w:t>uchovávají, zpracovávají nebo přenášejí data dr</w:t>
            </w:r>
            <w:r>
              <w:t>ž</w:t>
            </w:r>
            <w:r w:rsidRPr="00266AB7">
              <w:t>itelů</w:t>
            </w:r>
            <w:r>
              <w:t xml:space="preserve"> karet </w:t>
            </w:r>
            <w:r w:rsidRPr="00266AB7">
              <w:t>a/nebo SAD</w:t>
            </w:r>
          </w:p>
          <w:p w:rsidR="00FB41C0" w:rsidRDefault="00FB41C0" w:rsidP="00FB41C0">
            <w:pPr>
              <w:pStyle w:val="table11bullet"/>
            </w:pPr>
            <w:r>
              <w:t>Záznamy všech kritických systémových komponent</w:t>
            </w:r>
          </w:p>
          <w:p w:rsidR="00FB41C0" w:rsidRPr="00266AB7" w:rsidRDefault="00FB41C0" w:rsidP="00FB41C0">
            <w:pPr>
              <w:pStyle w:val="table11bullet"/>
              <w:tabs>
                <w:tab w:val="num" w:pos="1392"/>
              </w:tabs>
            </w:pPr>
            <w:r>
              <w:t xml:space="preserve">Záznamy všech serverů a systémových komponent, které </w:t>
            </w:r>
            <w:r w:rsidRPr="00266AB7">
              <w:t>vykonávají funkce zabezpečení (například firewally, systé</w:t>
            </w:r>
            <w:r>
              <w:t xml:space="preserve">my </w:t>
            </w:r>
            <w:r w:rsidRPr="00266AB7">
              <w:t>detekce narušení / prevence proti narušení systémů</w:t>
            </w:r>
            <w:r>
              <w:t xml:space="preserve"> </w:t>
            </w:r>
            <w:r w:rsidRPr="00266AB7">
              <w:t xml:space="preserve">(IDS/IPS), autentizace serverů, </w:t>
            </w:r>
            <w:proofErr w:type="spellStart"/>
            <w:r w:rsidRPr="00266AB7">
              <w:t>přesmě</w:t>
            </w:r>
            <w:r>
              <w:t>r</w:t>
            </w:r>
            <w:r w:rsidRPr="00266AB7">
              <w:t>ující</w:t>
            </w:r>
            <w:proofErr w:type="spellEnd"/>
            <w:r w:rsidRPr="00266AB7">
              <w:t xml:space="preserve"> servery pro e</w:t>
            </w:r>
            <w:r>
              <w:t>-</w:t>
            </w:r>
            <w:proofErr w:type="spellStart"/>
            <w:r w:rsidRPr="00266AB7">
              <w:t>commerce</w:t>
            </w:r>
            <w:proofErr w:type="spellEnd"/>
            <w:r w:rsidRPr="00266AB7">
              <w:t>,</w:t>
            </w:r>
            <w:r>
              <w:t xml:space="preserve"> </w:t>
            </w:r>
            <w:r w:rsidRPr="00266AB7">
              <w:t>atd.).</w:t>
            </w:r>
          </w:p>
        </w:tc>
        <w:tc>
          <w:tcPr>
            <w:tcW w:w="3544" w:type="dxa"/>
            <w:shd w:val="clear" w:color="auto" w:fill="FFFFFF"/>
          </w:tcPr>
          <w:p w:rsidR="00FB41C0" w:rsidRDefault="00FB41C0" w:rsidP="00FB41C0">
            <w:pPr>
              <w:numPr>
                <w:ilvl w:val="0"/>
                <w:numId w:val="14"/>
              </w:numPr>
              <w:spacing w:after="60"/>
              <w:ind w:left="340"/>
              <w:rPr>
                <w:rFonts w:cs="Arial"/>
                <w:sz w:val="18"/>
                <w:szCs w:val="18"/>
              </w:rPr>
            </w:pPr>
            <w:r>
              <w:rPr>
                <w:rFonts w:cs="Arial"/>
                <w:sz w:val="18"/>
                <w:szCs w:val="18"/>
              </w:rPr>
              <w:t xml:space="preserve">Zkontrolujte bezpečnostní politiky a postupy </w:t>
            </w:r>
          </w:p>
          <w:p w:rsidR="00FB41C0" w:rsidRDefault="00FB41C0" w:rsidP="00FB41C0">
            <w:pPr>
              <w:numPr>
                <w:ilvl w:val="0"/>
                <w:numId w:val="14"/>
              </w:numPr>
              <w:spacing w:after="60"/>
              <w:ind w:left="340"/>
              <w:rPr>
                <w:rFonts w:cs="Arial"/>
                <w:sz w:val="18"/>
                <w:szCs w:val="18"/>
              </w:rPr>
            </w:pPr>
            <w:r>
              <w:rPr>
                <w:rFonts w:cs="Arial"/>
                <w:sz w:val="18"/>
                <w:szCs w:val="18"/>
              </w:rPr>
              <w:t>Sledujte procesy</w:t>
            </w:r>
          </w:p>
          <w:p w:rsidR="00FB41C0" w:rsidRDefault="00FB41C0" w:rsidP="00FB41C0">
            <w:pPr>
              <w:numPr>
                <w:ilvl w:val="0"/>
                <w:numId w:val="14"/>
              </w:numPr>
              <w:spacing w:after="60"/>
              <w:ind w:left="340"/>
              <w:rPr>
                <w:rFonts w:cs="Arial"/>
                <w:sz w:val="18"/>
                <w:szCs w:val="18"/>
              </w:rPr>
            </w:pPr>
            <w:r>
              <w:rPr>
                <w:rFonts w:cs="Arial"/>
                <w:sz w:val="18"/>
                <w:szCs w:val="18"/>
              </w:rPr>
              <w:t>Rozhovor s personálem</w:t>
            </w:r>
          </w:p>
        </w:tc>
        <w:tc>
          <w:tcPr>
            <w:tcW w:w="708" w:type="dxa"/>
          </w:tcPr>
          <w:p w:rsidR="00FB41C0" w:rsidRPr="000530C6" w:rsidRDefault="00FB41C0" w:rsidP="00FB41C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FB41C0" w:rsidRPr="000530C6" w:rsidRDefault="00FB41C0" w:rsidP="00FB41C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FB41C0" w:rsidRPr="000530C6" w:rsidRDefault="00FB41C0" w:rsidP="00FB41C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FB41C0" w:rsidRPr="000530C6" w:rsidRDefault="00FB41C0" w:rsidP="00FB41C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FB41C0" w:rsidRPr="000530C6" w:rsidTr="00724A58">
        <w:trPr>
          <w:cantSplit/>
        </w:trPr>
        <w:tc>
          <w:tcPr>
            <w:tcW w:w="815" w:type="dxa"/>
          </w:tcPr>
          <w:p w:rsidR="00FB41C0" w:rsidRDefault="00FB41C0" w:rsidP="00FB41C0">
            <w:pPr>
              <w:rPr>
                <w:rFonts w:cs="Arial"/>
                <w:sz w:val="18"/>
                <w:szCs w:val="18"/>
              </w:rPr>
            </w:pPr>
            <w:r>
              <w:rPr>
                <w:rFonts w:cs="Arial"/>
                <w:sz w:val="18"/>
                <w:szCs w:val="18"/>
              </w:rPr>
              <w:t>10.6.2</w:t>
            </w:r>
          </w:p>
        </w:tc>
        <w:tc>
          <w:tcPr>
            <w:tcW w:w="3546" w:type="dxa"/>
            <w:shd w:val="clear" w:color="auto" w:fill="FFFFFF"/>
          </w:tcPr>
          <w:p w:rsidR="00FB41C0" w:rsidRDefault="00CA5D27" w:rsidP="00FB41C0">
            <w:pPr>
              <w:autoSpaceDE w:val="0"/>
              <w:autoSpaceDN w:val="0"/>
              <w:adjustRightInd w:val="0"/>
              <w:rPr>
                <w:rFonts w:cs="Arial"/>
                <w:sz w:val="18"/>
                <w:szCs w:val="18"/>
              </w:rPr>
            </w:pPr>
            <w:r w:rsidRPr="00222C4F">
              <w:rPr>
                <w:rFonts w:cs="Arial"/>
                <w:sz w:val="18"/>
                <w:szCs w:val="18"/>
              </w:rPr>
              <w:t>(b) Jsou kontroly všech ostatních systémových komponent prováděny v souladu s politikou organizace a strategií řízení rizik?</w:t>
            </w:r>
          </w:p>
        </w:tc>
        <w:tc>
          <w:tcPr>
            <w:tcW w:w="3544" w:type="dxa"/>
            <w:shd w:val="clear" w:color="auto" w:fill="FFFFFF"/>
          </w:tcPr>
          <w:p w:rsidR="00CA5D27" w:rsidRDefault="00CA5D27" w:rsidP="00CA5D27">
            <w:pPr>
              <w:numPr>
                <w:ilvl w:val="0"/>
                <w:numId w:val="14"/>
              </w:numPr>
              <w:spacing w:after="60"/>
              <w:ind w:left="340"/>
              <w:rPr>
                <w:rFonts w:cs="Arial"/>
                <w:sz w:val="18"/>
                <w:szCs w:val="18"/>
              </w:rPr>
            </w:pPr>
            <w:r>
              <w:rPr>
                <w:rFonts w:cs="Arial"/>
                <w:sz w:val="18"/>
                <w:szCs w:val="18"/>
              </w:rPr>
              <w:t xml:space="preserve">Zkontrolujte bezpečnostní politiky a postupy </w:t>
            </w:r>
          </w:p>
          <w:p w:rsidR="00CA5D27" w:rsidRDefault="00CA5D27" w:rsidP="00CA5D27">
            <w:pPr>
              <w:numPr>
                <w:ilvl w:val="0"/>
                <w:numId w:val="14"/>
              </w:numPr>
              <w:spacing w:after="60"/>
              <w:ind w:left="340"/>
              <w:rPr>
                <w:rFonts w:cs="Arial"/>
                <w:sz w:val="18"/>
                <w:szCs w:val="18"/>
              </w:rPr>
            </w:pPr>
            <w:r>
              <w:rPr>
                <w:rFonts w:cs="Arial"/>
                <w:sz w:val="18"/>
                <w:szCs w:val="18"/>
              </w:rPr>
              <w:t xml:space="preserve">Zkontrolujte dokumentace </w:t>
            </w:r>
            <w:r w:rsidRPr="0011007C">
              <w:rPr>
                <w:rFonts w:cs="Arial"/>
                <w:sz w:val="18"/>
                <w:szCs w:val="18"/>
              </w:rPr>
              <w:t xml:space="preserve">posouzení </w:t>
            </w:r>
            <w:r>
              <w:rPr>
                <w:rFonts w:cs="Arial"/>
                <w:sz w:val="18"/>
                <w:szCs w:val="18"/>
              </w:rPr>
              <w:t>rizik</w:t>
            </w:r>
          </w:p>
          <w:p w:rsidR="00FB41C0" w:rsidRDefault="00CA5D27" w:rsidP="00CA5D27">
            <w:pPr>
              <w:numPr>
                <w:ilvl w:val="0"/>
                <w:numId w:val="14"/>
              </w:numPr>
              <w:spacing w:after="60"/>
              <w:ind w:left="340"/>
              <w:rPr>
                <w:rFonts w:cs="Arial"/>
                <w:sz w:val="18"/>
                <w:szCs w:val="18"/>
              </w:rPr>
            </w:pPr>
            <w:r>
              <w:rPr>
                <w:rFonts w:cs="Arial"/>
                <w:sz w:val="18"/>
                <w:szCs w:val="18"/>
              </w:rPr>
              <w:t>Rozhovor s personálem</w:t>
            </w:r>
          </w:p>
        </w:tc>
        <w:tc>
          <w:tcPr>
            <w:tcW w:w="708" w:type="dxa"/>
          </w:tcPr>
          <w:p w:rsidR="00FB41C0" w:rsidRPr="000530C6" w:rsidRDefault="00FB41C0" w:rsidP="00FB41C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FB41C0" w:rsidRPr="000530C6" w:rsidRDefault="00FB41C0" w:rsidP="00FB41C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FB41C0" w:rsidRPr="000530C6" w:rsidRDefault="00FB41C0" w:rsidP="00FB41C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FB41C0" w:rsidRPr="000530C6" w:rsidRDefault="00FB41C0" w:rsidP="00FB41C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FB41C0" w:rsidRPr="000530C6" w:rsidTr="00724A58">
        <w:trPr>
          <w:cantSplit/>
        </w:trPr>
        <w:tc>
          <w:tcPr>
            <w:tcW w:w="815" w:type="dxa"/>
          </w:tcPr>
          <w:p w:rsidR="00FB41C0" w:rsidRDefault="00FB41C0" w:rsidP="00FB41C0">
            <w:pPr>
              <w:rPr>
                <w:rFonts w:cs="Arial"/>
                <w:sz w:val="18"/>
                <w:szCs w:val="18"/>
              </w:rPr>
            </w:pPr>
            <w:r>
              <w:rPr>
                <w:rFonts w:cs="Arial"/>
                <w:sz w:val="18"/>
                <w:szCs w:val="18"/>
              </w:rPr>
              <w:t>10.6.3</w:t>
            </w:r>
          </w:p>
        </w:tc>
        <w:tc>
          <w:tcPr>
            <w:tcW w:w="3546" w:type="dxa"/>
            <w:shd w:val="clear" w:color="auto" w:fill="FFFFFF"/>
          </w:tcPr>
          <w:p w:rsidR="00FB41C0" w:rsidRDefault="00CA5D27" w:rsidP="00FB41C0">
            <w:pPr>
              <w:autoSpaceDE w:val="0"/>
              <w:autoSpaceDN w:val="0"/>
              <w:adjustRightInd w:val="0"/>
              <w:rPr>
                <w:rFonts w:cs="Arial"/>
                <w:sz w:val="18"/>
                <w:szCs w:val="18"/>
              </w:rPr>
            </w:pPr>
            <w:r>
              <w:rPr>
                <w:rFonts w:cs="Arial"/>
                <w:sz w:val="18"/>
                <w:szCs w:val="18"/>
              </w:rPr>
              <w:t>(b) Je během přezkumného procesu prováděno sledování výjimek a anomálií?</w:t>
            </w:r>
          </w:p>
        </w:tc>
        <w:tc>
          <w:tcPr>
            <w:tcW w:w="3544" w:type="dxa"/>
            <w:shd w:val="clear" w:color="auto" w:fill="FFFFFF"/>
          </w:tcPr>
          <w:p w:rsidR="00CA5D27" w:rsidRDefault="00CA5D27" w:rsidP="00CA5D27">
            <w:pPr>
              <w:numPr>
                <w:ilvl w:val="0"/>
                <w:numId w:val="14"/>
              </w:numPr>
              <w:spacing w:after="60"/>
              <w:ind w:left="340"/>
              <w:rPr>
                <w:rFonts w:cs="Arial"/>
                <w:sz w:val="18"/>
                <w:szCs w:val="18"/>
              </w:rPr>
            </w:pPr>
            <w:r>
              <w:rPr>
                <w:rFonts w:cs="Arial"/>
                <w:sz w:val="18"/>
                <w:szCs w:val="18"/>
              </w:rPr>
              <w:t xml:space="preserve">Zkontrolujte bezpečnostní politiky a postupy </w:t>
            </w:r>
          </w:p>
          <w:p w:rsidR="00CA5D27" w:rsidRDefault="00CA5D27" w:rsidP="00CA5D27">
            <w:pPr>
              <w:numPr>
                <w:ilvl w:val="0"/>
                <w:numId w:val="14"/>
              </w:numPr>
              <w:spacing w:after="60"/>
              <w:ind w:left="340"/>
              <w:rPr>
                <w:rFonts w:cs="Arial"/>
                <w:sz w:val="18"/>
                <w:szCs w:val="18"/>
              </w:rPr>
            </w:pPr>
            <w:r>
              <w:rPr>
                <w:rFonts w:cs="Arial"/>
                <w:sz w:val="18"/>
                <w:szCs w:val="18"/>
              </w:rPr>
              <w:t>Sledujte procesy</w:t>
            </w:r>
          </w:p>
          <w:p w:rsidR="00FB41C0" w:rsidRDefault="00CA5D27" w:rsidP="00CA5D27">
            <w:pPr>
              <w:numPr>
                <w:ilvl w:val="0"/>
                <w:numId w:val="14"/>
              </w:numPr>
              <w:spacing w:after="60"/>
              <w:ind w:left="340"/>
              <w:rPr>
                <w:rFonts w:cs="Arial"/>
                <w:sz w:val="18"/>
                <w:szCs w:val="18"/>
              </w:rPr>
            </w:pPr>
            <w:r>
              <w:rPr>
                <w:rFonts w:cs="Arial"/>
                <w:sz w:val="18"/>
                <w:szCs w:val="18"/>
              </w:rPr>
              <w:t>Rozhovor s personálem</w:t>
            </w:r>
          </w:p>
        </w:tc>
        <w:tc>
          <w:tcPr>
            <w:tcW w:w="708" w:type="dxa"/>
          </w:tcPr>
          <w:p w:rsidR="00FB41C0" w:rsidRPr="000530C6" w:rsidRDefault="00FB41C0" w:rsidP="00FB41C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FB41C0" w:rsidRPr="000530C6" w:rsidRDefault="00FB41C0" w:rsidP="00FB41C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FB41C0" w:rsidRPr="000530C6" w:rsidRDefault="00FB41C0" w:rsidP="00FB41C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FB41C0" w:rsidRPr="000530C6" w:rsidRDefault="00FB41C0" w:rsidP="00FB41C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CA5D27" w:rsidRPr="000530C6" w:rsidTr="00724A58">
        <w:trPr>
          <w:cantSplit/>
        </w:trPr>
        <w:tc>
          <w:tcPr>
            <w:tcW w:w="815" w:type="dxa"/>
            <w:vMerge w:val="restart"/>
          </w:tcPr>
          <w:p w:rsidR="00CA5D27" w:rsidRDefault="00CA5D27" w:rsidP="00CA5D27">
            <w:pPr>
              <w:rPr>
                <w:rFonts w:cs="Arial"/>
                <w:sz w:val="18"/>
                <w:szCs w:val="18"/>
              </w:rPr>
            </w:pPr>
            <w:r>
              <w:rPr>
                <w:rFonts w:cs="Arial"/>
                <w:sz w:val="18"/>
                <w:szCs w:val="18"/>
              </w:rPr>
              <w:t>10.7</w:t>
            </w:r>
          </w:p>
        </w:tc>
        <w:tc>
          <w:tcPr>
            <w:tcW w:w="3546" w:type="dxa"/>
            <w:shd w:val="clear" w:color="auto" w:fill="FFFFFF"/>
          </w:tcPr>
          <w:p w:rsidR="00CA5D27" w:rsidRPr="00085B72" w:rsidRDefault="00CA5D27" w:rsidP="00CA5D27">
            <w:pPr>
              <w:autoSpaceDE w:val="0"/>
              <w:autoSpaceDN w:val="0"/>
              <w:adjustRightInd w:val="0"/>
              <w:rPr>
                <w:rFonts w:cs="Arial"/>
                <w:sz w:val="18"/>
                <w:szCs w:val="18"/>
              </w:rPr>
            </w:pPr>
            <w:r>
              <w:rPr>
                <w:rFonts w:cs="Arial"/>
                <w:sz w:val="18"/>
                <w:szCs w:val="18"/>
              </w:rPr>
              <w:t>(b) Jsou auditní záznamy drženy nejméně po dobu jednoho roku?</w:t>
            </w:r>
          </w:p>
        </w:tc>
        <w:tc>
          <w:tcPr>
            <w:tcW w:w="3544" w:type="dxa"/>
            <w:shd w:val="clear" w:color="auto" w:fill="FFFFFF"/>
          </w:tcPr>
          <w:p w:rsidR="00CA5D27" w:rsidRDefault="00CA5D27" w:rsidP="00CA5D27">
            <w:pPr>
              <w:numPr>
                <w:ilvl w:val="0"/>
                <w:numId w:val="14"/>
              </w:numPr>
              <w:spacing w:after="60"/>
              <w:ind w:left="340"/>
              <w:rPr>
                <w:rFonts w:cs="Arial"/>
                <w:sz w:val="18"/>
                <w:szCs w:val="18"/>
              </w:rPr>
            </w:pPr>
            <w:r>
              <w:rPr>
                <w:rFonts w:cs="Arial"/>
                <w:sz w:val="18"/>
                <w:szCs w:val="18"/>
              </w:rPr>
              <w:t>Revize bezpečnostních politik a postupů</w:t>
            </w:r>
          </w:p>
          <w:p w:rsidR="00CA5D27" w:rsidRDefault="00CA5D27" w:rsidP="00CA5D27">
            <w:pPr>
              <w:numPr>
                <w:ilvl w:val="0"/>
                <w:numId w:val="14"/>
              </w:numPr>
              <w:spacing w:after="60"/>
              <w:ind w:left="340"/>
              <w:rPr>
                <w:rFonts w:cs="Arial"/>
                <w:sz w:val="18"/>
                <w:szCs w:val="18"/>
              </w:rPr>
            </w:pPr>
            <w:r>
              <w:rPr>
                <w:rFonts w:cs="Arial"/>
                <w:sz w:val="18"/>
                <w:szCs w:val="18"/>
              </w:rPr>
              <w:t>Rozhovor s personálem</w:t>
            </w:r>
          </w:p>
          <w:p w:rsidR="00CA5D27" w:rsidRDefault="00CA5D27" w:rsidP="00CA5D27">
            <w:pPr>
              <w:numPr>
                <w:ilvl w:val="0"/>
                <w:numId w:val="14"/>
              </w:numPr>
              <w:spacing w:after="60"/>
              <w:ind w:left="340"/>
              <w:rPr>
                <w:rFonts w:cs="Arial"/>
                <w:sz w:val="18"/>
                <w:szCs w:val="18"/>
              </w:rPr>
            </w:pPr>
            <w:r>
              <w:rPr>
                <w:rFonts w:cs="Arial"/>
                <w:sz w:val="18"/>
                <w:szCs w:val="18"/>
              </w:rPr>
              <w:t>Přezkoumejte auditní záznamy</w:t>
            </w:r>
          </w:p>
        </w:tc>
        <w:tc>
          <w:tcPr>
            <w:tcW w:w="708" w:type="dxa"/>
          </w:tcPr>
          <w:p w:rsidR="00CA5D27" w:rsidRPr="000530C6" w:rsidRDefault="00CA5D27" w:rsidP="00CA5D2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CA5D27" w:rsidRPr="000530C6" w:rsidRDefault="00CA5D27" w:rsidP="00CA5D2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CA5D27" w:rsidRPr="000530C6" w:rsidRDefault="00CA5D27" w:rsidP="00CA5D2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CA5D27" w:rsidRPr="000530C6" w:rsidRDefault="00CA5D27" w:rsidP="00CA5D2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CA5D27" w:rsidRPr="000530C6" w:rsidTr="00724A58">
        <w:trPr>
          <w:cantSplit/>
        </w:trPr>
        <w:tc>
          <w:tcPr>
            <w:tcW w:w="815" w:type="dxa"/>
            <w:vMerge/>
          </w:tcPr>
          <w:p w:rsidR="00CA5D27" w:rsidRDefault="00CA5D27" w:rsidP="00CA5D27">
            <w:pPr>
              <w:rPr>
                <w:rFonts w:cs="Arial"/>
                <w:sz w:val="18"/>
                <w:szCs w:val="18"/>
              </w:rPr>
            </w:pPr>
          </w:p>
        </w:tc>
        <w:tc>
          <w:tcPr>
            <w:tcW w:w="3546" w:type="dxa"/>
            <w:shd w:val="clear" w:color="auto" w:fill="FFFFFF"/>
          </w:tcPr>
          <w:p w:rsidR="00CA5D27" w:rsidRPr="00085B72" w:rsidRDefault="00CA5D27" w:rsidP="00CA5D27">
            <w:pPr>
              <w:autoSpaceDE w:val="0"/>
              <w:autoSpaceDN w:val="0"/>
              <w:adjustRightInd w:val="0"/>
              <w:rPr>
                <w:rFonts w:cs="Arial"/>
                <w:sz w:val="18"/>
                <w:szCs w:val="18"/>
              </w:rPr>
            </w:pPr>
            <w:r>
              <w:rPr>
                <w:rFonts w:cs="Arial"/>
                <w:sz w:val="18"/>
                <w:szCs w:val="18"/>
              </w:rPr>
              <w:t>(c) Mohou být záznamy za minimálně tři poslední měsíce bezprostředně k dispozici pro analýzu?</w:t>
            </w:r>
          </w:p>
        </w:tc>
        <w:tc>
          <w:tcPr>
            <w:tcW w:w="3544" w:type="dxa"/>
            <w:shd w:val="clear" w:color="auto" w:fill="FFFFFF"/>
          </w:tcPr>
          <w:p w:rsidR="00CA5D27" w:rsidRDefault="00CA5D27" w:rsidP="00CA5D27">
            <w:pPr>
              <w:numPr>
                <w:ilvl w:val="0"/>
                <w:numId w:val="14"/>
              </w:numPr>
              <w:spacing w:after="60"/>
              <w:ind w:left="340"/>
              <w:rPr>
                <w:rFonts w:cs="Arial"/>
                <w:sz w:val="18"/>
                <w:szCs w:val="18"/>
              </w:rPr>
            </w:pPr>
            <w:r>
              <w:rPr>
                <w:rFonts w:cs="Arial"/>
                <w:sz w:val="18"/>
                <w:szCs w:val="18"/>
              </w:rPr>
              <w:t>Rozhovor s personálem</w:t>
            </w:r>
          </w:p>
          <w:p w:rsidR="00CA5D27" w:rsidRPr="00CA5D27" w:rsidRDefault="00CA5D27" w:rsidP="00CA5D27">
            <w:pPr>
              <w:numPr>
                <w:ilvl w:val="0"/>
                <w:numId w:val="14"/>
              </w:numPr>
              <w:spacing w:after="60"/>
              <w:ind w:left="340"/>
              <w:rPr>
                <w:rFonts w:cs="Arial"/>
                <w:sz w:val="18"/>
                <w:szCs w:val="18"/>
              </w:rPr>
            </w:pPr>
            <w:r>
              <w:rPr>
                <w:rFonts w:cs="Arial"/>
                <w:sz w:val="18"/>
                <w:szCs w:val="18"/>
              </w:rPr>
              <w:t>Sledujte procesy</w:t>
            </w:r>
          </w:p>
        </w:tc>
        <w:tc>
          <w:tcPr>
            <w:tcW w:w="708" w:type="dxa"/>
          </w:tcPr>
          <w:p w:rsidR="00CA5D27" w:rsidRPr="000530C6" w:rsidRDefault="00CA5D27" w:rsidP="00CA5D2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CA5D27" w:rsidRPr="000530C6" w:rsidRDefault="00CA5D27" w:rsidP="00CA5D2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CA5D27" w:rsidRPr="000530C6" w:rsidRDefault="00CA5D27" w:rsidP="00CA5D2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CA5D27" w:rsidRPr="000530C6" w:rsidRDefault="00CA5D27" w:rsidP="00CA5D2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bl>
    <w:p w:rsidR="004A03A4" w:rsidRPr="00BE4FBB" w:rsidRDefault="004A03A4" w:rsidP="00986E21">
      <w:pPr>
        <w:pStyle w:val="Heading3"/>
      </w:pPr>
      <w:bookmarkStart w:id="58" w:name="_Toc13755198"/>
      <w:r w:rsidRPr="004A03A4">
        <w:lastRenderedPageBreak/>
        <w:t>Požadavek 11: Pravidelně testovat bezpečnostní systémy a procesy</w:t>
      </w:r>
      <w:bookmarkEnd w:id="58"/>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816"/>
        <w:gridCol w:w="3545"/>
        <w:gridCol w:w="3544"/>
        <w:gridCol w:w="708"/>
        <w:gridCol w:w="851"/>
        <w:gridCol w:w="567"/>
        <w:gridCol w:w="567"/>
      </w:tblGrid>
      <w:tr w:rsidR="00670FDA" w:rsidRPr="000530C6" w:rsidTr="008A4F08">
        <w:trPr>
          <w:cantSplit/>
          <w:trHeight w:val="624"/>
          <w:tblHeader/>
        </w:trPr>
        <w:tc>
          <w:tcPr>
            <w:tcW w:w="4361" w:type="dxa"/>
            <w:gridSpan w:val="2"/>
            <w:vMerge w:val="restart"/>
            <w:shd w:val="clear" w:color="auto" w:fill="D9D9D9"/>
            <w:vAlign w:val="center"/>
          </w:tcPr>
          <w:p w:rsidR="00670FDA" w:rsidRPr="000530C6" w:rsidRDefault="00670FDA" w:rsidP="00813047">
            <w:pPr>
              <w:jc w:val="center"/>
              <w:rPr>
                <w:rFonts w:cs="Arial"/>
                <w:b/>
                <w:szCs w:val="20"/>
              </w:rPr>
            </w:pPr>
            <w:r w:rsidRPr="000530C6">
              <w:rPr>
                <w:rFonts w:cs="Arial"/>
                <w:b/>
                <w:szCs w:val="20"/>
              </w:rPr>
              <w:t>PCI DSS Otázka</w:t>
            </w:r>
          </w:p>
        </w:tc>
        <w:tc>
          <w:tcPr>
            <w:tcW w:w="3544" w:type="dxa"/>
            <w:vMerge w:val="restart"/>
            <w:shd w:val="clear" w:color="auto" w:fill="D9D9D9"/>
            <w:vAlign w:val="center"/>
          </w:tcPr>
          <w:p w:rsidR="00670FDA" w:rsidRPr="000530C6" w:rsidRDefault="00670FDA" w:rsidP="00813047">
            <w:pPr>
              <w:jc w:val="center"/>
              <w:rPr>
                <w:rFonts w:cs="Arial"/>
                <w:b/>
                <w:szCs w:val="20"/>
              </w:rPr>
            </w:pPr>
            <w:r w:rsidRPr="000530C6">
              <w:rPr>
                <w:rFonts w:cs="Arial"/>
                <w:b/>
                <w:szCs w:val="20"/>
              </w:rPr>
              <w:t>Očekávané Testování</w:t>
            </w:r>
          </w:p>
        </w:tc>
        <w:tc>
          <w:tcPr>
            <w:tcW w:w="2693" w:type="dxa"/>
            <w:gridSpan w:val="4"/>
            <w:shd w:val="clear" w:color="auto" w:fill="D9D9D9"/>
          </w:tcPr>
          <w:p w:rsidR="00670FDA" w:rsidRPr="000530C6" w:rsidRDefault="00670FDA" w:rsidP="00813047">
            <w:pPr>
              <w:jc w:val="center"/>
              <w:rPr>
                <w:rFonts w:cs="Arial"/>
                <w:b/>
                <w:sz w:val="18"/>
                <w:szCs w:val="18"/>
              </w:rPr>
            </w:pPr>
            <w:r w:rsidRPr="000530C6">
              <w:rPr>
                <w:rFonts w:cs="Arial"/>
                <w:b/>
                <w:sz w:val="18"/>
                <w:szCs w:val="18"/>
              </w:rPr>
              <w:t xml:space="preserve">Odpověď </w:t>
            </w:r>
          </w:p>
          <w:p w:rsidR="00670FDA" w:rsidRPr="000530C6" w:rsidRDefault="00670FDA" w:rsidP="00813047">
            <w:pPr>
              <w:jc w:val="center"/>
              <w:rPr>
                <w:rFonts w:cs="Arial"/>
              </w:rPr>
            </w:pPr>
            <w:r w:rsidRPr="000530C6">
              <w:rPr>
                <w:rFonts w:cs="Arial"/>
                <w:b/>
                <w:sz w:val="18"/>
                <w:szCs w:val="18"/>
              </w:rPr>
              <w:t>(zaškrtněte jednu odpověď pro každou otázku)</w:t>
            </w:r>
          </w:p>
        </w:tc>
      </w:tr>
      <w:tr w:rsidR="002C23B1" w:rsidRPr="000530C6" w:rsidTr="008A4F08">
        <w:trPr>
          <w:cantSplit/>
          <w:trHeight w:val="562"/>
          <w:tblHeader/>
        </w:trPr>
        <w:tc>
          <w:tcPr>
            <w:tcW w:w="4361" w:type="dxa"/>
            <w:gridSpan w:val="2"/>
            <w:vMerge/>
            <w:shd w:val="clear" w:color="auto" w:fill="D9D9D9"/>
          </w:tcPr>
          <w:p w:rsidR="002C23B1" w:rsidRPr="000530C6" w:rsidRDefault="002C23B1" w:rsidP="00813047">
            <w:pPr>
              <w:rPr>
                <w:rFonts w:cs="Arial"/>
              </w:rPr>
            </w:pPr>
          </w:p>
        </w:tc>
        <w:tc>
          <w:tcPr>
            <w:tcW w:w="3544" w:type="dxa"/>
            <w:vMerge/>
            <w:shd w:val="clear" w:color="auto" w:fill="D9D9D9"/>
          </w:tcPr>
          <w:p w:rsidR="002C23B1" w:rsidRPr="000530C6" w:rsidRDefault="002C23B1" w:rsidP="00813047">
            <w:pPr>
              <w:rPr>
                <w:rFonts w:cs="Arial"/>
              </w:rPr>
            </w:pPr>
          </w:p>
        </w:tc>
        <w:tc>
          <w:tcPr>
            <w:tcW w:w="708" w:type="dxa"/>
            <w:shd w:val="clear" w:color="auto" w:fill="D9D9D9"/>
          </w:tcPr>
          <w:p w:rsidR="002C23B1" w:rsidRPr="000530C6" w:rsidRDefault="002C23B1" w:rsidP="00813047">
            <w:pPr>
              <w:rPr>
                <w:rFonts w:cs="Arial"/>
                <w:b/>
                <w:sz w:val="18"/>
                <w:szCs w:val="18"/>
              </w:rPr>
            </w:pPr>
            <w:r w:rsidRPr="000530C6">
              <w:rPr>
                <w:rFonts w:cs="Arial"/>
                <w:b/>
                <w:sz w:val="18"/>
                <w:szCs w:val="18"/>
              </w:rPr>
              <w:t>ANO</w:t>
            </w:r>
          </w:p>
        </w:tc>
        <w:tc>
          <w:tcPr>
            <w:tcW w:w="851" w:type="dxa"/>
            <w:shd w:val="clear" w:color="auto" w:fill="D9D9D9"/>
          </w:tcPr>
          <w:p w:rsidR="002C23B1" w:rsidRPr="000530C6" w:rsidRDefault="002C23B1" w:rsidP="00813047">
            <w:pPr>
              <w:rPr>
                <w:rFonts w:cs="Arial"/>
                <w:b/>
                <w:sz w:val="18"/>
                <w:szCs w:val="18"/>
              </w:rPr>
            </w:pPr>
            <w:r w:rsidRPr="000530C6">
              <w:rPr>
                <w:rFonts w:cs="Arial"/>
                <w:b/>
                <w:sz w:val="18"/>
                <w:szCs w:val="18"/>
              </w:rPr>
              <w:t>ANO s „CCW“</w:t>
            </w:r>
          </w:p>
        </w:tc>
        <w:tc>
          <w:tcPr>
            <w:tcW w:w="567" w:type="dxa"/>
            <w:shd w:val="clear" w:color="auto" w:fill="D9D9D9"/>
          </w:tcPr>
          <w:p w:rsidR="002C23B1" w:rsidRPr="000530C6" w:rsidRDefault="002C23B1" w:rsidP="00813047">
            <w:pPr>
              <w:rPr>
                <w:rFonts w:cs="Arial"/>
                <w:b/>
                <w:sz w:val="18"/>
                <w:szCs w:val="18"/>
              </w:rPr>
            </w:pPr>
            <w:r w:rsidRPr="000530C6">
              <w:rPr>
                <w:rFonts w:cs="Arial"/>
                <w:b/>
                <w:sz w:val="18"/>
                <w:szCs w:val="18"/>
              </w:rPr>
              <w:t>NE</w:t>
            </w:r>
          </w:p>
        </w:tc>
        <w:tc>
          <w:tcPr>
            <w:tcW w:w="567" w:type="dxa"/>
            <w:shd w:val="clear" w:color="auto" w:fill="D9D9D9"/>
          </w:tcPr>
          <w:p w:rsidR="002C23B1" w:rsidRPr="000530C6" w:rsidRDefault="002C23B1" w:rsidP="00813047">
            <w:pPr>
              <w:rPr>
                <w:rFonts w:cs="Arial"/>
                <w:b/>
                <w:sz w:val="18"/>
                <w:szCs w:val="18"/>
              </w:rPr>
            </w:pPr>
            <w:r w:rsidRPr="000530C6">
              <w:rPr>
                <w:rFonts w:cs="Arial"/>
                <w:b/>
                <w:sz w:val="18"/>
                <w:szCs w:val="18"/>
              </w:rPr>
              <w:t>N/A</w:t>
            </w:r>
          </w:p>
        </w:tc>
      </w:tr>
      <w:tr w:rsidR="00815708" w:rsidRPr="000530C6" w:rsidTr="008A4F08">
        <w:trPr>
          <w:cantSplit/>
        </w:trPr>
        <w:tc>
          <w:tcPr>
            <w:tcW w:w="816" w:type="dxa"/>
            <w:vMerge w:val="restart"/>
          </w:tcPr>
          <w:p w:rsidR="00815708" w:rsidRPr="00085B72" w:rsidRDefault="00815708" w:rsidP="00815708">
            <w:pPr>
              <w:rPr>
                <w:rFonts w:cs="Arial"/>
                <w:sz w:val="18"/>
                <w:szCs w:val="18"/>
              </w:rPr>
            </w:pPr>
            <w:r w:rsidRPr="00085B72">
              <w:rPr>
                <w:rFonts w:cs="Arial"/>
                <w:sz w:val="18"/>
                <w:szCs w:val="18"/>
              </w:rPr>
              <w:t>11.2.2</w:t>
            </w:r>
          </w:p>
        </w:tc>
        <w:tc>
          <w:tcPr>
            <w:tcW w:w="3545" w:type="dxa"/>
            <w:shd w:val="clear" w:color="auto" w:fill="FFFFFF"/>
          </w:tcPr>
          <w:p w:rsidR="00815708" w:rsidRPr="00085B72" w:rsidRDefault="00815708" w:rsidP="00815708">
            <w:pPr>
              <w:autoSpaceDE w:val="0"/>
              <w:autoSpaceDN w:val="0"/>
              <w:adjustRightInd w:val="0"/>
              <w:rPr>
                <w:rFonts w:cs="Arial"/>
                <w:sz w:val="18"/>
                <w:szCs w:val="18"/>
              </w:rPr>
            </w:pPr>
            <w:r w:rsidRPr="00085B72">
              <w:rPr>
                <w:rFonts w:cs="Arial"/>
                <w:sz w:val="18"/>
                <w:szCs w:val="18"/>
              </w:rPr>
              <w:t xml:space="preserve">(a) Jsou prováděny </w:t>
            </w:r>
            <w:r>
              <w:rPr>
                <w:rFonts w:cs="Arial"/>
                <w:sz w:val="18"/>
                <w:szCs w:val="18"/>
              </w:rPr>
              <w:t>čtvrtletně</w:t>
            </w:r>
            <w:r w:rsidRPr="00085B72">
              <w:rPr>
                <w:rFonts w:cs="Arial"/>
                <w:sz w:val="18"/>
                <w:szCs w:val="18"/>
              </w:rPr>
              <w:t xml:space="preserve"> externí skeny zranitelnosti?</w:t>
            </w:r>
          </w:p>
          <w:p w:rsidR="00815708" w:rsidRPr="00085B72" w:rsidRDefault="00815708" w:rsidP="00815708">
            <w:pPr>
              <w:shd w:val="clear" w:color="auto" w:fill="D9D9D9" w:themeFill="background1" w:themeFillShade="D9"/>
              <w:autoSpaceDE w:val="0"/>
              <w:autoSpaceDN w:val="0"/>
              <w:adjustRightInd w:val="0"/>
              <w:rPr>
                <w:rFonts w:cs="Arial"/>
                <w:i/>
                <w:iCs/>
                <w:sz w:val="18"/>
                <w:szCs w:val="18"/>
              </w:rPr>
            </w:pPr>
            <w:r w:rsidRPr="00085B72">
              <w:rPr>
                <w:rFonts w:cs="Arial"/>
                <w:b/>
                <w:bCs/>
                <w:i/>
                <w:iCs/>
                <w:sz w:val="18"/>
                <w:szCs w:val="18"/>
              </w:rPr>
              <w:t xml:space="preserve">Poznámka: </w:t>
            </w:r>
            <w:r w:rsidRPr="00085B72">
              <w:rPr>
                <w:rFonts w:cs="Arial"/>
                <w:i/>
                <w:iCs/>
                <w:sz w:val="18"/>
                <w:szCs w:val="18"/>
              </w:rPr>
              <w:t>Čtvrtletní externí</w:t>
            </w:r>
            <w:r>
              <w:rPr>
                <w:rFonts w:cs="Arial"/>
                <w:i/>
                <w:iCs/>
                <w:sz w:val="18"/>
                <w:szCs w:val="18"/>
              </w:rPr>
              <w:t xml:space="preserve"> skeny</w:t>
            </w:r>
            <w:r w:rsidRPr="00085B72">
              <w:rPr>
                <w:rFonts w:cs="Arial"/>
                <w:i/>
                <w:iCs/>
                <w:sz w:val="18"/>
                <w:szCs w:val="18"/>
              </w:rPr>
              <w:t xml:space="preserve"> zranitelnosti musí být prováděno Schváleným dodavatelem skenování (ASV) schváleným </w:t>
            </w:r>
            <w:r w:rsidRPr="00222C4F">
              <w:rPr>
                <w:rFonts w:cs="Arial"/>
                <w:i/>
                <w:iCs/>
                <w:sz w:val="18"/>
                <w:szCs w:val="18"/>
              </w:rPr>
              <w:t>radou</w:t>
            </w:r>
            <w:r>
              <w:rPr>
                <w:rFonts w:cs="Arial"/>
                <w:i/>
                <w:iCs/>
                <w:sz w:val="18"/>
                <w:szCs w:val="18"/>
              </w:rPr>
              <w:t xml:space="preserve"> </w:t>
            </w:r>
            <w:proofErr w:type="spellStart"/>
            <w:r w:rsidRPr="00085B72">
              <w:rPr>
                <w:rFonts w:cs="Arial"/>
                <w:i/>
                <w:iCs/>
                <w:sz w:val="18"/>
                <w:szCs w:val="18"/>
              </w:rPr>
              <w:t>Payment</w:t>
            </w:r>
            <w:proofErr w:type="spellEnd"/>
            <w:r w:rsidRPr="00085B72">
              <w:rPr>
                <w:rFonts w:cs="Arial"/>
                <w:i/>
                <w:iCs/>
                <w:sz w:val="18"/>
                <w:szCs w:val="18"/>
              </w:rPr>
              <w:t xml:space="preserve"> </w:t>
            </w:r>
            <w:proofErr w:type="spellStart"/>
            <w:r w:rsidRPr="00085B72">
              <w:rPr>
                <w:rFonts w:cs="Arial"/>
                <w:i/>
                <w:iCs/>
                <w:sz w:val="18"/>
                <w:szCs w:val="18"/>
              </w:rPr>
              <w:t>Card</w:t>
            </w:r>
            <w:proofErr w:type="spellEnd"/>
            <w:r w:rsidRPr="00085B72">
              <w:rPr>
                <w:rFonts w:cs="Arial"/>
                <w:i/>
                <w:iCs/>
                <w:sz w:val="18"/>
                <w:szCs w:val="18"/>
              </w:rPr>
              <w:t xml:space="preserve"> </w:t>
            </w:r>
            <w:proofErr w:type="spellStart"/>
            <w:r w:rsidRPr="00085B72">
              <w:rPr>
                <w:rFonts w:cs="Arial"/>
                <w:i/>
                <w:iCs/>
                <w:sz w:val="18"/>
                <w:szCs w:val="18"/>
              </w:rPr>
              <w:t>Industry</w:t>
            </w:r>
            <w:proofErr w:type="spellEnd"/>
            <w:r w:rsidRPr="00085B72">
              <w:rPr>
                <w:rFonts w:cs="Arial"/>
                <w:i/>
                <w:iCs/>
                <w:sz w:val="18"/>
                <w:szCs w:val="18"/>
              </w:rPr>
              <w:t xml:space="preserve"> </w:t>
            </w:r>
            <w:proofErr w:type="spellStart"/>
            <w:r w:rsidRPr="00085B72">
              <w:rPr>
                <w:rFonts w:cs="Arial"/>
                <w:i/>
                <w:iCs/>
                <w:sz w:val="18"/>
                <w:szCs w:val="18"/>
              </w:rPr>
              <w:t>Security</w:t>
            </w:r>
            <w:proofErr w:type="spellEnd"/>
            <w:r w:rsidRPr="00085B72">
              <w:rPr>
                <w:rFonts w:cs="Arial"/>
                <w:i/>
                <w:iCs/>
                <w:sz w:val="18"/>
                <w:szCs w:val="18"/>
              </w:rPr>
              <w:t xml:space="preserve"> </w:t>
            </w:r>
            <w:proofErr w:type="spellStart"/>
            <w:r w:rsidRPr="00085B72">
              <w:rPr>
                <w:rFonts w:cs="Arial"/>
                <w:i/>
                <w:iCs/>
                <w:sz w:val="18"/>
                <w:szCs w:val="18"/>
              </w:rPr>
              <w:t>Standards</w:t>
            </w:r>
            <w:proofErr w:type="spellEnd"/>
            <w:r w:rsidRPr="00085B72">
              <w:rPr>
                <w:rFonts w:cs="Arial"/>
                <w:i/>
                <w:iCs/>
                <w:sz w:val="18"/>
                <w:szCs w:val="18"/>
              </w:rPr>
              <w:t xml:space="preserve"> </w:t>
            </w:r>
            <w:proofErr w:type="spellStart"/>
            <w:r w:rsidRPr="00085B72">
              <w:rPr>
                <w:rFonts w:cs="Arial"/>
                <w:i/>
                <w:iCs/>
                <w:sz w:val="18"/>
                <w:szCs w:val="18"/>
              </w:rPr>
              <w:t>Council</w:t>
            </w:r>
            <w:proofErr w:type="spellEnd"/>
            <w:r w:rsidRPr="00085B72">
              <w:rPr>
                <w:rFonts w:cs="Arial"/>
                <w:i/>
                <w:iCs/>
                <w:sz w:val="18"/>
                <w:szCs w:val="18"/>
              </w:rPr>
              <w:t xml:space="preserve"> </w:t>
            </w:r>
            <w:r>
              <w:rPr>
                <w:rFonts w:cs="Arial"/>
                <w:i/>
                <w:iCs/>
                <w:sz w:val="18"/>
                <w:szCs w:val="18"/>
              </w:rPr>
              <w:t>(</w:t>
            </w:r>
            <w:r w:rsidRPr="00085B72">
              <w:rPr>
                <w:rFonts w:cs="Arial"/>
                <w:i/>
                <w:iCs/>
                <w:sz w:val="18"/>
                <w:szCs w:val="18"/>
              </w:rPr>
              <w:t xml:space="preserve">PCI SSC). </w:t>
            </w:r>
          </w:p>
          <w:p w:rsidR="00815708" w:rsidRPr="00085B72" w:rsidRDefault="00815708" w:rsidP="00815708">
            <w:pPr>
              <w:shd w:val="clear" w:color="auto" w:fill="D9D9D9" w:themeFill="background1" w:themeFillShade="D9"/>
              <w:autoSpaceDE w:val="0"/>
              <w:autoSpaceDN w:val="0"/>
              <w:adjustRightInd w:val="0"/>
              <w:rPr>
                <w:rFonts w:cs="Arial"/>
                <w:i/>
                <w:iCs/>
                <w:sz w:val="18"/>
                <w:szCs w:val="18"/>
              </w:rPr>
            </w:pPr>
            <w:r w:rsidRPr="00085B72">
              <w:rPr>
                <w:rFonts w:cs="Arial"/>
                <w:i/>
                <w:iCs/>
                <w:sz w:val="18"/>
                <w:szCs w:val="18"/>
              </w:rPr>
              <w:t xml:space="preserve">Odkazujeme na ASV Program </w:t>
            </w:r>
            <w:proofErr w:type="spellStart"/>
            <w:r w:rsidRPr="00085B72">
              <w:rPr>
                <w:rFonts w:cs="Arial"/>
                <w:i/>
                <w:iCs/>
                <w:sz w:val="18"/>
                <w:szCs w:val="18"/>
              </w:rPr>
              <w:t>Guide</w:t>
            </w:r>
            <w:proofErr w:type="spellEnd"/>
            <w:r w:rsidRPr="00085B72">
              <w:rPr>
                <w:rFonts w:cs="Arial"/>
                <w:i/>
                <w:iCs/>
                <w:sz w:val="18"/>
                <w:szCs w:val="18"/>
              </w:rPr>
              <w:t xml:space="preserve"> uveřejněný na internetových stránkách PCI SSC ohledně odpovědnosti zákazníka za</w:t>
            </w:r>
            <w:r>
              <w:rPr>
                <w:rFonts w:cs="Arial"/>
                <w:i/>
                <w:iCs/>
                <w:sz w:val="18"/>
                <w:szCs w:val="18"/>
              </w:rPr>
              <w:t xml:space="preserve"> </w:t>
            </w:r>
            <w:r w:rsidRPr="00085B72">
              <w:rPr>
                <w:rFonts w:cs="Arial"/>
                <w:i/>
                <w:iCs/>
                <w:sz w:val="18"/>
                <w:szCs w:val="18"/>
              </w:rPr>
              <w:t>skenování, přípravu skenování atd.</w:t>
            </w:r>
          </w:p>
        </w:tc>
        <w:tc>
          <w:tcPr>
            <w:tcW w:w="3544" w:type="dxa"/>
            <w:shd w:val="clear" w:color="auto" w:fill="FFFFFF"/>
          </w:tcPr>
          <w:p w:rsidR="00815708" w:rsidRPr="00085B72" w:rsidRDefault="00815708" w:rsidP="00815708">
            <w:pPr>
              <w:numPr>
                <w:ilvl w:val="0"/>
                <w:numId w:val="14"/>
              </w:numPr>
              <w:spacing w:after="60"/>
              <w:ind w:left="340"/>
              <w:rPr>
                <w:rFonts w:cs="Arial"/>
                <w:sz w:val="18"/>
                <w:szCs w:val="18"/>
              </w:rPr>
            </w:pPr>
            <w:r>
              <w:rPr>
                <w:rFonts w:cs="Arial"/>
                <w:sz w:val="18"/>
                <w:szCs w:val="18"/>
              </w:rPr>
              <w:t>Zkontrolujte výsledky externích skenů zranitelnosti za poslední čtyři čtvrtletí</w:t>
            </w:r>
          </w:p>
        </w:tc>
        <w:tc>
          <w:tcPr>
            <w:tcW w:w="708" w:type="dxa"/>
          </w:tcPr>
          <w:p w:rsidR="00815708" w:rsidRPr="000530C6" w:rsidRDefault="00815708" w:rsidP="0081570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815708" w:rsidRPr="000530C6" w:rsidRDefault="00815708" w:rsidP="0081570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815708" w:rsidRPr="000530C6" w:rsidRDefault="00815708" w:rsidP="0081570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815708" w:rsidRPr="000530C6" w:rsidRDefault="00815708" w:rsidP="0081570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815708" w:rsidRPr="000530C6" w:rsidTr="008A4F08">
        <w:trPr>
          <w:cantSplit/>
        </w:trPr>
        <w:tc>
          <w:tcPr>
            <w:tcW w:w="816" w:type="dxa"/>
            <w:vMerge/>
          </w:tcPr>
          <w:p w:rsidR="00815708" w:rsidRDefault="00815708" w:rsidP="00815708">
            <w:pPr>
              <w:rPr>
                <w:rFonts w:cs="Arial"/>
                <w:sz w:val="18"/>
                <w:szCs w:val="18"/>
              </w:rPr>
            </w:pPr>
          </w:p>
        </w:tc>
        <w:tc>
          <w:tcPr>
            <w:tcW w:w="3545" w:type="dxa"/>
            <w:shd w:val="clear" w:color="auto" w:fill="FFFFFF"/>
          </w:tcPr>
          <w:p w:rsidR="00815708" w:rsidRDefault="00815708" w:rsidP="00815708">
            <w:pPr>
              <w:autoSpaceDE w:val="0"/>
              <w:autoSpaceDN w:val="0"/>
              <w:adjustRightInd w:val="0"/>
              <w:rPr>
                <w:rFonts w:cs="Arial"/>
                <w:sz w:val="18"/>
                <w:szCs w:val="18"/>
              </w:rPr>
            </w:pPr>
            <w:r w:rsidRPr="00085B72">
              <w:rPr>
                <w:rFonts w:cs="Arial"/>
                <w:sz w:val="18"/>
                <w:szCs w:val="18"/>
              </w:rPr>
              <w:t>(b)</w:t>
            </w:r>
            <w:r>
              <w:rPr>
                <w:rFonts w:cs="Arial"/>
                <w:sz w:val="18"/>
                <w:szCs w:val="18"/>
              </w:rPr>
              <w:t xml:space="preserve"> Splňují</w:t>
            </w:r>
            <w:r w:rsidRPr="00085B72">
              <w:rPr>
                <w:rFonts w:cs="Arial"/>
                <w:sz w:val="18"/>
                <w:szCs w:val="18"/>
              </w:rPr>
              <w:t xml:space="preserve"> výsledky </w:t>
            </w:r>
            <w:r>
              <w:rPr>
                <w:rFonts w:cs="Arial"/>
                <w:sz w:val="18"/>
                <w:szCs w:val="18"/>
              </w:rPr>
              <w:t xml:space="preserve">externího </w:t>
            </w:r>
            <w:r w:rsidRPr="00085B72">
              <w:rPr>
                <w:rFonts w:cs="Arial"/>
                <w:sz w:val="18"/>
                <w:szCs w:val="18"/>
              </w:rPr>
              <w:t xml:space="preserve">čtvrtletního </w:t>
            </w:r>
            <w:r>
              <w:rPr>
                <w:rFonts w:cs="Arial"/>
                <w:sz w:val="18"/>
                <w:szCs w:val="18"/>
              </w:rPr>
              <w:t>skenu</w:t>
            </w:r>
            <w:r w:rsidRPr="00085B72">
              <w:rPr>
                <w:rFonts w:cs="Arial"/>
                <w:sz w:val="18"/>
                <w:szCs w:val="18"/>
              </w:rPr>
              <w:t xml:space="preserve"> a opětovného skenu požadavk</w:t>
            </w:r>
            <w:r>
              <w:rPr>
                <w:rFonts w:cs="Arial"/>
                <w:sz w:val="18"/>
                <w:szCs w:val="18"/>
              </w:rPr>
              <w:t>y</w:t>
            </w:r>
            <w:r w:rsidRPr="00085B72">
              <w:rPr>
                <w:rFonts w:cs="Arial"/>
                <w:sz w:val="18"/>
                <w:szCs w:val="18"/>
              </w:rPr>
              <w:t xml:space="preserve"> průvodce programu ASV (ASV Program </w:t>
            </w:r>
            <w:proofErr w:type="spellStart"/>
            <w:r w:rsidRPr="00085B72">
              <w:rPr>
                <w:rFonts w:cs="Arial"/>
                <w:sz w:val="18"/>
                <w:szCs w:val="18"/>
              </w:rPr>
              <w:t>Guide</w:t>
            </w:r>
            <w:proofErr w:type="spellEnd"/>
            <w:r>
              <w:rPr>
                <w:rFonts w:cs="Arial"/>
                <w:sz w:val="18"/>
                <w:szCs w:val="18"/>
              </w:rPr>
              <w:t>) pro  schválený sken (</w:t>
            </w:r>
            <w:r w:rsidRPr="00085B72">
              <w:rPr>
                <w:rFonts w:cs="Arial"/>
                <w:sz w:val="18"/>
                <w:szCs w:val="18"/>
              </w:rPr>
              <w:t xml:space="preserve">například </w:t>
            </w:r>
            <w:r>
              <w:rPr>
                <w:rFonts w:cs="Arial"/>
                <w:sz w:val="18"/>
                <w:szCs w:val="18"/>
              </w:rPr>
              <w:t xml:space="preserve">nejsou zranitelnosti s dosaženým skóre 4 a </w:t>
            </w:r>
            <w:r w:rsidRPr="00085B72">
              <w:rPr>
                <w:rFonts w:cs="Arial"/>
                <w:sz w:val="18"/>
                <w:szCs w:val="18"/>
              </w:rPr>
              <w:t xml:space="preserve">výše podle CVSS a </w:t>
            </w:r>
            <w:r>
              <w:rPr>
                <w:rFonts w:cs="Arial"/>
                <w:sz w:val="18"/>
                <w:szCs w:val="18"/>
              </w:rPr>
              <w:t>žádné</w:t>
            </w:r>
            <w:r w:rsidRPr="00085B72">
              <w:rPr>
                <w:rFonts w:cs="Arial"/>
                <w:sz w:val="18"/>
                <w:szCs w:val="18"/>
              </w:rPr>
              <w:t xml:space="preserve"> automatick</w:t>
            </w:r>
            <w:r>
              <w:rPr>
                <w:rFonts w:cs="Arial"/>
                <w:sz w:val="18"/>
                <w:szCs w:val="18"/>
              </w:rPr>
              <w:t>é</w:t>
            </w:r>
            <w:r w:rsidRPr="00085B72">
              <w:rPr>
                <w:rFonts w:cs="Arial"/>
                <w:sz w:val="18"/>
                <w:szCs w:val="18"/>
              </w:rPr>
              <w:t xml:space="preserve"> chyb</w:t>
            </w:r>
            <w:r>
              <w:rPr>
                <w:rFonts w:cs="Arial"/>
                <w:sz w:val="18"/>
                <w:szCs w:val="18"/>
              </w:rPr>
              <w:t>y</w:t>
            </w:r>
            <w:r w:rsidRPr="00085B72">
              <w:rPr>
                <w:rFonts w:cs="Arial"/>
                <w:sz w:val="18"/>
                <w:szCs w:val="18"/>
              </w:rPr>
              <w:t>)?</w:t>
            </w:r>
          </w:p>
        </w:tc>
        <w:tc>
          <w:tcPr>
            <w:tcW w:w="3544" w:type="dxa"/>
            <w:shd w:val="clear" w:color="auto" w:fill="FFFFFF"/>
          </w:tcPr>
          <w:p w:rsidR="00815708" w:rsidRDefault="00815708" w:rsidP="00815708">
            <w:pPr>
              <w:numPr>
                <w:ilvl w:val="0"/>
                <w:numId w:val="14"/>
              </w:numPr>
              <w:spacing w:after="60"/>
              <w:ind w:left="340"/>
              <w:rPr>
                <w:rFonts w:cs="Arial"/>
                <w:sz w:val="18"/>
                <w:szCs w:val="18"/>
              </w:rPr>
            </w:pPr>
            <w:r>
              <w:rPr>
                <w:rFonts w:cs="Arial"/>
                <w:sz w:val="18"/>
                <w:szCs w:val="18"/>
              </w:rPr>
              <w:t>Zkontrolujte výsledky každého externího čtvrtletního skenu a opětovného skenu</w:t>
            </w:r>
            <w:r w:rsidRPr="00085B72">
              <w:rPr>
                <w:rFonts w:cs="Arial"/>
                <w:sz w:val="18"/>
                <w:szCs w:val="18"/>
              </w:rPr>
              <w:t xml:space="preserve"> </w:t>
            </w:r>
          </w:p>
        </w:tc>
        <w:tc>
          <w:tcPr>
            <w:tcW w:w="708" w:type="dxa"/>
          </w:tcPr>
          <w:p w:rsidR="00815708" w:rsidRPr="000530C6" w:rsidRDefault="00815708" w:rsidP="0081570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815708" w:rsidRPr="000530C6" w:rsidRDefault="00815708" w:rsidP="0081570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815708" w:rsidRPr="000530C6" w:rsidRDefault="00815708" w:rsidP="0081570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815708" w:rsidRPr="000530C6" w:rsidRDefault="00815708" w:rsidP="0081570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815708" w:rsidRPr="000530C6" w:rsidTr="008A4F08">
        <w:trPr>
          <w:cantSplit/>
        </w:trPr>
        <w:tc>
          <w:tcPr>
            <w:tcW w:w="816" w:type="dxa"/>
            <w:vMerge/>
          </w:tcPr>
          <w:p w:rsidR="00815708" w:rsidRDefault="00815708" w:rsidP="00815708">
            <w:pPr>
              <w:rPr>
                <w:rFonts w:cs="Arial"/>
                <w:sz w:val="18"/>
                <w:szCs w:val="18"/>
              </w:rPr>
            </w:pPr>
          </w:p>
        </w:tc>
        <w:tc>
          <w:tcPr>
            <w:tcW w:w="3545" w:type="dxa"/>
            <w:shd w:val="clear" w:color="auto" w:fill="FFFFFF"/>
          </w:tcPr>
          <w:p w:rsidR="00815708" w:rsidRDefault="00815708" w:rsidP="00815708">
            <w:pPr>
              <w:autoSpaceDE w:val="0"/>
              <w:autoSpaceDN w:val="0"/>
              <w:adjustRightInd w:val="0"/>
              <w:rPr>
                <w:rFonts w:cs="Arial"/>
                <w:sz w:val="18"/>
                <w:szCs w:val="18"/>
              </w:rPr>
            </w:pPr>
            <w:r w:rsidRPr="00085B72">
              <w:rPr>
                <w:rFonts w:cs="Arial"/>
                <w:sz w:val="18"/>
                <w:szCs w:val="18"/>
              </w:rPr>
              <w:t xml:space="preserve">(c) Jsou </w:t>
            </w:r>
            <w:r>
              <w:rPr>
                <w:rFonts w:cs="Arial"/>
                <w:sz w:val="18"/>
                <w:szCs w:val="18"/>
              </w:rPr>
              <w:t xml:space="preserve">čtvrtletní </w:t>
            </w:r>
            <w:r w:rsidRPr="00085B72">
              <w:rPr>
                <w:rFonts w:cs="Arial"/>
                <w:sz w:val="18"/>
                <w:szCs w:val="18"/>
              </w:rPr>
              <w:t>skeny</w:t>
            </w:r>
            <w:r>
              <w:rPr>
                <w:rFonts w:cs="Arial"/>
                <w:sz w:val="18"/>
                <w:szCs w:val="18"/>
              </w:rPr>
              <w:t xml:space="preserve"> externí zranitelnosti</w:t>
            </w:r>
            <w:r w:rsidRPr="00085B72">
              <w:rPr>
                <w:rFonts w:cs="Arial"/>
                <w:sz w:val="18"/>
                <w:szCs w:val="18"/>
              </w:rPr>
              <w:t xml:space="preserve"> prováděny prostřednictvím</w:t>
            </w:r>
            <w:r>
              <w:rPr>
                <w:rFonts w:cs="Arial"/>
                <w:sz w:val="18"/>
                <w:szCs w:val="18"/>
              </w:rPr>
              <w:t xml:space="preserve"> PCI SSC</w:t>
            </w:r>
            <w:r w:rsidRPr="00085B72">
              <w:rPr>
                <w:rFonts w:cs="Arial"/>
                <w:sz w:val="18"/>
                <w:szCs w:val="18"/>
              </w:rPr>
              <w:t xml:space="preserve"> Schváleného dodavatele skenování (ASV)</w:t>
            </w:r>
            <w:r>
              <w:rPr>
                <w:rFonts w:cs="Arial"/>
                <w:sz w:val="18"/>
                <w:szCs w:val="18"/>
              </w:rPr>
              <w:t>?</w:t>
            </w:r>
            <w:r w:rsidRPr="00085B72">
              <w:rPr>
                <w:rFonts w:cs="Arial"/>
                <w:sz w:val="18"/>
                <w:szCs w:val="18"/>
              </w:rPr>
              <w:t xml:space="preserve"> </w:t>
            </w:r>
          </w:p>
        </w:tc>
        <w:tc>
          <w:tcPr>
            <w:tcW w:w="3544" w:type="dxa"/>
            <w:shd w:val="clear" w:color="auto" w:fill="FFFFFF"/>
          </w:tcPr>
          <w:p w:rsidR="00815708" w:rsidRDefault="00815708" w:rsidP="00815708">
            <w:pPr>
              <w:numPr>
                <w:ilvl w:val="0"/>
                <w:numId w:val="14"/>
              </w:numPr>
              <w:spacing w:after="60"/>
              <w:ind w:left="340"/>
              <w:rPr>
                <w:rFonts w:cs="Arial"/>
                <w:sz w:val="18"/>
                <w:szCs w:val="18"/>
              </w:rPr>
            </w:pPr>
            <w:r>
              <w:rPr>
                <w:rFonts w:cs="Arial"/>
                <w:sz w:val="18"/>
                <w:szCs w:val="18"/>
              </w:rPr>
              <w:t>Zkontrolujte výsledky každého externího čtvrtletního skenu a opětovného skenu</w:t>
            </w:r>
          </w:p>
        </w:tc>
        <w:tc>
          <w:tcPr>
            <w:tcW w:w="708" w:type="dxa"/>
          </w:tcPr>
          <w:p w:rsidR="00815708" w:rsidRPr="000530C6" w:rsidRDefault="00815708" w:rsidP="0081570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815708" w:rsidRPr="000530C6" w:rsidRDefault="00815708" w:rsidP="0081570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815708" w:rsidRPr="000530C6" w:rsidRDefault="00815708" w:rsidP="0081570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815708" w:rsidRPr="000530C6" w:rsidRDefault="00815708" w:rsidP="0081570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8D2D26" w:rsidRPr="000530C6" w:rsidTr="008A4F08">
        <w:trPr>
          <w:cantSplit/>
        </w:trPr>
        <w:tc>
          <w:tcPr>
            <w:tcW w:w="816" w:type="dxa"/>
            <w:vMerge w:val="restart"/>
          </w:tcPr>
          <w:p w:rsidR="008D2D26" w:rsidRPr="00085B72" w:rsidRDefault="008D2D26" w:rsidP="008D2D26">
            <w:pPr>
              <w:rPr>
                <w:rFonts w:cs="Arial"/>
                <w:sz w:val="18"/>
                <w:szCs w:val="18"/>
              </w:rPr>
            </w:pPr>
            <w:r w:rsidRPr="00085B72">
              <w:rPr>
                <w:rFonts w:cs="Arial"/>
                <w:sz w:val="18"/>
                <w:szCs w:val="18"/>
              </w:rPr>
              <w:t>11.2.3</w:t>
            </w:r>
          </w:p>
        </w:tc>
        <w:tc>
          <w:tcPr>
            <w:tcW w:w="3545" w:type="dxa"/>
            <w:shd w:val="clear" w:color="auto" w:fill="FFFFFF"/>
          </w:tcPr>
          <w:p w:rsidR="008D2D26" w:rsidRPr="00085B72" w:rsidRDefault="008D2D26" w:rsidP="008D2D26">
            <w:pPr>
              <w:autoSpaceDE w:val="0"/>
              <w:autoSpaceDN w:val="0"/>
              <w:adjustRightInd w:val="0"/>
              <w:rPr>
                <w:rFonts w:cs="Arial"/>
                <w:sz w:val="18"/>
                <w:szCs w:val="18"/>
              </w:rPr>
            </w:pPr>
            <w:r w:rsidRPr="00085B72">
              <w:rPr>
                <w:rFonts w:cs="Arial"/>
                <w:sz w:val="18"/>
                <w:szCs w:val="18"/>
              </w:rPr>
              <w:t>(a) Jsou prováděny interní a externí skeny, a podle potřeby opětovné skeny, po každé významné změně?</w:t>
            </w:r>
          </w:p>
          <w:p w:rsidR="008D2D26" w:rsidRPr="00085B72" w:rsidRDefault="008D2D26" w:rsidP="008D2D26">
            <w:pPr>
              <w:shd w:val="clear" w:color="auto" w:fill="D9D9D9" w:themeFill="background1" w:themeFillShade="D9"/>
              <w:autoSpaceDE w:val="0"/>
              <w:autoSpaceDN w:val="0"/>
              <w:adjustRightInd w:val="0"/>
              <w:rPr>
                <w:rFonts w:cs="Arial"/>
                <w:i/>
                <w:sz w:val="18"/>
                <w:szCs w:val="18"/>
              </w:rPr>
            </w:pPr>
            <w:r w:rsidRPr="00085B72">
              <w:rPr>
                <w:rFonts w:cs="Arial"/>
                <w:b/>
                <w:i/>
                <w:sz w:val="18"/>
                <w:szCs w:val="18"/>
              </w:rPr>
              <w:t>Poznámka</w:t>
            </w:r>
            <w:r w:rsidRPr="00085B72">
              <w:rPr>
                <w:rFonts w:cs="Arial"/>
                <w:i/>
                <w:sz w:val="18"/>
                <w:szCs w:val="18"/>
              </w:rPr>
              <w:t>: Skeny musí být prováděny kvalifikovanou osobou</w:t>
            </w:r>
          </w:p>
        </w:tc>
        <w:tc>
          <w:tcPr>
            <w:tcW w:w="3544" w:type="dxa"/>
            <w:shd w:val="clear" w:color="auto" w:fill="FFFFFF"/>
          </w:tcPr>
          <w:p w:rsidR="008D2D26" w:rsidRPr="00085B72" w:rsidRDefault="008D2D26" w:rsidP="008D2D26">
            <w:pPr>
              <w:numPr>
                <w:ilvl w:val="0"/>
                <w:numId w:val="18"/>
              </w:numPr>
              <w:autoSpaceDE w:val="0"/>
              <w:autoSpaceDN w:val="0"/>
              <w:adjustRightInd w:val="0"/>
              <w:ind w:left="340"/>
              <w:rPr>
                <w:rFonts w:cs="Arial"/>
                <w:sz w:val="18"/>
                <w:szCs w:val="18"/>
              </w:rPr>
            </w:pPr>
            <w:r>
              <w:rPr>
                <w:rFonts w:cs="Arial"/>
                <w:sz w:val="18"/>
                <w:szCs w:val="18"/>
              </w:rPr>
              <w:t>Přezkoumejte a korelujte dokumentaci řízení změn a reporty skenů.</w:t>
            </w:r>
          </w:p>
          <w:p w:rsidR="008D2D26" w:rsidRPr="00085B72" w:rsidRDefault="008D2D26" w:rsidP="008D2D26">
            <w:pPr>
              <w:spacing w:after="60"/>
              <w:ind w:left="340"/>
              <w:rPr>
                <w:rFonts w:cs="Arial"/>
                <w:sz w:val="18"/>
                <w:szCs w:val="18"/>
              </w:rPr>
            </w:pPr>
          </w:p>
        </w:tc>
        <w:tc>
          <w:tcPr>
            <w:tcW w:w="708" w:type="dxa"/>
          </w:tcPr>
          <w:p w:rsidR="008D2D26" w:rsidRPr="000530C6" w:rsidRDefault="008D2D26" w:rsidP="008D2D2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8D2D26" w:rsidRPr="000530C6" w:rsidRDefault="008D2D26" w:rsidP="008D2D2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8D2D26" w:rsidRPr="000530C6" w:rsidRDefault="008D2D26" w:rsidP="008D2D2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8D2D26" w:rsidRPr="000530C6" w:rsidRDefault="008D2D26" w:rsidP="008D2D2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8D2D26" w:rsidRPr="000530C6" w:rsidTr="008A4F08">
        <w:trPr>
          <w:cantSplit/>
        </w:trPr>
        <w:tc>
          <w:tcPr>
            <w:tcW w:w="816" w:type="dxa"/>
            <w:vMerge/>
          </w:tcPr>
          <w:p w:rsidR="008D2D26" w:rsidRDefault="008D2D26" w:rsidP="008D2D26">
            <w:pPr>
              <w:rPr>
                <w:rFonts w:cs="Arial"/>
                <w:sz w:val="18"/>
                <w:szCs w:val="18"/>
              </w:rPr>
            </w:pPr>
          </w:p>
        </w:tc>
        <w:tc>
          <w:tcPr>
            <w:tcW w:w="3545" w:type="dxa"/>
            <w:shd w:val="clear" w:color="auto" w:fill="FFFFFF"/>
          </w:tcPr>
          <w:p w:rsidR="008D2D26" w:rsidRPr="00085B72" w:rsidRDefault="008D2D26" w:rsidP="008D2D26">
            <w:pPr>
              <w:autoSpaceDE w:val="0"/>
              <w:autoSpaceDN w:val="0"/>
              <w:adjustRightInd w:val="0"/>
              <w:rPr>
                <w:rFonts w:cs="Arial"/>
                <w:sz w:val="18"/>
                <w:szCs w:val="18"/>
              </w:rPr>
            </w:pPr>
            <w:r w:rsidRPr="00085B72">
              <w:rPr>
                <w:rFonts w:cs="Arial"/>
                <w:sz w:val="18"/>
                <w:szCs w:val="18"/>
              </w:rPr>
              <w:t>(b) Zahrnuje proces skenování opakované skeny, dokud:</w:t>
            </w:r>
          </w:p>
          <w:p w:rsidR="008D2D26" w:rsidRPr="00085B72" w:rsidRDefault="008D2D26" w:rsidP="008D2D26">
            <w:pPr>
              <w:pStyle w:val="table11bullet"/>
              <w:tabs>
                <w:tab w:val="num" w:pos="1392"/>
              </w:tabs>
            </w:pPr>
            <w:r w:rsidRPr="00085B72">
              <w:t xml:space="preserve">Pro externí skeny neexistují zranitelnosti, které by </w:t>
            </w:r>
            <w:r>
              <w:t xml:space="preserve">dosáhly skóre </w:t>
            </w:r>
            <w:r w:rsidRPr="00085B72">
              <w:t>4.0</w:t>
            </w:r>
            <w:r>
              <w:t xml:space="preserve"> či více</w:t>
            </w:r>
            <w:r w:rsidRPr="00085B72">
              <w:t xml:space="preserve"> podle CVSS?</w:t>
            </w:r>
          </w:p>
          <w:p w:rsidR="008D2D26" w:rsidRPr="00085B72" w:rsidRDefault="008D2D26" w:rsidP="008D2D26">
            <w:pPr>
              <w:pStyle w:val="table11bullet"/>
              <w:tabs>
                <w:tab w:val="num" w:pos="1392"/>
              </w:tabs>
            </w:pPr>
            <w:r w:rsidRPr="00085B72">
              <w:t xml:space="preserve">Pro interní skeny </w:t>
            </w:r>
            <w:r>
              <w:t xml:space="preserve">byl získán schvalující výsledek nebo jsou </w:t>
            </w:r>
            <w:r w:rsidRPr="00085B72">
              <w:t>všechny „</w:t>
            </w:r>
            <w:proofErr w:type="spellStart"/>
            <w:r w:rsidRPr="00085B72">
              <w:t>High</w:t>
            </w:r>
            <w:proofErr w:type="spellEnd"/>
            <w:r w:rsidRPr="00085B72">
              <w:t>-risk</w:t>
            </w:r>
            <w:r>
              <w:t xml:space="preserve">“ </w:t>
            </w:r>
            <w:r w:rsidRPr="00085B72">
              <w:t>zranitelnosti definované v PCI DSS Požadavku 6.1. vyřešeny?</w:t>
            </w:r>
          </w:p>
        </w:tc>
        <w:tc>
          <w:tcPr>
            <w:tcW w:w="3544" w:type="dxa"/>
            <w:shd w:val="clear" w:color="auto" w:fill="FFFFFF"/>
          </w:tcPr>
          <w:p w:rsidR="008D2D26" w:rsidRDefault="008D2D26" w:rsidP="008D2D26">
            <w:pPr>
              <w:numPr>
                <w:ilvl w:val="0"/>
                <w:numId w:val="14"/>
              </w:numPr>
              <w:spacing w:after="60"/>
              <w:ind w:left="340"/>
              <w:rPr>
                <w:rFonts w:cs="Arial"/>
                <w:sz w:val="18"/>
                <w:szCs w:val="18"/>
              </w:rPr>
            </w:pPr>
            <w:r>
              <w:rPr>
                <w:rFonts w:cs="Arial"/>
                <w:sz w:val="18"/>
                <w:szCs w:val="18"/>
              </w:rPr>
              <w:t>Zkontrolujte reporty skenování</w:t>
            </w:r>
            <w:r w:rsidRPr="00085B72">
              <w:rPr>
                <w:rFonts w:cs="Arial"/>
                <w:sz w:val="18"/>
                <w:szCs w:val="18"/>
              </w:rPr>
              <w:t xml:space="preserve"> </w:t>
            </w:r>
          </w:p>
        </w:tc>
        <w:tc>
          <w:tcPr>
            <w:tcW w:w="708" w:type="dxa"/>
          </w:tcPr>
          <w:p w:rsidR="008D2D26" w:rsidRPr="000530C6" w:rsidRDefault="008D2D26" w:rsidP="008D2D2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8D2D26" w:rsidRPr="000530C6" w:rsidRDefault="008D2D26" w:rsidP="008D2D2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8D2D26" w:rsidRPr="000530C6" w:rsidRDefault="008D2D26" w:rsidP="008D2D2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8D2D26" w:rsidRPr="000530C6" w:rsidRDefault="008D2D26" w:rsidP="008D2D2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8D2D26" w:rsidRPr="000530C6" w:rsidTr="008A4F08">
        <w:trPr>
          <w:cantSplit/>
        </w:trPr>
        <w:tc>
          <w:tcPr>
            <w:tcW w:w="816" w:type="dxa"/>
            <w:vMerge/>
          </w:tcPr>
          <w:p w:rsidR="008D2D26" w:rsidRDefault="008D2D26" w:rsidP="008D2D26">
            <w:pPr>
              <w:rPr>
                <w:rFonts w:cs="Arial"/>
                <w:sz w:val="18"/>
                <w:szCs w:val="18"/>
              </w:rPr>
            </w:pPr>
          </w:p>
        </w:tc>
        <w:tc>
          <w:tcPr>
            <w:tcW w:w="3545" w:type="dxa"/>
            <w:shd w:val="clear" w:color="auto" w:fill="FFFFFF"/>
          </w:tcPr>
          <w:p w:rsidR="008D2D26" w:rsidRPr="00085B72" w:rsidRDefault="008D2D26" w:rsidP="008D2D26">
            <w:pPr>
              <w:autoSpaceDE w:val="0"/>
              <w:autoSpaceDN w:val="0"/>
              <w:adjustRightInd w:val="0"/>
              <w:rPr>
                <w:rFonts w:cs="Arial"/>
                <w:sz w:val="18"/>
                <w:szCs w:val="18"/>
              </w:rPr>
            </w:pPr>
            <w:r w:rsidRPr="00085B72">
              <w:rPr>
                <w:rFonts w:cs="Arial"/>
                <w:sz w:val="18"/>
                <w:szCs w:val="18"/>
              </w:rPr>
              <w:t xml:space="preserve">(c) Jsou skeny provedeny kvalifikovaným interním zdrojem (zdroji) nebo kvalifikovanou externí třetí stranou, a </w:t>
            </w:r>
            <w:r>
              <w:rPr>
                <w:rFonts w:cs="Arial"/>
                <w:sz w:val="18"/>
                <w:szCs w:val="18"/>
              </w:rPr>
              <w:t>pokud ano</w:t>
            </w:r>
            <w:r w:rsidRPr="00085B72">
              <w:rPr>
                <w:rFonts w:cs="Arial"/>
                <w:sz w:val="18"/>
                <w:szCs w:val="18"/>
              </w:rPr>
              <w:t>, existuje organizační nezávislost hodnotitele (</w:t>
            </w:r>
            <w:r>
              <w:rPr>
                <w:rFonts w:cs="Arial"/>
                <w:sz w:val="18"/>
                <w:szCs w:val="18"/>
              </w:rPr>
              <w:t>není požadován</w:t>
            </w:r>
            <w:r w:rsidRPr="00085B72">
              <w:rPr>
                <w:rFonts w:cs="Arial"/>
                <w:sz w:val="18"/>
                <w:szCs w:val="18"/>
              </w:rPr>
              <w:t xml:space="preserve"> QSA </w:t>
            </w:r>
            <w:r>
              <w:rPr>
                <w:rFonts w:cs="Arial"/>
                <w:sz w:val="18"/>
                <w:szCs w:val="18"/>
              </w:rPr>
              <w:t>nebo</w:t>
            </w:r>
            <w:r w:rsidRPr="00085B72">
              <w:rPr>
                <w:rFonts w:cs="Arial"/>
                <w:sz w:val="18"/>
                <w:szCs w:val="18"/>
              </w:rPr>
              <w:t xml:space="preserve"> ASV)?</w:t>
            </w:r>
          </w:p>
        </w:tc>
        <w:tc>
          <w:tcPr>
            <w:tcW w:w="3544" w:type="dxa"/>
            <w:shd w:val="clear" w:color="auto" w:fill="FFFFFF"/>
          </w:tcPr>
          <w:p w:rsidR="008D2D26" w:rsidRDefault="008D2D26" w:rsidP="008D2D26">
            <w:pPr>
              <w:numPr>
                <w:ilvl w:val="0"/>
                <w:numId w:val="14"/>
              </w:numPr>
              <w:spacing w:after="60"/>
              <w:ind w:left="340"/>
              <w:rPr>
                <w:rFonts w:cs="Arial"/>
                <w:sz w:val="18"/>
                <w:szCs w:val="18"/>
              </w:rPr>
            </w:pPr>
            <w:r>
              <w:rPr>
                <w:rFonts w:cs="Arial"/>
                <w:sz w:val="18"/>
                <w:szCs w:val="18"/>
              </w:rPr>
              <w:t>Rozhovor s personálem</w:t>
            </w:r>
          </w:p>
        </w:tc>
        <w:tc>
          <w:tcPr>
            <w:tcW w:w="708" w:type="dxa"/>
          </w:tcPr>
          <w:p w:rsidR="008D2D26" w:rsidRPr="000530C6" w:rsidRDefault="008D2D26" w:rsidP="008D2D2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8D2D26" w:rsidRPr="000530C6" w:rsidRDefault="008D2D26" w:rsidP="008D2D2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8D2D26" w:rsidRPr="000530C6" w:rsidRDefault="008D2D26" w:rsidP="008D2D2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8D2D26" w:rsidRPr="000530C6" w:rsidRDefault="008D2D26" w:rsidP="008D2D2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031508" w:rsidRPr="000530C6" w:rsidTr="008A4F08">
        <w:trPr>
          <w:cantSplit/>
        </w:trPr>
        <w:tc>
          <w:tcPr>
            <w:tcW w:w="816" w:type="dxa"/>
          </w:tcPr>
          <w:p w:rsidR="00031508" w:rsidRPr="00085B72" w:rsidRDefault="00031508" w:rsidP="00031508">
            <w:pPr>
              <w:rPr>
                <w:rFonts w:cs="Arial"/>
                <w:sz w:val="18"/>
                <w:szCs w:val="18"/>
              </w:rPr>
            </w:pPr>
            <w:r>
              <w:rPr>
                <w:rFonts w:cs="Arial"/>
                <w:sz w:val="18"/>
                <w:szCs w:val="18"/>
              </w:rPr>
              <w:lastRenderedPageBreak/>
              <w:t>11.3</w:t>
            </w:r>
          </w:p>
        </w:tc>
        <w:tc>
          <w:tcPr>
            <w:tcW w:w="3545" w:type="dxa"/>
            <w:shd w:val="clear" w:color="auto" w:fill="FFFFFF"/>
          </w:tcPr>
          <w:p w:rsidR="00031508" w:rsidRDefault="00031508" w:rsidP="00031508">
            <w:pPr>
              <w:autoSpaceDE w:val="0"/>
              <w:autoSpaceDN w:val="0"/>
              <w:adjustRightInd w:val="0"/>
              <w:rPr>
                <w:rFonts w:cs="Arial"/>
                <w:sz w:val="18"/>
                <w:szCs w:val="18"/>
              </w:rPr>
            </w:pPr>
            <w:r>
              <w:rPr>
                <w:rFonts w:cs="Arial"/>
                <w:sz w:val="18"/>
                <w:szCs w:val="18"/>
              </w:rPr>
              <w:t>Zahrnuje metodologie pro penetrační testování následující body?</w:t>
            </w:r>
          </w:p>
          <w:p w:rsidR="00031508" w:rsidRPr="003878F7" w:rsidRDefault="00031508" w:rsidP="00031508">
            <w:pPr>
              <w:pStyle w:val="table11bullet"/>
            </w:pPr>
            <w:r>
              <w:t xml:space="preserve">Testování je založeno na přístupech </w:t>
            </w:r>
            <w:r w:rsidRPr="003878F7">
              <w:t>penetračního testování přijaté</w:t>
            </w:r>
            <w:r>
              <w:t xml:space="preserve">m v IT oboru </w:t>
            </w:r>
            <w:r w:rsidRPr="003878F7">
              <w:t xml:space="preserve">(např. </w:t>
            </w:r>
            <w:r>
              <w:t xml:space="preserve">normě </w:t>
            </w:r>
            <w:r w:rsidRPr="003878F7">
              <w:t>NIST SP800-115)</w:t>
            </w:r>
          </w:p>
          <w:p w:rsidR="00031508" w:rsidRPr="003878F7" w:rsidRDefault="00031508" w:rsidP="00031508">
            <w:pPr>
              <w:pStyle w:val="table11bullet"/>
            </w:pPr>
            <w:r>
              <w:t xml:space="preserve">Zahrnuje pokrytí pro celé ohraničené </w:t>
            </w:r>
            <w:r w:rsidRPr="003878F7">
              <w:t>prostředí dat držitelů karet a kritický</w:t>
            </w:r>
            <w:r>
              <w:t xml:space="preserve">ch </w:t>
            </w:r>
            <w:r w:rsidRPr="003878F7">
              <w:t>systémů</w:t>
            </w:r>
          </w:p>
          <w:p w:rsidR="00031508" w:rsidRDefault="00031508" w:rsidP="00031508">
            <w:pPr>
              <w:pStyle w:val="table11bullet"/>
            </w:pPr>
            <w:r>
              <w:t>Zahrnuje interní i externí testování sítě</w:t>
            </w:r>
          </w:p>
          <w:p w:rsidR="00031508" w:rsidRPr="00BB424D" w:rsidRDefault="00031508" w:rsidP="00031508">
            <w:pPr>
              <w:pStyle w:val="table11bullet"/>
            </w:pPr>
            <w:r>
              <w:t xml:space="preserve">Obsahuje testy pro ověření segmentace </w:t>
            </w:r>
            <w:r w:rsidRPr="00BB424D">
              <w:t>a kontroly pro snižování rozsahu</w:t>
            </w:r>
          </w:p>
          <w:p w:rsidR="00031508" w:rsidRPr="00BB424D" w:rsidRDefault="00031508" w:rsidP="00031508">
            <w:pPr>
              <w:pStyle w:val="table11bullet"/>
            </w:pPr>
            <w:r>
              <w:t xml:space="preserve">Definuje penetrační testy aplikační </w:t>
            </w:r>
            <w:r w:rsidRPr="00BB424D">
              <w:t>vrstvy, které zahrnují minimálně</w:t>
            </w:r>
            <w:r>
              <w:t xml:space="preserve"> </w:t>
            </w:r>
            <w:r w:rsidRPr="00BB424D">
              <w:t>zranitelnosti uvedené v Požadavku 6.5</w:t>
            </w:r>
          </w:p>
          <w:p w:rsidR="00031508" w:rsidRPr="00BB424D" w:rsidRDefault="00031508" w:rsidP="00031508">
            <w:pPr>
              <w:pStyle w:val="table11bullet"/>
            </w:pPr>
            <w:r>
              <w:t xml:space="preserve">Definuje penetrační testy síťové vrstvy, </w:t>
            </w:r>
            <w:r w:rsidRPr="00BB424D">
              <w:t>které zahrnují komponenty podporující</w:t>
            </w:r>
            <w:r>
              <w:t xml:space="preserve"> </w:t>
            </w:r>
            <w:r w:rsidRPr="00BB424D">
              <w:t>síťové funkce a také operační systémy</w:t>
            </w:r>
          </w:p>
          <w:p w:rsidR="00031508" w:rsidRPr="00BB424D" w:rsidRDefault="00031508" w:rsidP="00031508">
            <w:pPr>
              <w:pStyle w:val="table11bullet"/>
            </w:pPr>
            <w:r>
              <w:t xml:space="preserve">Zahrnuje přezkoumání a posouzení </w:t>
            </w:r>
            <w:r w:rsidRPr="00BB424D">
              <w:t>hrozeb a zranitelností bě</w:t>
            </w:r>
            <w:r>
              <w:t xml:space="preserve">hem </w:t>
            </w:r>
            <w:r w:rsidRPr="00BB424D">
              <w:t>posledních 12 měsíců</w:t>
            </w:r>
          </w:p>
          <w:p w:rsidR="00031508" w:rsidRPr="00085B72" w:rsidRDefault="00031508" w:rsidP="00031508">
            <w:pPr>
              <w:pStyle w:val="table11bullet"/>
              <w:tabs>
                <w:tab w:val="num" w:pos="1392"/>
              </w:tabs>
            </w:pPr>
            <w:r>
              <w:t xml:space="preserve">Určuje držení výsledků testování </w:t>
            </w:r>
            <w:r w:rsidRPr="00BB424D">
              <w:t>penetrace a výsledků nápravných akcí.</w:t>
            </w:r>
          </w:p>
        </w:tc>
        <w:tc>
          <w:tcPr>
            <w:tcW w:w="3544" w:type="dxa"/>
            <w:shd w:val="clear" w:color="auto" w:fill="FFFFFF"/>
          </w:tcPr>
          <w:p w:rsidR="00031508" w:rsidRDefault="00031508" w:rsidP="00031508">
            <w:pPr>
              <w:numPr>
                <w:ilvl w:val="0"/>
                <w:numId w:val="14"/>
              </w:numPr>
              <w:spacing w:after="60"/>
              <w:ind w:left="340"/>
              <w:rPr>
                <w:rFonts w:cs="Arial"/>
                <w:sz w:val="18"/>
                <w:szCs w:val="18"/>
              </w:rPr>
            </w:pPr>
            <w:r>
              <w:rPr>
                <w:rFonts w:cs="Arial"/>
                <w:sz w:val="18"/>
                <w:szCs w:val="18"/>
              </w:rPr>
              <w:t>Přezkoumejte metodologii penetračního testování</w:t>
            </w:r>
          </w:p>
          <w:p w:rsidR="00031508" w:rsidRPr="00085B72" w:rsidRDefault="00031508" w:rsidP="00031508">
            <w:pPr>
              <w:numPr>
                <w:ilvl w:val="0"/>
                <w:numId w:val="14"/>
              </w:numPr>
              <w:spacing w:after="60"/>
              <w:ind w:left="340"/>
              <w:rPr>
                <w:rFonts w:cs="Arial"/>
                <w:sz w:val="18"/>
                <w:szCs w:val="18"/>
              </w:rPr>
            </w:pPr>
            <w:r>
              <w:rPr>
                <w:rFonts w:cs="Arial"/>
                <w:sz w:val="18"/>
                <w:szCs w:val="18"/>
              </w:rPr>
              <w:t>Rozhovor s odpovědným personálem</w:t>
            </w:r>
          </w:p>
        </w:tc>
        <w:tc>
          <w:tcPr>
            <w:tcW w:w="708" w:type="dxa"/>
          </w:tcPr>
          <w:p w:rsidR="00031508" w:rsidRPr="000530C6" w:rsidRDefault="00031508" w:rsidP="0003150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031508" w:rsidRPr="000530C6" w:rsidRDefault="00031508" w:rsidP="0003150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031508" w:rsidRPr="000530C6" w:rsidRDefault="00031508" w:rsidP="0003150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031508" w:rsidRPr="000530C6" w:rsidRDefault="00031508" w:rsidP="0003150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031508" w:rsidRPr="000530C6" w:rsidTr="00955347">
        <w:trPr>
          <w:cantSplit/>
        </w:trPr>
        <w:tc>
          <w:tcPr>
            <w:tcW w:w="816" w:type="dxa"/>
            <w:tcBorders>
              <w:bottom w:val="nil"/>
            </w:tcBorders>
          </w:tcPr>
          <w:p w:rsidR="00031508" w:rsidRPr="00085B72" w:rsidRDefault="00031508" w:rsidP="00031508">
            <w:pPr>
              <w:rPr>
                <w:rFonts w:cs="Arial"/>
                <w:sz w:val="18"/>
                <w:szCs w:val="18"/>
              </w:rPr>
            </w:pPr>
            <w:r>
              <w:rPr>
                <w:rFonts w:cs="Arial"/>
                <w:sz w:val="18"/>
                <w:szCs w:val="18"/>
              </w:rPr>
              <w:t>11.3.1</w:t>
            </w:r>
          </w:p>
        </w:tc>
        <w:tc>
          <w:tcPr>
            <w:tcW w:w="3545" w:type="dxa"/>
            <w:shd w:val="clear" w:color="auto" w:fill="FFFFFF"/>
          </w:tcPr>
          <w:p w:rsidR="00031508" w:rsidRPr="00085B72" w:rsidRDefault="00031508" w:rsidP="00031508">
            <w:pPr>
              <w:autoSpaceDE w:val="0"/>
              <w:autoSpaceDN w:val="0"/>
              <w:adjustRightInd w:val="0"/>
              <w:rPr>
                <w:rFonts w:cs="Arial"/>
                <w:sz w:val="18"/>
                <w:szCs w:val="18"/>
              </w:rPr>
            </w:pPr>
            <w:r>
              <w:rPr>
                <w:rFonts w:cs="Arial"/>
                <w:sz w:val="18"/>
                <w:szCs w:val="18"/>
              </w:rPr>
              <w:t>(a) Je externí penetrační test proveden</w:t>
            </w:r>
            <w:r>
              <w:rPr>
                <w:rFonts w:ascii="Arial,Italic" w:hAnsi="Arial,Italic" w:cs="Arial,Italic"/>
                <w:i/>
                <w:iCs/>
                <w:sz w:val="18"/>
                <w:szCs w:val="18"/>
              </w:rPr>
              <w:t xml:space="preserve"> </w:t>
            </w:r>
            <w:r>
              <w:rPr>
                <w:rFonts w:cs="Arial"/>
                <w:sz w:val="18"/>
                <w:szCs w:val="18"/>
              </w:rPr>
              <w:t>nejméně jednou ročně, podle definované metodologie, po všech významných změnách v prostředí (infrastruktura nebo aplikace), jako například upgrade operačního systému, rozšíření části sítě do prostředí nebo přidání webového serveru?</w:t>
            </w:r>
          </w:p>
        </w:tc>
        <w:tc>
          <w:tcPr>
            <w:tcW w:w="3544" w:type="dxa"/>
            <w:shd w:val="clear" w:color="auto" w:fill="FFFFFF"/>
          </w:tcPr>
          <w:p w:rsidR="00031508" w:rsidRDefault="00031508" w:rsidP="00031508">
            <w:pPr>
              <w:numPr>
                <w:ilvl w:val="0"/>
                <w:numId w:val="14"/>
              </w:numPr>
              <w:spacing w:after="60"/>
              <w:ind w:left="340"/>
              <w:rPr>
                <w:rFonts w:cs="Arial"/>
                <w:sz w:val="18"/>
                <w:szCs w:val="18"/>
              </w:rPr>
            </w:pPr>
            <w:r>
              <w:rPr>
                <w:rFonts w:cs="Arial"/>
                <w:sz w:val="18"/>
                <w:szCs w:val="18"/>
              </w:rPr>
              <w:t>Přezkoumejte rozsah činností</w:t>
            </w:r>
          </w:p>
          <w:p w:rsidR="00031508" w:rsidRPr="00085B72" w:rsidRDefault="00031508" w:rsidP="00031508">
            <w:pPr>
              <w:numPr>
                <w:ilvl w:val="0"/>
                <w:numId w:val="14"/>
              </w:numPr>
              <w:spacing w:after="60"/>
              <w:ind w:left="340"/>
              <w:rPr>
                <w:rFonts w:cs="Arial"/>
                <w:sz w:val="18"/>
                <w:szCs w:val="18"/>
              </w:rPr>
            </w:pPr>
            <w:r>
              <w:rPr>
                <w:rFonts w:cs="Arial"/>
                <w:sz w:val="18"/>
                <w:szCs w:val="18"/>
              </w:rPr>
              <w:t>Přezkoumejte výsledky z posledního externího penetračního testu.</w:t>
            </w:r>
          </w:p>
        </w:tc>
        <w:tc>
          <w:tcPr>
            <w:tcW w:w="708" w:type="dxa"/>
          </w:tcPr>
          <w:p w:rsidR="00031508" w:rsidRPr="006E1590" w:rsidRDefault="00031508" w:rsidP="00031508">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031508" w:rsidRPr="006E1590" w:rsidRDefault="00031508" w:rsidP="00031508">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031508" w:rsidRPr="006E1590" w:rsidRDefault="00031508" w:rsidP="00031508">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031508" w:rsidRPr="006E1590" w:rsidRDefault="00031508" w:rsidP="00031508">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031508" w:rsidRPr="000530C6" w:rsidTr="00955347">
        <w:trPr>
          <w:cantSplit/>
        </w:trPr>
        <w:tc>
          <w:tcPr>
            <w:tcW w:w="816" w:type="dxa"/>
            <w:tcBorders>
              <w:top w:val="nil"/>
            </w:tcBorders>
          </w:tcPr>
          <w:p w:rsidR="00031508" w:rsidRPr="00085B72" w:rsidRDefault="00031508" w:rsidP="00031508">
            <w:pPr>
              <w:rPr>
                <w:rFonts w:cs="Arial"/>
                <w:sz w:val="18"/>
                <w:szCs w:val="18"/>
              </w:rPr>
            </w:pPr>
          </w:p>
        </w:tc>
        <w:tc>
          <w:tcPr>
            <w:tcW w:w="3545" w:type="dxa"/>
            <w:shd w:val="clear" w:color="auto" w:fill="FFFFFF"/>
          </w:tcPr>
          <w:p w:rsidR="00031508" w:rsidRPr="00085B72" w:rsidRDefault="00031508" w:rsidP="00031508">
            <w:pPr>
              <w:autoSpaceDE w:val="0"/>
              <w:autoSpaceDN w:val="0"/>
              <w:adjustRightInd w:val="0"/>
              <w:rPr>
                <w:rFonts w:cs="Arial"/>
                <w:sz w:val="18"/>
                <w:szCs w:val="18"/>
              </w:rPr>
            </w:pPr>
            <w:r w:rsidRPr="007F0728">
              <w:rPr>
                <w:rFonts w:cs="Arial"/>
                <w:sz w:val="18"/>
                <w:szCs w:val="18"/>
              </w:rPr>
              <w:t>(b) Byl</w:t>
            </w:r>
            <w:r w:rsidRPr="00F649C7">
              <w:rPr>
                <w:rFonts w:cs="Arial"/>
                <w:sz w:val="18"/>
                <w:szCs w:val="18"/>
              </w:rPr>
              <w:t xml:space="preserve"> proveden test kvalifikovaným</w:t>
            </w:r>
            <w:r>
              <w:rPr>
                <w:rFonts w:cs="Arial"/>
                <w:sz w:val="18"/>
                <w:szCs w:val="18"/>
              </w:rPr>
              <w:t xml:space="preserve"> </w:t>
            </w:r>
            <w:r w:rsidRPr="00F649C7">
              <w:rPr>
                <w:rFonts w:cs="Arial"/>
                <w:sz w:val="18"/>
                <w:szCs w:val="18"/>
              </w:rPr>
              <w:t>interním</w:t>
            </w:r>
            <w:r>
              <w:rPr>
                <w:rFonts w:cs="Arial"/>
                <w:sz w:val="18"/>
                <w:szCs w:val="18"/>
              </w:rPr>
              <w:t xml:space="preserve"> zdrojem nebo kvalifikovanou externí třetí stranou, a je-li to případné, existuje organizační nezávislost testera (nemusí být QSA nebo ASV)?</w:t>
            </w:r>
          </w:p>
        </w:tc>
        <w:tc>
          <w:tcPr>
            <w:tcW w:w="3544" w:type="dxa"/>
            <w:shd w:val="clear" w:color="auto" w:fill="FFFFFF"/>
          </w:tcPr>
          <w:p w:rsidR="00031508" w:rsidRPr="00085B72" w:rsidRDefault="00031508" w:rsidP="00031508">
            <w:pPr>
              <w:numPr>
                <w:ilvl w:val="0"/>
                <w:numId w:val="19"/>
              </w:numPr>
              <w:spacing w:after="60"/>
              <w:ind w:left="340"/>
              <w:rPr>
                <w:rFonts w:cs="Arial"/>
                <w:sz w:val="18"/>
                <w:szCs w:val="18"/>
              </w:rPr>
            </w:pPr>
            <w:r>
              <w:rPr>
                <w:rFonts w:cs="Arial"/>
                <w:sz w:val="18"/>
                <w:szCs w:val="18"/>
              </w:rPr>
              <w:t>Rozhovor s odpovědným personálem</w:t>
            </w:r>
          </w:p>
        </w:tc>
        <w:tc>
          <w:tcPr>
            <w:tcW w:w="708" w:type="dxa"/>
          </w:tcPr>
          <w:p w:rsidR="00031508" w:rsidRPr="006E1590" w:rsidRDefault="00031508" w:rsidP="00031508">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031508" w:rsidRPr="006E1590" w:rsidRDefault="00031508" w:rsidP="00031508">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031508" w:rsidRPr="006E1590" w:rsidRDefault="00031508" w:rsidP="00031508">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031508" w:rsidRPr="006E1590" w:rsidRDefault="00031508" w:rsidP="00031508">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031508" w:rsidRPr="000530C6" w:rsidTr="00964FCA">
        <w:trPr>
          <w:cantSplit/>
        </w:trPr>
        <w:tc>
          <w:tcPr>
            <w:tcW w:w="816" w:type="dxa"/>
          </w:tcPr>
          <w:p w:rsidR="00031508" w:rsidRPr="00085B72" w:rsidRDefault="00031508" w:rsidP="00031508">
            <w:pPr>
              <w:rPr>
                <w:rFonts w:cs="Arial"/>
                <w:sz w:val="18"/>
                <w:szCs w:val="18"/>
              </w:rPr>
            </w:pPr>
            <w:r>
              <w:rPr>
                <w:rFonts w:cs="Arial"/>
                <w:sz w:val="18"/>
                <w:szCs w:val="18"/>
              </w:rPr>
              <w:t>11.3.3</w:t>
            </w:r>
          </w:p>
        </w:tc>
        <w:tc>
          <w:tcPr>
            <w:tcW w:w="3545" w:type="dxa"/>
            <w:tcBorders>
              <w:bottom w:val="single" w:sz="4" w:space="0" w:color="7F7F7F" w:themeColor="text1" w:themeTint="80"/>
            </w:tcBorders>
            <w:shd w:val="clear" w:color="auto" w:fill="FFFFFF"/>
          </w:tcPr>
          <w:p w:rsidR="00031508" w:rsidRPr="00085B72" w:rsidRDefault="00031508" w:rsidP="00031508">
            <w:pPr>
              <w:autoSpaceDE w:val="0"/>
              <w:autoSpaceDN w:val="0"/>
              <w:adjustRightInd w:val="0"/>
              <w:rPr>
                <w:rFonts w:cs="Arial"/>
                <w:sz w:val="18"/>
                <w:szCs w:val="18"/>
              </w:rPr>
            </w:pPr>
            <w:r>
              <w:rPr>
                <w:rFonts w:cs="Arial"/>
                <w:sz w:val="18"/>
                <w:szCs w:val="18"/>
              </w:rPr>
              <w:t>Jsou zjištěné zneužitelné zranitelnosti opraveny a opakované testování potvrdilo, že zranitelnost byla opravena?</w:t>
            </w:r>
          </w:p>
        </w:tc>
        <w:tc>
          <w:tcPr>
            <w:tcW w:w="3544" w:type="dxa"/>
            <w:tcBorders>
              <w:bottom w:val="single" w:sz="4" w:space="0" w:color="7F7F7F" w:themeColor="text1" w:themeTint="80"/>
            </w:tcBorders>
            <w:shd w:val="clear" w:color="auto" w:fill="FFFFFF"/>
          </w:tcPr>
          <w:p w:rsidR="00031508" w:rsidRPr="00085B72" w:rsidRDefault="00031508" w:rsidP="00031508">
            <w:pPr>
              <w:numPr>
                <w:ilvl w:val="0"/>
                <w:numId w:val="19"/>
              </w:numPr>
              <w:spacing w:after="60"/>
              <w:ind w:left="340"/>
              <w:rPr>
                <w:rFonts w:cs="Arial"/>
                <w:sz w:val="18"/>
                <w:szCs w:val="18"/>
              </w:rPr>
            </w:pPr>
            <w:r>
              <w:rPr>
                <w:rFonts w:cs="Arial"/>
                <w:sz w:val="18"/>
                <w:szCs w:val="18"/>
              </w:rPr>
              <w:t>Přezkoumejte výsledky penetračního testování</w:t>
            </w:r>
          </w:p>
        </w:tc>
        <w:tc>
          <w:tcPr>
            <w:tcW w:w="708" w:type="dxa"/>
            <w:tcBorders>
              <w:bottom w:val="single" w:sz="4" w:space="0" w:color="7F7F7F" w:themeColor="text1" w:themeTint="80"/>
            </w:tcBorders>
          </w:tcPr>
          <w:p w:rsidR="00031508" w:rsidRPr="000530C6" w:rsidRDefault="00031508" w:rsidP="0003150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Borders>
              <w:bottom w:val="single" w:sz="4" w:space="0" w:color="7F7F7F" w:themeColor="text1" w:themeTint="80"/>
            </w:tcBorders>
          </w:tcPr>
          <w:p w:rsidR="00031508" w:rsidRPr="000530C6" w:rsidRDefault="00031508" w:rsidP="0003150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Borders>
              <w:bottom w:val="single" w:sz="4" w:space="0" w:color="7F7F7F" w:themeColor="text1" w:themeTint="80"/>
            </w:tcBorders>
          </w:tcPr>
          <w:p w:rsidR="00031508" w:rsidRPr="000530C6" w:rsidRDefault="00031508" w:rsidP="0003150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Borders>
              <w:bottom w:val="single" w:sz="4" w:space="0" w:color="7F7F7F" w:themeColor="text1" w:themeTint="80"/>
            </w:tcBorders>
          </w:tcPr>
          <w:p w:rsidR="00031508" w:rsidRPr="000530C6" w:rsidRDefault="00031508" w:rsidP="0003150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031508" w:rsidRPr="000530C6" w:rsidTr="00964FCA">
        <w:trPr>
          <w:cantSplit/>
          <w:trHeight w:val="720"/>
        </w:trPr>
        <w:tc>
          <w:tcPr>
            <w:tcW w:w="816" w:type="dxa"/>
            <w:vMerge w:val="restart"/>
          </w:tcPr>
          <w:p w:rsidR="00031508" w:rsidRDefault="00031508" w:rsidP="00031508">
            <w:pPr>
              <w:rPr>
                <w:rFonts w:cs="Arial"/>
                <w:sz w:val="18"/>
                <w:szCs w:val="18"/>
              </w:rPr>
            </w:pPr>
            <w:r>
              <w:rPr>
                <w:rFonts w:cs="Arial"/>
                <w:sz w:val="18"/>
                <w:szCs w:val="18"/>
              </w:rPr>
              <w:t>11.3.4</w:t>
            </w:r>
          </w:p>
        </w:tc>
        <w:tc>
          <w:tcPr>
            <w:tcW w:w="3545" w:type="dxa"/>
            <w:tcBorders>
              <w:bottom w:val="single" w:sz="4" w:space="0" w:color="7F7F7F" w:themeColor="text1" w:themeTint="80"/>
            </w:tcBorders>
            <w:shd w:val="clear" w:color="auto" w:fill="FFFFFF"/>
          </w:tcPr>
          <w:p w:rsidR="00031508" w:rsidRDefault="00031508" w:rsidP="00031508">
            <w:pPr>
              <w:autoSpaceDE w:val="0"/>
              <w:autoSpaceDN w:val="0"/>
              <w:adjustRightInd w:val="0"/>
              <w:rPr>
                <w:rFonts w:cs="Arial"/>
                <w:sz w:val="18"/>
                <w:szCs w:val="18"/>
              </w:rPr>
            </w:pPr>
            <w:r w:rsidRPr="00085B72">
              <w:rPr>
                <w:rFonts w:cs="Arial"/>
                <w:sz w:val="18"/>
                <w:szCs w:val="18"/>
              </w:rPr>
              <w:t xml:space="preserve">Pokud se segmentace používá k oddělení </w:t>
            </w:r>
            <w:r>
              <w:rPr>
                <w:rFonts w:cs="Arial"/>
                <w:sz w:val="18"/>
                <w:szCs w:val="18"/>
              </w:rPr>
              <w:t xml:space="preserve">prostředí dat držitelů karet (CDE) </w:t>
            </w:r>
            <w:r w:rsidRPr="00085B72">
              <w:rPr>
                <w:rFonts w:cs="Arial"/>
                <w:sz w:val="18"/>
                <w:szCs w:val="18"/>
              </w:rPr>
              <w:t>od jiných sítí:</w:t>
            </w:r>
          </w:p>
        </w:tc>
        <w:tc>
          <w:tcPr>
            <w:tcW w:w="6237" w:type="dxa"/>
            <w:gridSpan w:val="5"/>
            <w:tcBorders>
              <w:bottom w:val="single" w:sz="4" w:space="0" w:color="7F7F7F" w:themeColor="text1" w:themeTint="80"/>
            </w:tcBorders>
            <w:shd w:val="clear" w:color="auto" w:fill="D9D9D9" w:themeFill="background1" w:themeFillShade="D9"/>
          </w:tcPr>
          <w:p w:rsidR="00031508" w:rsidRDefault="00031508" w:rsidP="00031508">
            <w:pPr>
              <w:spacing w:after="60"/>
              <w:rPr>
                <w:rFonts w:cs="Arial"/>
                <w:sz w:val="18"/>
                <w:szCs w:val="18"/>
              </w:rPr>
            </w:pPr>
          </w:p>
        </w:tc>
      </w:tr>
      <w:tr w:rsidR="00031508" w:rsidRPr="000530C6" w:rsidTr="00964FCA">
        <w:trPr>
          <w:cantSplit/>
          <w:trHeight w:val="1620"/>
        </w:trPr>
        <w:tc>
          <w:tcPr>
            <w:tcW w:w="816" w:type="dxa"/>
            <w:vMerge/>
          </w:tcPr>
          <w:p w:rsidR="00031508" w:rsidRDefault="00031508" w:rsidP="00031508">
            <w:pPr>
              <w:rPr>
                <w:rFonts w:cs="Arial"/>
                <w:sz w:val="18"/>
                <w:szCs w:val="18"/>
              </w:rPr>
            </w:pPr>
          </w:p>
        </w:tc>
        <w:tc>
          <w:tcPr>
            <w:tcW w:w="3545" w:type="dxa"/>
            <w:tcBorders>
              <w:top w:val="single" w:sz="4" w:space="0" w:color="7F7F7F" w:themeColor="text1" w:themeTint="80"/>
            </w:tcBorders>
            <w:shd w:val="clear" w:color="auto" w:fill="FFFFFF"/>
          </w:tcPr>
          <w:p w:rsidR="00031508" w:rsidRPr="00085B72" w:rsidRDefault="00031508" w:rsidP="00031508">
            <w:pPr>
              <w:autoSpaceDE w:val="0"/>
              <w:autoSpaceDN w:val="0"/>
              <w:adjustRightInd w:val="0"/>
              <w:rPr>
                <w:rFonts w:cs="Arial"/>
                <w:sz w:val="18"/>
                <w:szCs w:val="18"/>
              </w:rPr>
            </w:pPr>
            <w:r w:rsidRPr="00085B72">
              <w:rPr>
                <w:rFonts w:cs="Arial"/>
                <w:sz w:val="18"/>
                <w:szCs w:val="18"/>
              </w:rPr>
              <w:t xml:space="preserve">(a) Jsou </w:t>
            </w:r>
            <w:r>
              <w:rPr>
                <w:rFonts w:cs="Arial"/>
                <w:sz w:val="18"/>
                <w:szCs w:val="18"/>
              </w:rPr>
              <w:t xml:space="preserve">pro testování všech metod segmentace </w:t>
            </w:r>
            <w:r w:rsidRPr="00085B72">
              <w:rPr>
                <w:rFonts w:cs="Arial"/>
                <w:sz w:val="18"/>
                <w:szCs w:val="18"/>
              </w:rPr>
              <w:t xml:space="preserve">definovány </w:t>
            </w:r>
            <w:r>
              <w:rPr>
                <w:rFonts w:cs="Arial"/>
                <w:sz w:val="18"/>
                <w:szCs w:val="18"/>
              </w:rPr>
              <w:t>postupy</w:t>
            </w:r>
            <w:r w:rsidRPr="00085B72">
              <w:rPr>
                <w:rFonts w:cs="Arial"/>
                <w:sz w:val="18"/>
                <w:szCs w:val="18"/>
              </w:rPr>
              <w:t xml:space="preserve"> penetračního testování</w:t>
            </w:r>
            <w:r>
              <w:rPr>
                <w:rFonts w:cs="Arial"/>
                <w:sz w:val="18"/>
                <w:szCs w:val="18"/>
              </w:rPr>
              <w:t>, k potvrzení, že jsou funkční a efektivní</w:t>
            </w:r>
            <w:r w:rsidRPr="00085B72">
              <w:rPr>
                <w:rFonts w:cs="Arial"/>
                <w:sz w:val="18"/>
                <w:szCs w:val="18"/>
              </w:rPr>
              <w:t xml:space="preserve"> a </w:t>
            </w:r>
            <w:r>
              <w:rPr>
                <w:rFonts w:cs="Arial"/>
                <w:sz w:val="18"/>
                <w:szCs w:val="18"/>
              </w:rPr>
              <w:t>izolují</w:t>
            </w:r>
            <w:r w:rsidRPr="00085B72">
              <w:rPr>
                <w:rFonts w:cs="Arial"/>
                <w:sz w:val="18"/>
                <w:szCs w:val="18"/>
              </w:rPr>
              <w:t xml:space="preserve"> všechny systémy mimo </w:t>
            </w:r>
            <w:r>
              <w:rPr>
                <w:rFonts w:cs="Arial"/>
                <w:sz w:val="18"/>
                <w:szCs w:val="18"/>
              </w:rPr>
              <w:t>rozsah</w:t>
            </w:r>
            <w:r w:rsidRPr="00085B72">
              <w:rPr>
                <w:rFonts w:cs="Arial"/>
                <w:sz w:val="18"/>
                <w:szCs w:val="18"/>
              </w:rPr>
              <w:t xml:space="preserve"> od systémů </w:t>
            </w:r>
            <w:r>
              <w:rPr>
                <w:rFonts w:cs="Arial"/>
                <w:sz w:val="18"/>
                <w:szCs w:val="18"/>
              </w:rPr>
              <w:t>v prostředí dat držitelů karet (CDE)?</w:t>
            </w:r>
          </w:p>
        </w:tc>
        <w:tc>
          <w:tcPr>
            <w:tcW w:w="3544" w:type="dxa"/>
            <w:tcBorders>
              <w:top w:val="single" w:sz="4" w:space="0" w:color="7F7F7F" w:themeColor="text1" w:themeTint="80"/>
            </w:tcBorders>
            <w:shd w:val="clear" w:color="auto" w:fill="FFFFFF"/>
          </w:tcPr>
          <w:p w:rsidR="00031508" w:rsidRPr="00085B72" w:rsidRDefault="00031508" w:rsidP="00031508">
            <w:pPr>
              <w:numPr>
                <w:ilvl w:val="0"/>
                <w:numId w:val="19"/>
              </w:numPr>
              <w:spacing w:after="60"/>
              <w:ind w:left="340"/>
              <w:rPr>
                <w:rFonts w:cs="Arial"/>
                <w:sz w:val="18"/>
                <w:szCs w:val="18"/>
              </w:rPr>
            </w:pPr>
            <w:r>
              <w:rPr>
                <w:rFonts w:cs="Arial"/>
                <w:sz w:val="18"/>
                <w:szCs w:val="18"/>
              </w:rPr>
              <w:t>Přezkoumejte řízení segmentace</w:t>
            </w:r>
          </w:p>
          <w:p w:rsidR="00031508" w:rsidRPr="00085B72" w:rsidRDefault="00031508" w:rsidP="00031508">
            <w:pPr>
              <w:numPr>
                <w:ilvl w:val="0"/>
                <w:numId w:val="19"/>
              </w:numPr>
              <w:spacing w:after="60"/>
              <w:ind w:left="340"/>
              <w:rPr>
                <w:rFonts w:cs="Arial"/>
                <w:sz w:val="18"/>
                <w:szCs w:val="18"/>
              </w:rPr>
            </w:pPr>
            <w:r>
              <w:rPr>
                <w:rFonts w:cs="Arial"/>
                <w:sz w:val="18"/>
                <w:szCs w:val="18"/>
              </w:rPr>
              <w:t>Zkontrolujte metodologii penetračního testování</w:t>
            </w:r>
          </w:p>
        </w:tc>
        <w:tc>
          <w:tcPr>
            <w:tcW w:w="708" w:type="dxa"/>
            <w:tcBorders>
              <w:top w:val="single" w:sz="4" w:space="0" w:color="7F7F7F" w:themeColor="text1" w:themeTint="80"/>
            </w:tcBorders>
          </w:tcPr>
          <w:p w:rsidR="00031508" w:rsidRPr="000530C6" w:rsidRDefault="00031508" w:rsidP="00031508">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Borders>
              <w:top w:val="single" w:sz="4" w:space="0" w:color="7F7F7F" w:themeColor="text1" w:themeTint="80"/>
            </w:tcBorders>
          </w:tcPr>
          <w:p w:rsidR="00031508" w:rsidRPr="000530C6" w:rsidRDefault="00031508" w:rsidP="00031508">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Borders>
              <w:top w:val="single" w:sz="4" w:space="0" w:color="7F7F7F" w:themeColor="text1" w:themeTint="80"/>
            </w:tcBorders>
          </w:tcPr>
          <w:p w:rsidR="00031508" w:rsidRPr="000530C6" w:rsidRDefault="00031508" w:rsidP="00031508">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Borders>
              <w:top w:val="single" w:sz="4" w:space="0" w:color="7F7F7F" w:themeColor="text1" w:themeTint="80"/>
            </w:tcBorders>
          </w:tcPr>
          <w:p w:rsidR="00031508" w:rsidRPr="000530C6" w:rsidRDefault="00031508" w:rsidP="00031508">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031508" w:rsidRPr="000530C6" w:rsidTr="00955347">
        <w:trPr>
          <w:cantSplit/>
        </w:trPr>
        <w:tc>
          <w:tcPr>
            <w:tcW w:w="816" w:type="dxa"/>
            <w:tcBorders>
              <w:top w:val="nil"/>
              <w:bottom w:val="nil"/>
            </w:tcBorders>
          </w:tcPr>
          <w:p w:rsidR="00031508" w:rsidRDefault="00031508" w:rsidP="00031508">
            <w:pPr>
              <w:rPr>
                <w:rFonts w:cs="Arial"/>
                <w:sz w:val="18"/>
                <w:szCs w:val="18"/>
              </w:rPr>
            </w:pPr>
          </w:p>
        </w:tc>
        <w:tc>
          <w:tcPr>
            <w:tcW w:w="3545" w:type="dxa"/>
            <w:shd w:val="clear" w:color="auto" w:fill="FFFFFF"/>
          </w:tcPr>
          <w:p w:rsidR="00031508" w:rsidRPr="00085B72" w:rsidRDefault="00031508" w:rsidP="00031508">
            <w:pPr>
              <w:autoSpaceDE w:val="0"/>
              <w:autoSpaceDN w:val="0"/>
              <w:adjustRightInd w:val="0"/>
              <w:rPr>
                <w:rFonts w:cs="Arial"/>
                <w:sz w:val="18"/>
                <w:szCs w:val="18"/>
              </w:rPr>
            </w:pPr>
            <w:r w:rsidRPr="00085B72">
              <w:rPr>
                <w:rFonts w:cs="Arial"/>
                <w:sz w:val="18"/>
                <w:szCs w:val="18"/>
              </w:rPr>
              <w:t xml:space="preserve">(b) </w:t>
            </w:r>
            <w:r>
              <w:rPr>
                <w:rFonts w:cs="Arial"/>
                <w:sz w:val="18"/>
                <w:szCs w:val="18"/>
              </w:rPr>
              <w:t xml:space="preserve">Splňuje </w:t>
            </w:r>
            <w:r w:rsidRPr="00085B72">
              <w:rPr>
                <w:rFonts w:cs="Arial"/>
                <w:sz w:val="18"/>
                <w:szCs w:val="18"/>
              </w:rPr>
              <w:t>penetrační testování</w:t>
            </w:r>
            <w:r>
              <w:rPr>
                <w:rFonts w:cs="Arial"/>
                <w:sz w:val="18"/>
                <w:szCs w:val="18"/>
              </w:rPr>
              <w:t xml:space="preserve"> k ověření </w:t>
            </w:r>
            <w:r w:rsidRPr="00085B72">
              <w:rPr>
                <w:rFonts w:cs="Arial"/>
                <w:sz w:val="18"/>
                <w:szCs w:val="18"/>
              </w:rPr>
              <w:t>řízení segmentace následující</w:t>
            </w:r>
            <w:r>
              <w:rPr>
                <w:rFonts w:cs="Arial"/>
                <w:sz w:val="18"/>
                <w:szCs w:val="18"/>
              </w:rPr>
              <w:t>?</w:t>
            </w:r>
          </w:p>
          <w:p w:rsidR="00031508" w:rsidRPr="00085B72" w:rsidRDefault="00031508" w:rsidP="00031508">
            <w:pPr>
              <w:pStyle w:val="table11bullet"/>
              <w:tabs>
                <w:tab w:val="num" w:pos="1392"/>
              </w:tabs>
            </w:pPr>
            <w:r w:rsidRPr="00085B72">
              <w:t>Je provedeno nejméně jednou ročně a po každé změně kontroly / metody segmentace.</w:t>
            </w:r>
          </w:p>
          <w:p w:rsidR="00031508" w:rsidRPr="00085B72" w:rsidRDefault="00031508" w:rsidP="00031508">
            <w:pPr>
              <w:pStyle w:val="table11bullet"/>
              <w:tabs>
                <w:tab w:val="num" w:pos="1392"/>
              </w:tabs>
            </w:pPr>
            <w:r w:rsidRPr="00085B72">
              <w:t>Pokrývá všechny používané kontroly / metody segmentace.</w:t>
            </w:r>
          </w:p>
          <w:p w:rsidR="00031508" w:rsidRPr="00085B72" w:rsidRDefault="00031508" w:rsidP="00031508">
            <w:pPr>
              <w:pStyle w:val="table11bullet"/>
              <w:tabs>
                <w:tab w:val="num" w:pos="1392"/>
              </w:tabs>
            </w:pPr>
            <w:r w:rsidRPr="00085B72">
              <w:t xml:space="preserve">Ověřuje, </w:t>
            </w:r>
            <w:r>
              <w:t>že</w:t>
            </w:r>
            <w:r w:rsidRPr="00085B72">
              <w:t xml:space="preserve"> metody segmentace jsou funkční a efektivní, a </w:t>
            </w:r>
            <w:r>
              <w:t>izolují</w:t>
            </w:r>
            <w:r w:rsidRPr="00085B72">
              <w:t xml:space="preserve"> všechny systémy mimo rozsah od systémů </w:t>
            </w:r>
            <w:r>
              <w:t>v prostředí dat držitelů karet (CDE)</w:t>
            </w:r>
            <w:r w:rsidRPr="00085B72">
              <w:t>.</w:t>
            </w:r>
          </w:p>
        </w:tc>
        <w:tc>
          <w:tcPr>
            <w:tcW w:w="3544" w:type="dxa"/>
            <w:shd w:val="clear" w:color="auto" w:fill="FFFFFF"/>
          </w:tcPr>
          <w:p w:rsidR="00031508" w:rsidRPr="00085B72" w:rsidRDefault="00031508" w:rsidP="00031508">
            <w:pPr>
              <w:numPr>
                <w:ilvl w:val="0"/>
                <w:numId w:val="19"/>
              </w:numPr>
              <w:spacing w:after="60"/>
              <w:ind w:left="340"/>
              <w:rPr>
                <w:rFonts w:cs="Arial"/>
                <w:sz w:val="18"/>
                <w:szCs w:val="18"/>
              </w:rPr>
            </w:pPr>
            <w:r>
              <w:rPr>
                <w:rFonts w:cs="Arial"/>
                <w:sz w:val="18"/>
                <w:szCs w:val="18"/>
              </w:rPr>
              <w:t>Přezkoumejte výsledky z posledního penetračního testu</w:t>
            </w:r>
          </w:p>
        </w:tc>
        <w:tc>
          <w:tcPr>
            <w:tcW w:w="708" w:type="dxa"/>
          </w:tcPr>
          <w:p w:rsidR="00031508" w:rsidRPr="000530C6" w:rsidRDefault="00031508" w:rsidP="0003150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031508" w:rsidRPr="000530C6" w:rsidRDefault="00031508" w:rsidP="0003150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031508" w:rsidRPr="000530C6" w:rsidRDefault="00031508" w:rsidP="0003150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031508" w:rsidRPr="000530C6" w:rsidRDefault="00031508" w:rsidP="0003150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031508" w:rsidRPr="000530C6" w:rsidTr="00955347">
        <w:trPr>
          <w:cantSplit/>
        </w:trPr>
        <w:tc>
          <w:tcPr>
            <w:tcW w:w="816" w:type="dxa"/>
            <w:tcBorders>
              <w:top w:val="nil"/>
            </w:tcBorders>
          </w:tcPr>
          <w:p w:rsidR="00031508" w:rsidRPr="00085B72" w:rsidRDefault="00031508" w:rsidP="00031508">
            <w:pPr>
              <w:rPr>
                <w:rFonts w:cs="Arial"/>
                <w:sz w:val="18"/>
                <w:szCs w:val="18"/>
              </w:rPr>
            </w:pPr>
          </w:p>
        </w:tc>
        <w:tc>
          <w:tcPr>
            <w:tcW w:w="3545" w:type="dxa"/>
            <w:shd w:val="clear" w:color="auto" w:fill="FFFFFF"/>
          </w:tcPr>
          <w:p w:rsidR="00031508" w:rsidRPr="00085B72" w:rsidRDefault="00031508" w:rsidP="00031508">
            <w:pPr>
              <w:autoSpaceDE w:val="0"/>
              <w:autoSpaceDN w:val="0"/>
              <w:adjustRightInd w:val="0"/>
              <w:rPr>
                <w:rFonts w:cs="Arial"/>
                <w:sz w:val="18"/>
                <w:szCs w:val="18"/>
              </w:rPr>
            </w:pPr>
            <w:r>
              <w:rPr>
                <w:rFonts w:cs="Arial"/>
                <w:sz w:val="18"/>
                <w:szCs w:val="18"/>
              </w:rPr>
              <w:t>(c) Jsou testy prováděny kvalifikovanými interními zdroji nebo kvalifikovanou třetí stranou a pokud ano, existuje zde organizační nezávislost testujícího (není třeba aby byl QSA nebo ASV)?</w:t>
            </w:r>
          </w:p>
        </w:tc>
        <w:tc>
          <w:tcPr>
            <w:tcW w:w="3544" w:type="dxa"/>
            <w:shd w:val="clear" w:color="auto" w:fill="FFFFFF"/>
          </w:tcPr>
          <w:p w:rsidR="00031508" w:rsidRPr="00085B72" w:rsidRDefault="00031508" w:rsidP="00031508">
            <w:pPr>
              <w:numPr>
                <w:ilvl w:val="0"/>
                <w:numId w:val="14"/>
              </w:numPr>
              <w:spacing w:after="60"/>
              <w:ind w:left="340"/>
              <w:rPr>
                <w:rFonts w:cs="Arial"/>
                <w:sz w:val="18"/>
                <w:szCs w:val="18"/>
              </w:rPr>
            </w:pPr>
            <w:r>
              <w:rPr>
                <w:rFonts w:cs="Arial"/>
                <w:sz w:val="18"/>
                <w:szCs w:val="18"/>
              </w:rPr>
              <w:t>Rozhovor s odpovědným personálem</w:t>
            </w:r>
          </w:p>
        </w:tc>
        <w:tc>
          <w:tcPr>
            <w:tcW w:w="708" w:type="dxa"/>
          </w:tcPr>
          <w:p w:rsidR="00031508" w:rsidRPr="00085B72" w:rsidRDefault="00031508" w:rsidP="0003150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031508" w:rsidRPr="00085B72" w:rsidRDefault="00031508" w:rsidP="0003150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031508" w:rsidRPr="00085B72" w:rsidRDefault="00031508" w:rsidP="0003150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031508" w:rsidRPr="00085B72" w:rsidRDefault="00031508" w:rsidP="0003150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031508" w:rsidRPr="000530C6" w:rsidTr="00955347">
        <w:trPr>
          <w:cantSplit/>
        </w:trPr>
        <w:tc>
          <w:tcPr>
            <w:tcW w:w="816" w:type="dxa"/>
            <w:tcBorders>
              <w:bottom w:val="nil"/>
            </w:tcBorders>
          </w:tcPr>
          <w:p w:rsidR="00031508" w:rsidRPr="00085B72" w:rsidRDefault="00031508" w:rsidP="00031508">
            <w:pPr>
              <w:rPr>
                <w:rFonts w:cs="Arial"/>
                <w:sz w:val="18"/>
                <w:szCs w:val="18"/>
              </w:rPr>
            </w:pPr>
            <w:r w:rsidRPr="00085B72">
              <w:rPr>
                <w:rFonts w:cs="Arial"/>
                <w:sz w:val="18"/>
                <w:szCs w:val="18"/>
              </w:rPr>
              <w:t>11.4</w:t>
            </w:r>
          </w:p>
        </w:tc>
        <w:tc>
          <w:tcPr>
            <w:tcW w:w="3545" w:type="dxa"/>
            <w:shd w:val="clear" w:color="auto" w:fill="FFFFFF"/>
          </w:tcPr>
          <w:p w:rsidR="00031508" w:rsidRPr="00085B72" w:rsidRDefault="00031508" w:rsidP="00031508">
            <w:pPr>
              <w:autoSpaceDE w:val="0"/>
              <w:autoSpaceDN w:val="0"/>
              <w:adjustRightInd w:val="0"/>
              <w:rPr>
                <w:rFonts w:cs="Arial"/>
                <w:sz w:val="18"/>
                <w:szCs w:val="18"/>
              </w:rPr>
            </w:pPr>
            <w:r w:rsidRPr="00085B72">
              <w:rPr>
                <w:rFonts w:cs="Arial"/>
                <w:sz w:val="18"/>
                <w:szCs w:val="18"/>
              </w:rPr>
              <w:t>(a) Jsou nasazeny techniky (jako je detekce narušení systémů a/nebo systémy prevence proti narušení) k monitorování veškeré komunikace:</w:t>
            </w:r>
          </w:p>
          <w:p w:rsidR="00031508" w:rsidRPr="00085B72" w:rsidRDefault="00031508" w:rsidP="00031508">
            <w:pPr>
              <w:pStyle w:val="table11bullet"/>
              <w:tabs>
                <w:tab w:val="num" w:pos="1392"/>
              </w:tabs>
            </w:pPr>
            <w:r w:rsidRPr="00085B72">
              <w:t xml:space="preserve">Na hranici </w:t>
            </w:r>
            <w:r>
              <w:t xml:space="preserve">prostředí dat držitelů karet </w:t>
            </w:r>
          </w:p>
          <w:p w:rsidR="00031508" w:rsidRPr="00085B72" w:rsidRDefault="00031508" w:rsidP="00031508">
            <w:pPr>
              <w:pStyle w:val="table11bullet"/>
              <w:tabs>
                <w:tab w:val="num" w:pos="1392"/>
              </w:tabs>
            </w:pPr>
            <w:r w:rsidRPr="00085B72">
              <w:t xml:space="preserve">V kritických bodech v </w:t>
            </w:r>
            <w:r>
              <w:t xml:space="preserve">prostředí dat držitelů karet </w:t>
            </w:r>
          </w:p>
        </w:tc>
        <w:tc>
          <w:tcPr>
            <w:tcW w:w="3544" w:type="dxa"/>
            <w:shd w:val="clear" w:color="auto" w:fill="FFFFFF"/>
          </w:tcPr>
          <w:p w:rsidR="00031508" w:rsidRPr="00085B72" w:rsidRDefault="00031508" w:rsidP="00031508">
            <w:pPr>
              <w:numPr>
                <w:ilvl w:val="0"/>
                <w:numId w:val="14"/>
              </w:numPr>
              <w:spacing w:after="60"/>
              <w:ind w:left="340"/>
              <w:rPr>
                <w:rFonts w:cs="Arial"/>
                <w:sz w:val="18"/>
                <w:szCs w:val="18"/>
              </w:rPr>
            </w:pPr>
            <w:r>
              <w:rPr>
                <w:rFonts w:cs="Arial"/>
                <w:sz w:val="18"/>
                <w:szCs w:val="18"/>
              </w:rPr>
              <w:t>Přezkoumejte konfigurace systémů</w:t>
            </w:r>
          </w:p>
          <w:p w:rsidR="00031508" w:rsidRPr="00085B72" w:rsidRDefault="00031508" w:rsidP="00031508">
            <w:pPr>
              <w:numPr>
                <w:ilvl w:val="0"/>
                <w:numId w:val="14"/>
              </w:numPr>
              <w:spacing w:after="60"/>
              <w:ind w:left="340"/>
              <w:rPr>
                <w:rFonts w:cs="Arial"/>
                <w:sz w:val="18"/>
                <w:szCs w:val="18"/>
              </w:rPr>
            </w:pPr>
            <w:r>
              <w:rPr>
                <w:rFonts w:cs="Arial"/>
                <w:sz w:val="18"/>
                <w:szCs w:val="18"/>
              </w:rPr>
              <w:t>Přezkoumejte síťové diagramy</w:t>
            </w:r>
          </w:p>
        </w:tc>
        <w:tc>
          <w:tcPr>
            <w:tcW w:w="708" w:type="dxa"/>
          </w:tcPr>
          <w:p w:rsidR="00031508" w:rsidRPr="00085B72" w:rsidRDefault="00031508" w:rsidP="0003150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031508" w:rsidRPr="00085B72" w:rsidRDefault="00031508" w:rsidP="0003150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031508" w:rsidRPr="00085B72" w:rsidRDefault="00031508" w:rsidP="0003150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031508" w:rsidRPr="00085B72" w:rsidRDefault="00031508" w:rsidP="0003150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031508" w:rsidRPr="000530C6" w:rsidTr="00955347">
        <w:trPr>
          <w:cantSplit/>
        </w:trPr>
        <w:tc>
          <w:tcPr>
            <w:tcW w:w="816" w:type="dxa"/>
            <w:tcBorders>
              <w:top w:val="nil"/>
              <w:bottom w:val="nil"/>
            </w:tcBorders>
          </w:tcPr>
          <w:p w:rsidR="00031508" w:rsidRPr="00085B72" w:rsidRDefault="00031508" w:rsidP="00031508">
            <w:pPr>
              <w:rPr>
                <w:rFonts w:cs="Arial"/>
                <w:sz w:val="18"/>
                <w:szCs w:val="18"/>
              </w:rPr>
            </w:pPr>
          </w:p>
        </w:tc>
        <w:tc>
          <w:tcPr>
            <w:tcW w:w="3545" w:type="dxa"/>
            <w:shd w:val="clear" w:color="auto" w:fill="FFFFFF"/>
          </w:tcPr>
          <w:p w:rsidR="00031508" w:rsidRPr="00085B72" w:rsidRDefault="00031508" w:rsidP="00031508">
            <w:pPr>
              <w:autoSpaceDE w:val="0"/>
              <w:autoSpaceDN w:val="0"/>
              <w:adjustRightInd w:val="0"/>
              <w:rPr>
                <w:rFonts w:cs="Arial"/>
                <w:sz w:val="18"/>
                <w:szCs w:val="18"/>
              </w:rPr>
            </w:pPr>
            <w:r w:rsidRPr="00085B72">
              <w:rPr>
                <w:rFonts w:cs="Arial"/>
                <w:sz w:val="18"/>
                <w:szCs w:val="18"/>
              </w:rPr>
              <w:t>(b) Jsou techniky detekce narušení a/ nebo prevence narušení konfigurovány tak</w:t>
            </w:r>
            <w:r>
              <w:rPr>
                <w:rFonts w:cs="Arial"/>
                <w:sz w:val="18"/>
                <w:szCs w:val="18"/>
              </w:rPr>
              <w:t>,</w:t>
            </w:r>
            <w:r w:rsidRPr="00085B72">
              <w:rPr>
                <w:rFonts w:cs="Arial"/>
                <w:sz w:val="18"/>
                <w:szCs w:val="18"/>
              </w:rPr>
              <w:t xml:space="preserve"> aby varovali p</w:t>
            </w:r>
            <w:r>
              <w:rPr>
                <w:rFonts w:cs="Arial"/>
                <w:sz w:val="18"/>
                <w:szCs w:val="18"/>
              </w:rPr>
              <w:t>ersonál</w:t>
            </w:r>
            <w:r w:rsidRPr="00085B72">
              <w:rPr>
                <w:rFonts w:cs="Arial"/>
                <w:sz w:val="18"/>
                <w:szCs w:val="18"/>
              </w:rPr>
              <w:t xml:space="preserve"> před podezřelými průniky?</w:t>
            </w:r>
          </w:p>
        </w:tc>
        <w:tc>
          <w:tcPr>
            <w:tcW w:w="3544" w:type="dxa"/>
            <w:shd w:val="clear" w:color="auto" w:fill="FFFFFF"/>
          </w:tcPr>
          <w:p w:rsidR="00031508" w:rsidRPr="00085B72" w:rsidRDefault="00031508" w:rsidP="00031508">
            <w:pPr>
              <w:numPr>
                <w:ilvl w:val="0"/>
                <w:numId w:val="14"/>
              </w:numPr>
              <w:spacing w:after="60"/>
              <w:ind w:left="340"/>
              <w:rPr>
                <w:rFonts w:cs="Arial"/>
                <w:sz w:val="18"/>
                <w:szCs w:val="18"/>
              </w:rPr>
            </w:pPr>
            <w:r>
              <w:rPr>
                <w:rFonts w:cs="Arial"/>
                <w:sz w:val="18"/>
                <w:szCs w:val="18"/>
              </w:rPr>
              <w:t>Přezkoumejte konfigurace systémů</w:t>
            </w:r>
          </w:p>
          <w:p w:rsidR="00031508" w:rsidRPr="00085B72" w:rsidRDefault="00031508" w:rsidP="00031508">
            <w:pPr>
              <w:numPr>
                <w:ilvl w:val="0"/>
                <w:numId w:val="14"/>
              </w:numPr>
              <w:spacing w:after="60"/>
              <w:ind w:left="340"/>
              <w:rPr>
                <w:rFonts w:cs="Arial"/>
                <w:sz w:val="18"/>
                <w:szCs w:val="18"/>
              </w:rPr>
            </w:pPr>
            <w:r>
              <w:rPr>
                <w:rFonts w:cs="Arial"/>
                <w:sz w:val="18"/>
                <w:szCs w:val="18"/>
              </w:rPr>
              <w:t>Rozhovor se vzorkem odpovědného personálu</w:t>
            </w:r>
          </w:p>
        </w:tc>
        <w:tc>
          <w:tcPr>
            <w:tcW w:w="708" w:type="dxa"/>
          </w:tcPr>
          <w:p w:rsidR="00031508" w:rsidRPr="00085B72" w:rsidRDefault="00031508" w:rsidP="0003150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031508" w:rsidRPr="00085B72" w:rsidRDefault="00031508" w:rsidP="0003150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031508" w:rsidRPr="00085B72" w:rsidRDefault="00031508" w:rsidP="0003150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031508" w:rsidRPr="00085B72" w:rsidRDefault="00031508" w:rsidP="0003150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031508" w:rsidRPr="000530C6" w:rsidTr="00955347">
        <w:trPr>
          <w:cantSplit/>
        </w:trPr>
        <w:tc>
          <w:tcPr>
            <w:tcW w:w="816" w:type="dxa"/>
            <w:tcBorders>
              <w:top w:val="nil"/>
            </w:tcBorders>
          </w:tcPr>
          <w:p w:rsidR="00031508" w:rsidRPr="00085B72" w:rsidRDefault="00031508" w:rsidP="00031508">
            <w:pPr>
              <w:rPr>
                <w:rFonts w:cs="Arial"/>
                <w:sz w:val="18"/>
                <w:szCs w:val="18"/>
              </w:rPr>
            </w:pPr>
          </w:p>
        </w:tc>
        <w:tc>
          <w:tcPr>
            <w:tcW w:w="3545" w:type="dxa"/>
            <w:shd w:val="clear" w:color="auto" w:fill="FFFFFF"/>
          </w:tcPr>
          <w:p w:rsidR="00031508" w:rsidRPr="00085B72" w:rsidRDefault="00031508" w:rsidP="00031508">
            <w:pPr>
              <w:autoSpaceDE w:val="0"/>
              <w:autoSpaceDN w:val="0"/>
              <w:adjustRightInd w:val="0"/>
              <w:rPr>
                <w:rFonts w:cs="Arial"/>
                <w:sz w:val="18"/>
                <w:szCs w:val="18"/>
              </w:rPr>
            </w:pPr>
            <w:r w:rsidRPr="00085B72">
              <w:rPr>
                <w:rFonts w:cs="Arial"/>
                <w:sz w:val="18"/>
                <w:szCs w:val="18"/>
              </w:rPr>
              <w:t>(c) Jsou všechna zařízení provádějící detekce narušení a/ nebo prevence narušení udržovány a aktualizovány podle pokynů dodavatele k zajištění optimální ochrany?</w:t>
            </w:r>
          </w:p>
        </w:tc>
        <w:tc>
          <w:tcPr>
            <w:tcW w:w="3544" w:type="dxa"/>
            <w:shd w:val="clear" w:color="auto" w:fill="FFFFFF"/>
          </w:tcPr>
          <w:p w:rsidR="00031508" w:rsidRPr="00085B72" w:rsidRDefault="00031508" w:rsidP="00031508">
            <w:pPr>
              <w:numPr>
                <w:ilvl w:val="0"/>
                <w:numId w:val="19"/>
              </w:numPr>
              <w:spacing w:after="60"/>
              <w:ind w:left="340"/>
              <w:rPr>
                <w:rFonts w:cs="Arial"/>
                <w:sz w:val="18"/>
                <w:szCs w:val="18"/>
              </w:rPr>
            </w:pPr>
            <w:r>
              <w:rPr>
                <w:rFonts w:cs="Arial"/>
                <w:sz w:val="18"/>
                <w:szCs w:val="18"/>
              </w:rPr>
              <w:t>Přezkoumejte konfigurace IDS / IPS</w:t>
            </w:r>
          </w:p>
          <w:p w:rsidR="00031508" w:rsidRPr="00085B72" w:rsidRDefault="00031508" w:rsidP="00031508">
            <w:pPr>
              <w:numPr>
                <w:ilvl w:val="0"/>
                <w:numId w:val="19"/>
              </w:numPr>
              <w:spacing w:after="60"/>
              <w:ind w:left="340"/>
              <w:rPr>
                <w:rFonts w:cs="Arial"/>
                <w:sz w:val="18"/>
                <w:szCs w:val="18"/>
              </w:rPr>
            </w:pPr>
            <w:r>
              <w:rPr>
                <w:rFonts w:cs="Arial"/>
                <w:sz w:val="18"/>
                <w:szCs w:val="18"/>
              </w:rPr>
              <w:t>Přezkoumejte</w:t>
            </w:r>
            <w:r w:rsidRPr="00085B72">
              <w:rPr>
                <w:rFonts w:cs="Arial"/>
                <w:sz w:val="18"/>
                <w:szCs w:val="18"/>
              </w:rPr>
              <w:t xml:space="preserve"> dokumentace dodavatel</w:t>
            </w:r>
            <w:r>
              <w:rPr>
                <w:rFonts w:cs="Arial"/>
                <w:sz w:val="18"/>
                <w:szCs w:val="18"/>
              </w:rPr>
              <w:t>ů</w:t>
            </w:r>
          </w:p>
        </w:tc>
        <w:tc>
          <w:tcPr>
            <w:tcW w:w="708" w:type="dxa"/>
          </w:tcPr>
          <w:p w:rsidR="00031508" w:rsidRPr="00085B72" w:rsidRDefault="00031508" w:rsidP="0003150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031508" w:rsidRPr="00085B72" w:rsidRDefault="00031508" w:rsidP="0003150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031508" w:rsidRPr="00085B72" w:rsidRDefault="00031508" w:rsidP="0003150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567" w:type="dxa"/>
          </w:tcPr>
          <w:p w:rsidR="00031508" w:rsidRPr="00085B72" w:rsidRDefault="00031508" w:rsidP="00031508">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r w:rsidR="005D71E2" w:rsidRPr="000530C6" w:rsidTr="00955347">
        <w:trPr>
          <w:cantSplit/>
        </w:trPr>
        <w:tc>
          <w:tcPr>
            <w:tcW w:w="816" w:type="dxa"/>
            <w:tcBorders>
              <w:bottom w:val="nil"/>
            </w:tcBorders>
          </w:tcPr>
          <w:p w:rsidR="005D71E2" w:rsidRPr="00085B72" w:rsidRDefault="005D71E2" w:rsidP="005D71E2">
            <w:pPr>
              <w:rPr>
                <w:rFonts w:cs="Arial"/>
                <w:sz w:val="18"/>
                <w:szCs w:val="18"/>
              </w:rPr>
            </w:pPr>
            <w:r w:rsidRPr="00085B72">
              <w:rPr>
                <w:rFonts w:cs="Arial"/>
                <w:sz w:val="18"/>
                <w:szCs w:val="18"/>
              </w:rPr>
              <w:lastRenderedPageBreak/>
              <w:t>11.5</w:t>
            </w:r>
          </w:p>
        </w:tc>
        <w:tc>
          <w:tcPr>
            <w:tcW w:w="3545" w:type="dxa"/>
            <w:shd w:val="clear" w:color="auto" w:fill="FFFFFF"/>
          </w:tcPr>
          <w:p w:rsidR="005D71E2" w:rsidRPr="00085B72" w:rsidRDefault="005D71E2" w:rsidP="005D71E2">
            <w:pPr>
              <w:autoSpaceDE w:val="0"/>
              <w:autoSpaceDN w:val="0"/>
              <w:adjustRightInd w:val="0"/>
              <w:rPr>
                <w:rFonts w:cs="Arial"/>
                <w:sz w:val="18"/>
                <w:szCs w:val="18"/>
              </w:rPr>
            </w:pPr>
            <w:r w:rsidRPr="00085B72">
              <w:rPr>
                <w:rFonts w:cs="Arial"/>
                <w:sz w:val="18"/>
                <w:szCs w:val="18"/>
              </w:rPr>
              <w:t>(a) Je nasazen mechanismus detekce změn (například nástroje monitorování integrity souborů)</w:t>
            </w:r>
            <w:r>
              <w:rPr>
                <w:rFonts w:cs="Arial"/>
                <w:sz w:val="18"/>
                <w:szCs w:val="18"/>
              </w:rPr>
              <w:t xml:space="preserve"> pro detekování neautorizovaných modifikací (včetně změn, doplnění a odstranění) </w:t>
            </w:r>
            <w:r w:rsidRPr="00085B72">
              <w:rPr>
                <w:rFonts w:cs="Arial"/>
                <w:sz w:val="18"/>
                <w:szCs w:val="18"/>
              </w:rPr>
              <w:t>kritických systémových souborů, konfigurační soubory nebo obsah souboru?</w:t>
            </w:r>
          </w:p>
          <w:p w:rsidR="005D71E2" w:rsidRPr="00085B72" w:rsidRDefault="005D71E2" w:rsidP="005D71E2">
            <w:pPr>
              <w:shd w:val="clear" w:color="auto" w:fill="D9D9D9" w:themeFill="background1" w:themeFillShade="D9"/>
              <w:autoSpaceDE w:val="0"/>
              <w:autoSpaceDN w:val="0"/>
              <w:adjustRightInd w:val="0"/>
              <w:spacing w:after="0"/>
              <w:rPr>
                <w:rFonts w:cs="Arial"/>
                <w:i/>
                <w:sz w:val="18"/>
                <w:szCs w:val="18"/>
              </w:rPr>
            </w:pPr>
            <w:r w:rsidRPr="00085B72">
              <w:rPr>
                <w:rFonts w:cs="Arial"/>
                <w:i/>
                <w:sz w:val="18"/>
                <w:szCs w:val="18"/>
              </w:rPr>
              <w:t>Příklady souborů, které by měly být monitorovány:</w:t>
            </w:r>
          </w:p>
          <w:p w:rsidR="005D71E2" w:rsidRPr="00085B72" w:rsidRDefault="005D71E2" w:rsidP="005D71E2">
            <w:pPr>
              <w:pStyle w:val="table11bullet"/>
              <w:shd w:val="clear" w:color="auto" w:fill="D9D9D9" w:themeFill="background1" w:themeFillShade="D9"/>
              <w:tabs>
                <w:tab w:val="num" w:pos="1392"/>
              </w:tabs>
              <w:rPr>
                <w:i/>
              </w:rPr>
            </w:pPr>
            <w:r w:rsidRPr="00085B72">
              <w:rPr>
                <w:i/>
              </w:rPr>
              <w:t xml:space="preserve">Systémové spustitelné soubory (k interpretování programů, </w:t>
            </w:r>
            <w:proofErr w:type="spellStart"/>
            <w:r w:rsidRPr="00085B72">
              <w:rPr>
                <w:i/>
              </w:rPr>
              <w:t>executables</w:t>
            </w:r>
            <w:proofErr w:type="spellEnd"/>
            <w:r w:rsidRPr="00085B72">
              <w:rPr>
                <w:i/>
              </w:rPr>
              <w:t>).</w:t>
            </w:r>
          </w:p>
          <w:p w:rsidR="005D71E2" w:rsidRPr="00085B72" w:rsidRDefault="005D71E2" w:rsidP="005D71E2">
            <w:pPr>
              <w:pStyle w:val="table11bullet"/>
              <w:shd w:val="clear" w:color="auto" w:fill="D9D9D9" w:themeFill="background1" w:themeFillShade="D9"/>
              <w:tabs>
                <w:tab w:val="num" w:pos="1392"/>
              </w:tabs>
              <w:rPr>
                <w:i/>
              </w:rPr>
            </w:pPr>
            <w:r w:rsidRPr="00085B72">
              <w:rPr>
                <w:i/>
              </w:rPr>
              <w:t>Spustitelné soubory aplikace (</w:t>
            </w:r>
            <w:proofErr w:type="spellStart"/>
            <w:r w:rsidRPr="00085B72">
              <w:rPr>
                <w:i/>
              </w:rPr>
              <w:t>executables</w:t>
            </w:r>
            <w:proofErr w:type="spellEnd"/>
            <w:r w:rsidRPr="00085B72">
              <w:rPr>
                <w:i/>
              </w:rPr>
              <w:t>)</w:t>
            </w:r>
          </w:p>
          <w:p w:rsidR="005D71E2" w:rsidRPr="00085B72" w:rsidRDefault="005D71E2" w:rsidP="005D71E2">
            <w:pPr>
              <w:pStyle w:val="table11bullet"/>
              <w:shd w:val="clear" w:color="auto" w:fill="D9D9D9" w:themeFill="background1" w:themeFillShade="D9"/>
              <w:tabs>
                <w:tab w:val="num" w:pos="1392"/>
              </w:tabs>
              <w:rPr>
                <w:i/>
              </w:rPr>
            </w:pPr>
            <w:r w:rsidRPr="00085B72">
              <w:rPr>
                <w:i/>
              </w:rPr>
              <w:t>Konfigurace a soubory parametrů</w:t>
            </w:r>
          </w:p>
          <w:p w:rsidR="005D71E2" w:rsidRPr="00085B72" w:rsidRDefault="005D71E2" w:rsidP="005D71E2">
            <w:pPr>
              <w:pStyle w:val="table11bullet"/>
              <w:shd w:val="clear" w:color="auto" w:fill="D9D9D9" w:themeFill="background1" w:themeFillShade="D9"/>
              <w:tabs>
                <w:tab w:val="num" w:pos="1392"/>
              </w:tabs>
              <w:rPr>
                <w:i/>
              </w:rPr>
            </w:pPr>
            <w:r w:rsidRPr="00085B72">
              <w:rPr>
                <w:i/>
              </w:rPr>
              <w:t>Centrálně uložené, historické nebo archivované, trasovací (log) a auditní soubory</w:t>
            </w:r>
          </w:p>
          <w:p w:rsidR="005D71E2" w:rsidRPr="00085B72" w:rsidRDefault="005D71E2" w:rsidP="005D71E2">
            <w:pPr>
              <w:pStyle w:val="table11bullet"/>
              <w:shd w:val="clear" w:color="auto" w:fill="D9D9D9" w:themeFill="background1" w:themeFillShade="D9"/>
              <w:tabs>
                <w:tab w:val="num" w:pos="1392"/>
              </w:tabs>
            </w:pPr>
            <w:r w:rsidRPr="00085B72">
              <w:rPr>
                <w:i/>
              </w:rPr>
              <w:t>Další kritické soubory určené subjektem (například pomocí vyhodnocení rizika nebo jinými způsoby).</w:t>
            </w:r>
          </w:p>
        </w:tc>
        <w:tc>
          <w:tcPr>
            <w:tcW w:w="3544" w:type="dxa"/>
            <w:shd w:val="clear" w:color="auto" w:fill="FFFFFF"/>
          </w:tcPr>
          <w:p w:rsidR="005D71E2" w:rsidRPr="00085B72" w:rsidRDefault="005D71E2" w:rsidP="005D71E2">
            <w:pPr>
              <w:numPr>
                <w:ilvl w:val="0"/>
                <w:numId w:val="19"/>
              </w:numPr>
              <w:spacing w:after="60"/>
              <w:ind w:left="340"/>
              <w:rPr>
                <w:rFonts w:cs="Arial"/>
                <w:sz w:val="18"/>
                <w:szCs w:val="18"/>
              </w:rPr>
            </w:pPr>
            <w:r>
              <w:rPr>
                <w:rFonts w:cs="Arial"/>
                <w:sz w:val="18"/>
                <w:szCs w:val="18"/>
              </w:rPr>
              <w:t>Sledujte nastavení systému a monitorované soubory</w:t>
            </w:r>
          </w:p>
          <w:p w:rsidR="005D71E2" w:rsidRPr="00085B72" w:rsidRDefault="005D71E2" w:rsidP="005D71E2">
            <w:pPr>
              <w:numPr>
                <w:ilvl w:val="0"/>
                <w:numId w:val="19"/>
              </w:numPr>
              <w:spacing w:after="60"/>
              <w:ind w:left="340"/>
              <w:rPr>
                <w:rFonts w:cs="Arial"/>
                <w:sz w:val="18"/>
                <w:szCs w:val="18"/>
              </w:rPr>
            </w:pPr>
            <w:r>
              <w:rPr>
                <w:rFonts w:cs="Arial"/>
                <w:sz w:val="18"/>
                <w:szCs w:val="18"/>
              </w:rPr>
              <w:t>Přezkoumejte nastavení konfigurace systémů</w:t>
            </w:r>
          </w:p>
        </w:tc>
        <w:tc>
          <w:tcPr>
            <w:tcW w:w="708" w:type="dxa"/>
          </w:tcPr>
          <w:p w:rsidR="005D71E2" w:rsidRPr="000530C6" w:rsidRDefault="005D71E2" w:rsidP="005D71E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5D71E2" w:rsidRPr="000530C6" w:rsidRDefault="005D71E2" w:rsidP="005D71E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5D71E2" w:rsidRPr="000530C6" w:rsidRDefault="005D71E2" w:rsidP="005D71E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5D71E2" w:rsidRPr="000530C6" w:rsidRDefault="005D71E2" w:rsidP="005D71E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5D71E2" w:rsidRPr="000530C6" w:rsidTr="00955347">
        <w:trPr>
          <w:cantSplit/>
        </w:trPr>
        <w:tc>
          <w:tcPr>
            <w:tcW w:w="816" w:type="dxa"/>
            <w:tcBorders>
              <w:top w:val="nil"/>
            </w:tcBorders>
          </w:tcPr>
          <w:p w:rsidR="005D71E2" w:rsidRPr="00085B72" w:rsidRDefault="005D71E2" w:rsidP="005D71E2">
            <w:pPr>
              <w:rPr>
                <w:rFonts w:cs="Arial"/>
                <w:sz w:val="18"/>
                <w:szCs w:val="18"/>
              </w:rPr>
            </w:pPr>
          </w:p>
        </w:tc>
        <w:tc>
          <w:tcPr>
            <w:tcW w:w="3545" w:type="dxa"/>
            <w:shd w:val="clear" w:color="auto" w:fill="FFFFFF"/>
          </w:tcPr>
          <w:p w:rsidR="005D71E2" w:rsidRPr="00085B72" w:rsidRDefault="005D71E2" w:rsidP="005D71E2">
            <w:pPr>
              <w:autoSpaceDE w:val="0"/>
              <w:autoSpaceDN w:val="0"/>
              <w:adjustRightInd w:val="0"/>
              <w:rPr>
                <w:rFonts w:cs="Arial"/>
                <w:sz w:val="18"/>
                <w:szCs w:val="18"/>
              </w:rPr>
            </w:pPr>
            <w:r w:rsidRPr="00085B72">
              <w:rPr>
                <w:rFonts w:cs="Arial"/>
                <w:sz w:val="18"/>
                <w:szCs w:val="18"/>
              </w:rPr>
              <w:t>(b) J</w:t>
            </w:r>
            <w:r>
              <w:rPr>
                <w:rFonts w:cs="Arial"/>
                <w:sz w:val="18"/>
                <w:szCs w:val="18"/>
              </w:rPr>
              <w:t>e</w:t>
            </w:r>
            <w:r w:rsidRPr="00085B72">
              <w:rPr>
                <w:rFonts w:cs="Arial"/>
                <w:sz w:val="18"/>
                <w:szCs w:val="18"/>
              </w:rPr>
              <w:t xml:space="preserve"> mechanism</w:t>
            </w:r>
            <w:r>
              <w:rPr>
                <w:rFonts w:cs="Arial"/>
                <w:sz w:val="18"/>
                <w:szCs w:val="18"/>
              </w:rPr>
              <w:t>us</w:t>
            </w:r>
            <w:r w:rsidRPr="00085B72">
              <w:rPr>
                <w:rFonts w:cs="Arial"/>
                <w:sz w:val="18"/>
                <w:szCs w:val="18"/>
              </w:rPr>
              <w:t xml:space="preserve"> konfigurován tak, aby varoval p</w:t>
            </w:r>
            <w:r>
              <w:rPr>
                <w:rFonts w:cs="Arial"/>
                <w:sz w:val="18"/>
                <w:szCs w:val="18"/>
              </w:rPr>
              <w:t>ersonál</w:t>
            </w:r>
            <w:r w:rsidRPr="00085B72">
              <w:rPr>
                <w:rFonts w:cs="Arial"/>
                <w:sz w:val="18"/>
                <w:szCs w:val="18"/>
              </w:rPr>
              <w:t xml:space="preserve"> při neautorizovaných modifikacích</w:t>
            </w:r>
            <w:r>
              <w:rPr>
                <w:rFonts w:cs="Arial"/>
                <w:sz w:val="18"/>
                <w:szCs w:val="18"/>
              </w:rPr>
              <w:t xml:space="preserve"> (včetně změn, doplnění a odstranění)</w:t>
            </w:r>
            <w:r w:rsidRPr="00085B72">
              <w:rPr>
                <w:rFonts w:cs="Arial"/>
                <w:sz w:val="18"/>
                <w:szCs w:val="18"/>
              </w:rPr>
              <w:t xml:space="preserve"> kritických </w:t>
            </w:r>
            <w:r>
              <w:rPr>
                <w:rFonts w:cs="Arial"/>
                <w:sz w:val="18"/>
                <w:szCs w:val="18"/>
              </w:rPr>
              <w:t xml:space="preserve">systémových </w:t>
            </w:r>
            <w:r w:rsidRPr="00085B72">
              <w:rPr>
                <w:rFonts w:cs="Arial"/>
                <w:sz w:val="18"/>
                <w:szCs w:val="18"/>
              </w:rPr>
              <w:t xml:space="preserve">souborů, </w:t>
            </w:r>
            <w:r>
              <w:rPr>
                <w:rFonts w:cs="Arial"/>
                <w:sz w:val="18"/>
                <w:szCs w:val="18"/>
              </w:rPr>
              <w:t xml:space="preserve">konfiguračních souborů nebo souborů obsahu </w:t>
            </w:r>
            <w:r w:rsidRPr="00085B72">
              <w:rPr>
                <w:rFonts w:cs="Arial"/>
                <w:sz w:val="18"/>
                <w:szCs w:val="18"/>
              </w:rPr>
              <w:t>a je minimálně jednou týdně prováděno porovnání kritických souborů?</w:t>
            </w:r>
          </w:p>
          <w:p w:rsidR="005D71E2" w:rsidRPr="00085B72" w:rsidRDefault="005D71E2" w:rsidP="005D71E2">
            <w:pPr>
              <w:shd w:val="clear" w:color="auto" w:fill="D9D9D9" w:themeFill="background1" w:themeFillShade="D9"/>
              <w:autoSpaceDE w:val="0"/>
              <w:autoSpaceDN w:val="0"/>
              <w:adjustRightInd w:val="0"/>
              <w:rPr>
                <w:rFonts w:cs="Arial"/>
                <w:i/>
                <w:iCs/>
                <w:sz w:val="18"/>
                <w:szCs w:val="18"/>
              </w:rPr>
            </w:pPr>
            <w:r w:rsidRPr="00085B72">
              <w:rPr>
                <w:rFonts w:cs="Arial"/>
                <w:b/>
                <w:bCs/>
                <w:i/>
                <w:iCs/>
                <w:sz w:val="18"/>
                <w:szCs w:val="18"/>
              </w:rPr>
              <w:t>Poznámka</w:t>
            </w:r>
            <w:r w:rsidRPr="00085B72">
              <w:rPr>
                <w:rFonts w:ascii="Arial,Italic" w:hAnsi="Arial,Italic" w:cs="Arial,Italic"/>
                <w:i/>
                <w:iCs/>
                <w:sz w:val="18"/>
                <w:szCs w:val="18"/>
              </w:rPr>
              <w:t xml:space="preserve">: </w:t>
            </w:r>
            <w:r w:rsidRPr="00085B72">
              <w:rPr>
                <w:rFonts w:cs="Arial"/>
                <w:i/>
                <w:iCs/>
                <w:sz w:val="18"/>
                <w:szCs w:val="18"/>
              </w:rPr>
              <w:t xml:space="preserve">Pro účely detekce změn jsou kritické soubory obvykle ty, které se pravidelně nemění, ale jejich modifikace může signalizovat narušení nebo riziko narušení systému. Mechanismy detekce změn, jako jsou produkty monitorování integrity souborů, jsou obvykle dodávány s </w:t>
            </w:r>
            <w:proofErr w:type="spellStart"/>
            <w:r w:rsidRPr="00085B72">
              <w:rPr>
                <w:rFonts w:cs="Arial"/>
                <w:i/>
                <w:iCs/>
                <w:sz w:val="18"/>
                <w:szCs w:val="18"/>
              </w:rPr>
              <w:t>předkonfigurovanými</w:t>
            </w:r>
            <w:proofErr w:type="spellEnd"/>
            <w:r w:rsidRPr="00085B72">
              <w:rPr>
                <w:rFonts w:cs="Arial"/>
                <w:i/>
                <w:iCs/>
                <w:sz w:val="18"/>
                <w:szCs w:val="18"/>
              </w:rPr>
              <w:t xml:space="preserve"> kritickými soubory pro </w:t>
            </w:r>
            <w:r>
              <w:rPr>
                <w:rFonts w:cs="Arial"/>
                <w:i/>
                <w:iCs/>
                <w:sz w:val="18"/>
                <w:szCs w:val="18"/>
              </w:rPr>
              <w:t>příslušný</w:t>
            </w:r>
            <w:r w:rsidRPr="00085B72">
              <w:rPr>
                <w:rFonts w:cs="Arial"/>
                <w:i/>
                <w:iCs/>
                <w:sz w:val="18"/>
                <w:szCs w:val="18"/>
              </w:rPr>
              <w:t xml:space="preserve"> operační systém. Další kritické soubory, jako například ty pro </w:t>
            </w:r>
            <w:r>
              <w:rPr>
                <w:rFonts w:cs="Arial"/>
                <w:i/>
                <w:iCs/>
                <w:sz w:val="18"/>
                <w:szCs w:val="18"/>
              </w:rPr>
              <w:t>aplikace na zakázku</w:t>
            </w:r>
            <w:r w:rsidRPr="00085B72">
              <w:rPr>
                <w:rFonts w:cs="Arial"/>
                <w:i/>
                <w:iCs/>
                <w:sz w:val="18"/>
                <w:szCs w:val="18"/>
              </w:rPr>
              <w:t>, musí být vyhodnoceny a definovány subjektem (tj. obchodníkem nebo poskytovatelem služeb).</w:t>
            </w:r>
          </w:p>
        </w:tc>
        <w:tc>
          <w:tcPr>
            <w:tcW w:w="3544" w:type="dxa"/>
            <w:shd w:val="clear" w:color="auto" w:fill="FFFFFF"/>
          </w:tcPr>
          <w:p w:rsidR="005D71E2" w:rsidRPr="00085B72" w:rsidRDefault="005D71E2" w:rsidP="005D71E2">
            <w:pPr>
              <w:numPr>
                <w:ilvl w:val="0"/>
                <w:numId w:val="14"/>
              </w:numPr>
              <w:spacing w:after="60"/>
              <w:ind w:left="340"/>
              <w:rPr>
                <w:rFonts w:cs="Arial"/>
                <w:sz w:val="18"/>
                <w:szCs w:val="18"/>
              </w:rPr>
            </w:pPr>
            <w:r w:rsidRPr="005B03E0">
              <w:rPr>
                <w:rFonts w:cs="Arial"/>
                <w:sz w:val="18"/>
                <w:szCs w:val="18"/>
              </w:rPr>
              <w:t>Sledujte nastavení systému a monitorované soubory</w:t>
            </w:r>
          </w:p>
          <w:p w:rsidR="005D71E2" w:rsidRPr="00085B72" w:rsidRDefault="005D71E2" w:rsidP="005D71E2">
            <w:pPr>
              <w:numPr>
                <w:ilvl w:val="0"/>
                <w:numId w:val="14"/>
              </w:numPr>
              <w:spacing w:after="60"/>
              <w:ind w:left="340"/>
              <w:rPr>
                <w:rFonts w:cs="Arial"/>
                <w:sz w:val="18"/>
                <w:szCs w:val="18"/>
              </w:rPr>
            </w:pPr>
            <w:r>
              <w:rPr>
                <w:rFonts w:cs="Arial"/>
                <w:sz w:val="18"/>
                <w:szCs w:val="18"/>
              </w:rPr>
              <w:t>Zkontrolujte výsledky z monitorovaných činností</w:t>
            </w:r>
          </w:p>
        </w:tc>
        <w:tc>
          <w:tcPr>
            <w:tcW w:w="708" w:type="dxa"/>
          </w:tcPr>
          <w:p w:rsidR="005D71E2" w:rsidRPr="000530C6" w:rsidRDefault="005D71E2" w:rsidP="005D71E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5D71E2" w:rsidRPr="000530C6" w:rsidRDefault="005D71E2" w:rsidP="005D71E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5D71E2" w:rsidRPr="000530C6" w:rsidRDefault="005D71E2" w:rsidP="005D71E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5D71E2" w:rsidRPr="000530C6" w:rsidRDefault="005D71E2" w:rsidP="005D71E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5D71E2" w:rsidRPr="000530C6" w:rsidTr="008A4F08">
        <w:trPr>
          <w:cantSplit/>
        </w:trPr>
        <w:tc>
          <w:tcPr>
            <w:tcW w:w="816" w:type="dxa"/>
          </w:tcPr>
          <w:p w:rsidR="005D71E2" w:rsidRPr="00085B72" w:rsidRDefault="005D71E2" w:rsidP="005D71E2">
            <w:pPr>
              <w:rPr>
                <w:rFonts w:cs="Arial"/>
                <w:sz w:val="18"/>
                <w:szCs w:val="18"/>
              </w:rPr>
            </w:pPr>
            <w:r>
              <w:rPr>
                <w:rFonts w:cs="Arial"/>
                <w:sz w:val="18"/>
                <w:szCs w:val="18"/>
              </w:rPr>
              <w:t>11.5.1</w:t>
            </w:r>
          </w:p>
        </w:tc>
        <w:tc>
          <w:tcPr>
            <w:tcW w:w="3545" w:type="dxa"/>
            <w:shd w:val="clear" w:color="auto" w:fill="FFFFFF"/>
          </w:tcPr>
          <w:p w:rsidR="005D71E2" w:rsidRPr="00085B72" w:rsidRDefault="005D71E2" w:rsidP="005D71E2">
            <w:pPr>
              <w:autoSpaceDE w:val="0"/>
              <w:autoSpaceDN w:val="0"/>
              <w:adjustRightInd w:val="0"/>
              <w:rPr>
                <w:rFonts w:cs="Arial"/>
                <w:sz w:val="18"/>
                <w:szCs w:val="18"/>
              </w:rPr>
            </w:pPr>
            <w:r>
              <w:rPr>
                <w:rFonts w:cs="Arial"/>
                <w:sz w:val="18"/>
                <w:szCs w:val="18"/>
              </w:rPr>
              <w:t>Je implementován proces k reakci na každé upozornění generované mechanismem detekce změn?</w:t>
            </w:r>
          </w:p>
        </w:tc>
        <w:tc>
          <w:tcPr>
            <w:tcW w:w="3544" w:type="dxa"/>
            <w:shd w:val="clear" w:color="auto" w:fill="FFFFFF"/>
          </w:tcPr>
          <w:p w:rsidR="005D71E2" w:rsidRPr="00085B72" w:rsidRDefault="005D71E2" w:rsidP="005D71E2">
            <w:pPr>
              <w:numPr>
                <w:ilvl w:val="0"/>
                <w:numId w:val="14"/>
              </w:numPr>
              <w:spacing w:after="60"/>
              <w:ind w:left="340"/>
              <w:rPr>
                <w:rFonts w:cs="Arial"/>
                <w:sz w:val="18"/>
                <w:szCs w:val="18"/>
              </w:rPr>
            </w:pPr>
            <w:r>
              <w:rPr>
                <w:rFonts w:cs="Arial"/>
                <w:sz w:val="18"/>
                <w:szCs w:val="18"/>
              </w:rPr>
              <w:t>Přezkoumejte nastavení konfigurace systémů</w:t>
            </w:r>
          </w:p>
        </w:tc>
        <w:tc>
          <w:tcPr>
            <w:tcW w:w="708" w:type="dxa"/>
          </w:tcPr>
          <w:p w:rsidR="005D71E2" w:rsidRPr="000530C6" w:rsidRDefault="005D71E2" w:rsidP="005D71E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5D71E2" w:rsidRPr="000530C6" w:rsidRDefault="005D71E2" w:rsidP="005D71E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5D71E2" w:rsidRPr="000530C6" w:rsidRDefault="005D71E2" w:rsidP="005D71E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5D71E2" w:rsidRPr="000530C6" w:rsidRDefault="005D71E2" w:rsidP="005D71E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bl>
    <w:p w:rsidR="00BB424D" w:rsidRDefault="00BB424D" w:rsidP="00E71563">
      <w:pPr>
        <w:shd w:val="clear" w:color="auto" w:fill="FFFFFF"/>
        <w:tabs>
          <w:tab w:val="left" w:pos="6312"/>
        </w:tabs>
      </w:pPr>
    </w:p>
    <w:p w:rsidR="006E1590" w:rsidRDefault="006E1590">
      <w:pPr>
        <w:rPr>
          <w:rFonts w:cs="Arial"/>
          <w:b/>
          <w:iCs/>
          <w:kern w:val="32"/>
          <w:sz w:val="26"/>
          <w:szCs w:val="28"/>
        </w:rPr>
      </w:pPr>
      <w:r>
        <w:br w:type="page"/>
      </w:r>
    </w:p>
    <w:p w:rsidR="006A2A2F" w:rsidRPr="006A2A2F" w:rsidRDefault="006A2A2F" w:rsidP="009701E8">
      <w:pPr>
        <w:pStyle w:val="Heading2"/>
      </w:pPr>
      <w:bookmarkStart w:id="59" w:name="_Toc13755199"/>
      <w:r w:rsidRPr="006A2A2F">
        <w:lastRenderedPageBreak/>
        <w:t>Udržování politiky bezpečnosti informací</w:t>
      </w:r>
      <w:bookmarkEnd w:id="59"/>
    </w:p>
    <w:p w:rsidR="00126ED6" w:rsidRDefault="00126ED6" w:rsidP="003A2AAD">
      <w:pPr>
        <w:pStyle w:val="Heading3"/>
      </w:pPr>
      <w:bookmarkStart w:id="60" w:name="_Toc12366489"/>
      <w:bookmarkStart w:id="61" w:name="_Toc13563897"/>
      <w:bookmarkStart w:id="62" w:name="_Toc13755200"/>
      <w:r w:rsidRPr="006A2A2F">
        <w:t xml:space="preserve">Požadavek 12: </w:t>
      </w:r>
      <w:bookmarkStart w:id="63" w:name="_Hlk13649839"/>
      <w:r w:rsidRPr="006A2A2F">
        <w:t xml:space="preserve">Udržovat politiku zaměřenou na </w:t>
      </w:r>
      <w:r>
        <w:t>informační bezpečnost</w:t>
      </w:r>
      <w:r w:rsidRPr="006A2A2F">
        <w:t xml:space="preserve"> pro všech</w:t>
      </w:r>
      <w:r>
        <w:t>en personál</w:t>
      </w:r>
      <w:bookmarkEnd w:id="60"/>
      <w:bookmarkEnd w:id="61"/>
      <w:bookmarkEnd w:id="62"/>
      <w:bookmarkEnd w:id="63"/>
    </w:p>
    <w:p w:rsidR="00126ED6" w:rsidRPr="00B24AF5" w:rsidRDefault="00126ED6" w:rsidP="00126ED6">
      <w:pPr>
        <w:shd w:val="clear" w:color="auto" w:fill="D9D9D9"/>
        <w:rPr>
          <w:rFonts w:cs="Arial"/>
          <w:sz w:val="18"/>
          <w:szCs w:val="18"/>
        </w:rPr>
      </w:pPr>
      <w:bookmarkStart w:id="64" w:name="_Hlk12456370"/>
      <w:r w:rsidRPr="00B24AF5">
        <w:rPr>
          <w:rFonts w:cs="Arial"/>
          <w:b/>
          <w:i/>
          <w:sz w:val="18"/>
          <w:szCs w:val="18"/>
        </w:rPr>
        <w:t xml:space="preserve">Poznámka: </w:t>
      </w:r>
      <w:r w:rsidRPr="00B24AF5">
        <w:rPr>
          <w:rFonts w:cs="Arial"/>
          <w:i/>
          <w:sz w:val="18"/>
          <w:szCs w:val="18"/>
        </w:rPr>
        <w:t xml:space="preserve">Pro účely požadavku 12 </w:t>
      </w:r>
      <w:r>
        <w:rPr>
          <w:rFonts w:cs="Arial"/>
          <w:i/>
          <w:sz w:val="18"/>
          <w:szCs w:val="18"/>
        </w:rPr>
        <w:t>s</w:t>
      </w:r>
      <w:r w:rsidRPr="00B24AF5">
        <w:rPr>
          <w:rFonts w:cs="Arial"/>
          <w:i/>
          <w:sz w:val="18"/>
          <w:szCs w:val="18"/>
        </w:rPr>
        <w:t>e „</w:t>
      </w:r>
      <w:r>
        <w:rPr>
          <w:rFonts w:cs="Arial"/>
          <w:i/>
          <w:sz w:val="18"/>
          <w:szCs w:val="18"/>
        </w:rPr>
        <w:t>personálem</w:t>
      </w:r>
      <w:r w:rsidRPr="00B24AF5">
        <w:rPr>
          <w:rFonts w:cs="Arial"/>
          <w:i/>
          <w:sz w:val="18"/>
          <w:szCs w:val="18"/>
        </w:rPr>
        <w:t xml:space="preserve">“ </w:t>
      </w:r>
      <w:r>
        <w:rPr>
          <w:rFonts w:cs="Arial"/>
          <w:i/>
          <w:sz w:val="18"/>
          <w:szCs w:val="18"/>
        </w:rPr>
        <w:t xml:space="preserve">rozumí </w:t>
      </w:r>
      <w:r w:rsidRPr="00B24AF5">
        <w:rPr>
          <w:rFonts w:cs="Arial"/>
          <w:i/>
          <w:sz w:val="18"/>
          <w:szCs w:val="18"/>
        </w:rPr>
        <w:t>zaměstnanc</w:t>
      </w:r>
      <w:r>
        <w:rPr>
          <w:rFonts w:cs="Arial"/>
          <w:i/>
          <w:sz w:val="18"/>
          <w:szCs w:val="18"/>
        </w:rPr>
        <w:t>i</w:t>
      </w:r>
      <w:r w:rsidRPr="00B24AF5">
        <w:rPr>
          <w:rFonts w:cs="Arial"/>
          <w:i/>
          <w:sz w:val="18"/>
          <w:szCs w:val="18"/>
        </w:rPr>
        <w:t xml:space="preserve"> pracující na plný i zkrácený úvazek, na dobu určitou</w:t>
      </w:r>
      <w:r>
        <w:rPr>
          <w:rFonts w:cs="Arial"/>
          <w:i/>
          <w:sz w:val="18"/>
          <w:szCs w:val="18"/>
        </w:rPr>
        <w:t>,</w:t>
      </w:r>
      <w:r w:rsidRPr="00B24AF5">
        <w:rPr>
          <w:rFonts w:cs="Arial"/>
          <w:i/>
          <w:sz w:val="18"/>
          <w:szCs w:val="18"/>
        </w:rPr>
        <w:t xml:space="preserve"> i kontrakto</w:t>
      </w:r>
      <w:r>
        <w:rPr>
          <w:rFonts w:cs="Arial"/>
          <w:i/>
          <w:sz w:val="18"/>
          <w:szCs w:val="18"/>
        </w:rPr>
        <w:t>ři</w:t>
      </w:r>
      <w:r w:rsidRPr="00B24AF5">
        <w:rPr>
          <w:rFonts w:cs="Arial"/>
          <w:i/>
          <w:sz w:val="18"/>
          <w:szCs w:val="18"/>
        </w:rPr>
        <w:t xml:space="preserve"> a konzultant</w:t>
      </w:r>
      <w:r>
        <w:rPr>
          <w:rFonts w:cs="Arial"/>
          <w:i/>
          <w:sz w:val="18"/>
          <w:szCs w:val="18"/>
        </w:rPr>
        <w:t xml:space="preserve">i, kteří </w:t>
      </w:r>
      <w:r w:rsidRPr="00B24AF5">
        <w:rPr>
          <w:rFonts w:cs="Arial"/>
          <w:i/>
          <w:sz w:val="18"/>
          <w:szCs w:val="18"/>
        </w:rPr>
        <w:t>mají přístup do systémů a prostředí obsahujících data držitelů kare</w:t>
      </w:r>
      <w:r>
        <w:rPr>
          <w:rFonts w:cs="Arial"/>
          <w:i/>
          <w:sz w:val="18"/>
          <w:szCs w:val="18"/>
        </w:rPr>
        <w:t>t (CDE)</w:t>
      </w:r>
      <w:r w:rsidRPr="00B24AF5">
        <w:rPr>
          <w:rFonts w:cs="Arial"/>
          <w:i/>
          <w:sz w:val="18"/>
          <w:szCs w:val="18"/>
        </w:rPr>
        <w:t>.</w:t>
      </w:r>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816"/>
        <w:gridCol w:w="3545"/>
        <w:gridCol w:w="3544"/>
        <w:gridCol w:w="708"/>
        <w:gridCol w:w="851"/>
        <w:gridCol w:w="567"/>
        <w:gridCol w:w="567"/>
      </w:tblGrid>
      <w:tr w:rsidR="006A2A2F" w:rsidRPr="000530C6" w:rsidTr="00D8028C">
        <w:trPr>
          <w:cantSplit/>
          <w:trHeight w:val="624"/>
          <w:tblHeader/>
        </w:trPr>
        <w:tc>
          <w:tcPr>
            <w:tcW w:w="4361" w:type="dxa"/>
            <w:gridSpan w:val="2"/>
            <w:vMerge w:val="restart"/>
            <w:shd w:val="clear" w:color="auto" w:fill="D9D9D9"/>
            <w:vAlign w:val="center"/>
          </w:tcPr>
          <w:bookmarkEnd w:id="64"/>
          <w:p w:rsidR="006A2A2F" w:rsidRPr="000530C6" w:rsidRDefault="006A2A2F" w:rsidP="00B44102">
            <w:pPr>
              <w:jc w:val="center"/>
              <w:rPr>
                <w:rFonts w:cs="Arial"/>
                <w:b/>
                <w:szCs w:val="20"/>
              </w:rPr>
            </w:pPr>
            <w:r w:rsidRPr="000530C6">
              <w:rPr>
                <w:rFonts w:cs="Arial"/>
                <w:b/>
                <w:szCs w:val="20"/>
              </w:rPr>
              <w:t>PCI DSS Otázka</w:t>
            </w:r>
          </w:p>
        </w:tc>
        <w:tc>
          <w:tcPr>
            <w:tcW w:w="3544" w:type="dxa"/>
            <w:vMerge w:val="restart"/>
            <w:shd w:val="clear" w:color="auto" w:fill="D9D9D9"/>
            <w:vAlign w:val="center"/>
          </w:tcPr>
          <w:p w:rsidR="006A2A2F" w:rsidRPr="000530C6" w:rsidRDefault="006A2A2F" w:rsidP="00B44102">
            <w:pPr>
              <w:jc w:val="center"/>
              <w:rPr>
                <w:rFonts w:cs="Arial"/>
                <w:b/>
                <w:szCs w:val="20"/>
              </w:rPr>
            </w:pPr>
            <w:r w:rsidRPr="000530C6">
              <w:rPr>
                <w:rFonts w:cs="Arial"/>
                <w:b/>
                <w:szCs w:val="20"/>
              </w:rPr>
              <w:t>Očekávané Testování</w:t>
            </w:r>
          </w:p>
        </w:tc>
        <w:tc>
          <w:tcPr>
            <w:tcW w:w="2693" w:type="dxa"/>
            <w:gridSpan w:val="4"/>
            <w:shd w:val="clear" w:color="auto" w:fill="D9D9D9"/>
          </w:tcPr>
          <w:p w:rsidR="006A2A2F" w:rsidRPr="000530C6" w:rsidRDefault="006A2A2F" w:rsidP="00B44102">
            <w:pPr>
              <w:jc w:val="center"/>
              <w:rPr>
                <w:rFonts w:cs="Arial"/>
                <w:b/>
                <w:sz w:val="18"/>
                <w:szCs w:val="18"/>
              </w:rPr>
            </w:pPr>
            <w:r w:rsidRPr="000530C6">
              <w:rPr>
                <w:rFonts w:cs="Arial"/>
                <w:b/>
                <w:sz w:val="18"/>
                <w:szCs w:val="18"/>
              </w:rPr>
              <w:t xml:space="preserve">Odpověď </w:t>
            </w:r>
          </w:p>
          <w:p w:rsidR="006A2A2F" w:rsidRPr="000530C6" w:rsidRDefault="006A2A2F" w:rsidP="00B44102">
            <w:pPr>
              <w:jc w:val="center"/>
              <w:rPr>
                <w:rFonts w:cs="Arial"/>
              </w:rPr>
            </w:pPr>
            <w:r w:rsidRPr="000530C6">
              <w:rPr>
                <w:rFonts w:cs="Arial"/>
                <w:b/>
                <w:sz w:val="18"/>
                <w:szCs w:val="18"/>
              </w:rPr>
              <w:t>(zaškrtněte jednu odpověď pro každou otázku)</w:t>
            </w:r>
          </w:p>
        </w:tc>
      </w:tr>
      <w:tr w:rsidR="002C23B1" w:rsidRPr="000530C6" w:rsidTr="00D8028C">
        <w:trPr>
          <w:cantSplit/>
          <w:trHeight w:val="562"/>
          <w:tblHeader/>
        </w:trPr>
        <w:tc>
          <w:tcPr>
            <w:tcW w:w="4361" w:type="dxa"/>
            <w:gridSpan w:val="2"/>
            <w:vMerge/>
            <w:shd w:val="clear" w:color="auto" w:fill="D9D9D9"/>
          </w:tcPr>
          <w:p w:rsidR="002C23B1" w:rsidRPr="000530C6" w:rsidRDefault="002C23B1" w:rsidP="00B44102">
            <w:pPr>
              <w:rPr>
                <w:rFonts w:cs="Arial"/>
              </w:rPr>
            </w:pPr>
          </w:p>
        </w:tc>
        <w:tc>
          <w:tcPr>
            <w:tcW w:w="3544" w:type="dxa"/>
            <w:vMerge/>
            <w:shd w:val="clear" w:color="auto" w:fill="D9D9D9"/>
          </w:tcPr>
          <w:p w:rsidR="002C23B1" w:rsidRPr="000530C6" w:rsidRDefault="002C23B1" w:rsidP="00B44102">
            <w:pPr>
              <w:rPr>
                <w:rFonts w:cs="Arial"/>
              </w:rPr>
            </w:pPr>
          </w:p>
        </w:tc>
        <w:tc>
          <w:tcPr>
            <w:tcW w:w="708" w:type="dxa"/>
            <w:shd w:val="clear" w:color="auto" w:fill="D9D9D9"/>
          </w:tcPr>
          <w:p w:rsidR="002C23B1" w:rsidRPr="000530C6" w:rsidRDefault="002C23B1" w:rsidP="00B44102">
            <w:pPr>
              <w:rPr>
                <w:rFonts w:cs="Arial"/>
                <w:b/>
                <w:sz w:val="18"/>
                <w:szCs w:val="18"/>
              </w:rPr>
            </w:pPr>
            <w:r w:rsidRPr="000530C6">
              <w:rPr>
                <w:rFonts w:cs="Arial"/>
                <w:b/>
                <w:sz w:val="18"/>
                <w:szCs w:val="18"/>
              </w:rPr>
              <w:t>ANO</w:t>
            </w:r>
          </w:p>
        </w:tc>
        <w:tc>
          <w:tcPr>
            <w:tcW w:w="851" w:type="dxa"/>
            <w:shd w:val="clear" w:color="auto" w:fill="D9D9D9"/>
          </w:tcPr>
          <w:p w:rsidR="002C23B1" w:rsidRPr="000530C6" w:rsidRDefault="002C23B1" w:rsidP="00B44102">
            <w:pPr>
              <w:rPr>
                <w:rFonts w:cs="Arial"/>
                <w:b/>
                <w:sz w:val="18"/>
                <w:szCs w:val="18"/>
              </w:rPr>
            </w:pPr>
            <w:r w:rsidRPr="000530C6">
              <w:rPr>
                <w:rFonts w:cs="Arial"/>
                <w:b/>
                <w:sz w:val="18"/>
                <w:szCs w:val="18"/>
              </w:rPr>
              <w:t>ANO s „CCW“</w:t>
            </w:r>
          </w:p>
        </w:tc>
        <w:tc>
          <w:tcPr>
            <w:tcW w:w="567" w:type="dxa"/>
            <w:shd w:val="clear" w:color="auto" w:fill="D9D9D9"/>
          </w:tcPr>
          <w:p w:rsidR="002C23B1" w:rsidRPr="000530C6" w:rsidRDefault="002C23B1" w:rsidP="00B44102">
            <w:pPr>
              <w:rPr>
                <w:rFonts w:cs="Arial"/>
                <w:b/>
                <w:sz w:val="18"/>
                <w:szCs w:val="18"/>
              </w:rPr>
            </w:pPr>
            <w:r w:rsidRPr="000530C6">
              <w:rPr>
                <w:rFonts w:cs="Arial"/>
                <w:b/>
                <w:sz w:val="18"/>
                <w:szCs w:val="18"/>
              </w:rPr>
              <w:t>NE</w:t>
            </w:r>
          </w:p>
        </w:tc>
        <w:tc>
          <w:tcPr>
            <w:tcW w:w="567" w:type="dxa"/>
            <w:shd w:val="clear" w:color="auto" w:fill="D9D9D9"/>
          </w:tcPr>
          <w:p w:rsidR="002C23B1" w:rsidRPr="000530C6" w:rsidRDefault="002C23B1" w:rsidP="00B44102">
            <w:pPr>
              <w:rPr>
                <w:rFonts w:cs="Arial"/>
                <w:b/>
                <w:sz w:val="18"/>
                <w:szCs w:val="18"/>
              </w:rPr>
            </w:pPr>
            <w:r w:rsidRPr="000530C6">
              <w:rPr>
                <w:rFonts w:cs="Arial"/>
                <w:b/>
                <w:sz w:val="18"/>
                <w:szCs w:val="18"/>
              </w:rPr>
              <w:t>N/A</w:t>
            </w:r>
          </w:p>
        </w:tc>
      </w:tr>
      <w:tr w:rsidR="00105046" w:rsidRPr="000530C6" w:rsidTr="00D8028C">
        <w:trPr>
          <w:cantSplit/>
        </w:trPr>
        <w:tc>
          <w:tcPr>
            <w:tcW w:w="816" w:type="dxa"/>
          </w:tcPr>
          <w:p w:rsidR="00105046" w:rsidRPr="00085B72" w:rsidRDefault="00105046" w:rsidP="00105046">
            <w:pPr>
              <w:rPr>
                <w:rFonts w:cs="Arial"/>
                <w:sz w:val="18"/>
                <w:szCs w:val="18"/>
              </w:rPr>
            </w:pPr>
            <w:r>
              <w:rPr>
                <w:rFonts w:cs="Arial"/>
                <w:sz w:val="18"/>
                <w:szCs w:val="18"/>
              </w:rPr>
              <w:t>12.1</w:t>
            </w:r>
          </w:p>
        </w:tc>
        <w:tc>
          <w:tcPr>
            <w:tcW w:w="3545" w:type="dxa"/>
            <w:shd w:val="clear" w:color="auto" w:fill="FFFFFF"/>
          </w:tcPr>
          <w:p w:rsidR="00105046" w:rsidRPr="00085B72" w:rsidRDefault="00105046" w:rsidP="00105046">
            <w:pPr>
              <w:autoSpaceDE w:val="0"/>
              <w:autoSpaceDN w:val="0"/>
              <w:adjustRightInd w:val="0"/>
              <w:rPr>
                <w:rFonts w:cs="Arial"/>
                <w:sz w:val="18"/>
                <w:szCs w:val="18"/>
              </w:rPr>
            </w:pPr>
            <w:r w:rsidRPr="00594AC2">
              <w:rPr>
                <w:rFonts w:cs="Arial"/>
                <w:sz w:val="18"/>
                <w:szCs w:val="18"/>
              </w:rPr>
              <w:t xml:space="preserve">Je bezpečnostní politika </w:t>
            </w:r>
            <w:r>
              <w:rPr>
                <w:rFonts w:cs="Arial"/>
                <w:sz w:val="18"/>
                <w:szCs w:val="18"/>
              </w:rPr>
              <w:t>zavedena, zveřejněna, udržována</w:t>
            </w:r>
            <w:r w:rsidRPr="00594AC2">
              <w:rPr>
                <w:rFonts w:cs="Arial"/>
                <w:sz w:val="18"/>
                <w:szCs w:val="18"/>
              </w:rPr>
              <w:t xml:space="preserve"> a rozšířena </w:t>
            </w:r>
            <w:r>
              <w:rPr>
                <w:rFonts w:cs="Arial"/>
                <w:sz w:val="18"/>
                <w:szCs w:val="18"/>
              </w:rPr>
              <w:t>veškerému příslušnému personálu?</w:t>
            </w:r>
          </w:p>
        </w:tc>
        <w:tc>
          <w:tcPr>
            <w:tcW w:w="3544" w:type="dxa"/>
            <w:shd w:val="clear" w:color="auto" w:fill="FFFFFF"/>
          </w:tcPr>
          <w:p w:rsidR="00105046" w:rsidRPr="00085B72" w:rsidRDefault="00105046" w:rsidP="00105046">
            <w:pPr>
              <w:numPr>
                <w:ilvl w:val="0"/>
                <w:numId w:val="14"/>
              </w:numPr>
              <w:spacing w:after="60"/>
              <w:ind w:left="340"/>
              <w:rPr>
                <w:rFonts w:cs="Arial"/>
                <w:sz w:val="18"/>
                <w:szCs w:val="18"/>
              </w:rPr>
            </w:pPr>
            <w:r>
              <w:rPr>
                <w:rFonts w:cs="Arial"/>
                <w:sz w:val="18"/>
                <w:szCs w:val="18"/>
              </w:rPr>
              <w:t>Zkontrolujte politiku informační bezpečnosti</w:t>
            </w:r>
          </w:p>
        </w:tc>
        <w:tc>
          <w:tcPr>
            <w:tcW w:w="708" w:type="dxa"/>
          </w:tcPr>
          <w:p w:rsidR="00105046" w:rsidRPr="000530C6" w:rsidRDefault="00105046" w:rsidP="0010504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105046" w:rsidRPr="000530C6" w:rsidRDefault="00105046" w:rsidP="0010504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105046" w:rsidRPr="000530C6" w:rsidRDefault="00105046" w:rsidP="0010504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105046" w:rsidRPr="000530C6" w:rsidRDefault="00105046" w:rsidP="0010504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105046" w:rsidRPr="000530C6" w:rsidTr="00D8028C">
        <w:trPr>
          <w:cantSplit/>
        </w:trPr>
        <w:tc>
          <w:tcPr>
            <w:tcW w:w="816" w:type="dxa"/>
          </w:tcPr>
          <w:p w:rsidR="00105046" w:rsidRPr="00085B72" w:rsidRDefault="00105046" w:rsidP="00105046">
            <w:pPr>
              <w:rPr>
                <w:rFonts w:cs="Arial"/>
                <w:sz w:val="18"/>
                <w:szCs w:val="18"/>
              </w:rPr>
            </w:pPr>
            <w:r>
              <w:rPr>
                <w:rFonts w:cs="Arial"/>
                <w:sz w:val="18"/>
                <w:szCs w:val="18"/>
              </w:rPr>
              <w:t>12.1.1</w:t>
            </w:r>
          </w:p>
        </w:tc>
        <w:tc>
          <w:tcPr>
            <w:tcW w:w="3545" w:type="dxa"/>
            <w:shd w:val="clear" w:color="auto" w:fill="FFFFFF"/>
          </w:tcPr>
          <w:p w:rsidR="00105046" w:rsidRPr="00085B72" w:rsidRDefault="00105046" w:rsidP="00105046">
            <w:pPr>
              <w:autoSpaceDE w:val="0"/>
              <w:autoSpaceDN w:val="0"/>
              <w:adjustRightInd w:val="0"/>
              <w:rPr>
                <w:rFonts w:cs="Arial"/>
                <w:sz w:val="18"/>
                <w:szCs w:val="18"/>
              </w:rPr>
            </w:pPr>
            <w:r w:rsidRPr="00594AC2">
              <w:rPr>
                <w:rFonts w:cs="Arial"/>
                <w:sz w:val="18"/>
                <w:szCs w:val="18"/>
              </w:rPr>
              <w:t xml:space="preserve">Je bezpečnostní politika </w:t>
            </w:r>
            <w:r>
              <w:rPr>
                <w:rFonts w:cs="Arial"/>
                <w:sz w:val="18"/>
                <w:szCs w:val="18"/>
              </w:rPr>
              <w:t>zkontrolována</w:t>
            </w:r>
            <w:r w:rsidRPr="00594AC2">
              <w:rPr>
                <w:rFonts w:cs="Arial"/>
                <w:sz w:val="18"/>
                <w:szCs w:val="18"/>
              </w:rPr>
              <w:t xml:space="preserve"> nejméně jednou ročně a aktualizována po</w:t>
            </w:r>
            <w:r>
              <w:rPr>
                <w:rFonts w:cs="Arial"/>
                <w:sz w:val="18"/>
                <w:szCs w:val="18"/>
              </w:rPr>
              <w:t xml:space="preserve"> </w:t>
            </w:r>
            <w:r w:rsidRPr="00594AC2">
              <w:rPr>
                <w:rFonts w:cs="Arial"/>
                <w:sz w:val="18"/>
                <w:szCs w:val="18"/>
              </w:rPr>
              <w:t>každé změn</w:t>
            </w:r>
            <w:r>
              <w:rPr>
                <w:rFonts w:cs="Arial"/>
                <w:sz w:val="18"/>
                <w:szCs w:val="18"/>
              </w:rPr>
              <w:t>ě</w:t>
            </w:r>
            <w:r w:rsidRPr="00594AC2">
              <w:rPr>
                <w:rFonts w:cs="Arial"/>
                <w:sz w:val="18"/>
                <w:szCs w:val="18"/>
              </w:rPr>
              <w:t xml:space="preserve"> prostředí?</w:t>
            </w:r>
          </w:p>
        </w:tc>
        <w:tc>
          <w:tcPr>
            <w:tcW w:w="3544" w:type="dxa"/>
            <w:shd w:val="clear" w:color="auto" w:fill="FFFFFF"/>
          </w:tcPr>
          <w:p w:rsidR="00105046" w:rsidRDefault="00105046" w:rsidP="00105046">
            <w:pPr>
              <w:numPr>
                <w:ilvl w:val="0"/>
                <w:numId w:val="19"/>
              </w:numPr>
              <w:spacing w:after="60"/>
              <w:ind w:left="340"/>
              <w:rPr>
                <w:rFonts w:cs="Arial"/>
                <w:sz w:val="18"/>
                <w:szCs w:val="18"/>
              </w:rPr>
            </w:pPr>
            <w:r>
              <w:rPr>
                <w:rFonts w:cs="Arial"/>
                <w:sz w:val="18"/>
                <w:szCs w:val="18"/>
              </w:rPr>
              <w:t>Zkontrolujte politiku informační bezpečnosti</w:t>
            </w:r>
          </w:p>
          <w:p w:rsidR="00105046" w:rsidRPr="00085B72" w:rsidRDefault="00105046" w:rsidP="00105046">
            <w:pPr>
              <w:numPr>
                <w:ilvl w:val="0"/>
                <w:numId w:val="19"/>
              </w:numPr>
              <w:spacing w:after="60"/>
              <w:ind w:left="340"/>
              <w:rPr>
                <w:rFonts w:cs="Arial"/>
                <w:sz w:val="18"/>
                <w:szCs w:val="18"/>
              </w:rPr>
            </w:pPr>
            <w:r>
              <w:rPr>
                <w:rFonts w:cs="Arial"/>
                <w:sz w:val="18"/>
                <w:szCs w:val="18"/>
              </w:rPr>
              <w:t>Rozhovor s odpovědným personálem</w:t>
            </w:r>
          </w:p>
        </w:tc>
        <w:tc>
          <w:tcPr>
            <w:tcW w:w="708" w:type="dxa"/>
          </w:tcPr>
          <w:p w:rsidR="00105046" w:rsidRPr="000530C6" w:rsidRDefault="00105046" w:rsidP="0010504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105046" w:rsidRPr="000530C6" w:rsidRDefault="00105046" w:rsidP="0010504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105046" w:rsidRPr="000530C6" w:rsidRDefault="00105046" w:rsidP="0010504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105046" w:rsidRPr="000530C6" w:rsidRDefault="00105046" w:rsidP="0010504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105046" w:rsidRPr="000530C6" w:rsidTr="00D8028C">
        <w:trPr>
          <w:cantSplit/>
        </w:trPr>
        <w:tc>
          <w:tcPr>
            <w:tcW w:w="816" w:type="dxa"/>
          </w:tcPr>
          <w:p w:rsidR="00105046" w:rsidRPr="00085B72" w:rsidRDefault="00105046" w:rsidP="00105046">
            <w:pPr>
              <w:rPr>
                <w:rFonts w:cs="Arial"/>
                <w:sz w:val="18"/>
                <w:szCs w:val="18"/>
              </w:rPr>
            </w:pPr>
            <w:r>
              <w:rPr>
                <w:rFonts w:cs="Arial"/>
                <w:sz w:val="18"/>
                <w:szCs w:val="18"/>
              </w:rPr>
              <w:t>12.4</w:t>
            </w:r>
          </w:p>
        </w:tc>
        <w:tc>
          <w:tcPr>
            <w:tcW w:w="3545" w:type="dxa"/>
            <w:shd w:val="clear" w:color="auto" w:fill="FFFFFF"/>
          </w:tcPr>
          <w:p w:rsidR="00105046" w:rsidRPr="00085B72" w:rsidRDefault="00105046" w:rsidP="00105046">
            <w:pPr>
              <w:autoSpaceDE w:val="0"/>
              <w:autoSpaceDN w:val="0"/>
              <w:adjustRightInd w:val="0"/>
              <w:rPr>
                <w:rFonts w:cs="Arial"/>
                <w:sz w:val="18"/>
                <w:szCs w:val="18"/>
              </w:rPr>
            </w:pPr>
            <w:r w:rsidRPr="00594AC2">
              <w:rPr>
                <w:rFonts w:cs="Arial"/>
                <w:sz w:val="18"/>
                <w:szCs w:val="18"/>
              </w:rPr>
              <w:t xml:space="preserve">Definuje jasně bezpečnostní politika a </w:t>
            </w:r>
            <w:r>
              <w:rPr>
                <w:rFonts w:cs="Arial"/>
                <w:sz w:val="18"/>
                <w:szCs w:val="18"/>
              </w:rPr>
              <w:t>postupy</w:t>
            </w:r>
            <w:r w:rsidRPr="00594AC2">
              <w:rPr>
                <w:rFonts w:cs="Arial"/>
                <w:sz w:val="18"/>
                <w:szCs w:val="18"/>
              </w:rPr>
              <w:t xml:space="preserve"> odpovědnost </w:t>
            </w:r>
            <w:r>
              <w:rPr>
                <w:rFonts w:cs="Arial"/>
                <w:sz w:val="18"/>
                <w:szCs w:val="18"/>
              </w:rPr>
              <w:t xml:space="preserve">v </w:t>
            </w:r>
            <w:r w:rsidRPr="00594AC2">
              <w:rPr>
                <w:rFonts w:cs="Arial"/>
                <w:sz w:val="18"/>
                <w:szCs w:val="18"/>
              </w:rPr>
              <w:t xml:space="preserve">oblasti </w:t>
            </w:r>
            <w:r>
              <w:rPr>
                <w:rFonts w:cs="Arial"/>
                <w:sz w:val="18"/>
                <w:szCs w:val="18"/>
              </w:rPr>
              <w:t xml:space="preserve">informační </w:t>
            </w:r>
            <w:r w:rsidRPr="00594AC2">
              <w:rPr>
                <w:rFonts w:cs="Arial"/>
                <w:sz w:val="18"/>
                <w:szCs w:val="18"/>
              </w:rPr>
              <w:t>bezpečnosti pro</w:t>
            </w:r>
            <w:r>
              <w:rPr>
                <w:rFonts w:cs="Arial"/>
                <w:sz w:val="18"/>
                <w:szCs w:val="18"/>
              </w:rPr>
              <w:t xml:space="preserve"> </w:t>
            </w:r>
            <w:r w:rsidRPr="00594AC2">
              <w:rPr>
                <w:rFonts w:cs="Arial"/>
                <w:sz w:val="18"/>
                <w:szCs w:val="18"/>
              </w:rPr>
              <w:t>všech</w:t>
            </w:r>
            <w:r>
              <w:rPr>
                <w:rFonts w:cs="Arial"/>
                <w:sz w:val="18"/>
                <w:szCs w:val="18"/>
              </w:rPr>
              <w:t>e</w:t>
            </w:r>
            <w:r w:rsidRPr="00594AC2">
              <w:rPr>
                <w:rFonts w:cs="Arial"/>
                <w:sz w:val="18"/>
                <w:szCs w:val="18"/>
              </w:rPr>
              <w:t xml:space="preserve">n </w:t>
            </w:r>
            <w:r>
              <w:rPr>
                <w:rFonts w:cs="Arial"/>
                <w:sz w:val="18"/>
                <w:szCs w:val="18"/>
              </w:rPr>
              <w:t>personál</w:t>
            </w:r>
            <w:r w:rsidRPr="00594AC2">
              <w:rPr>
                <w:rFonts w:cs="Arial"/>
                <w:sz w:val="18"/>
                <w:szCs w:val="18"/>
              </w:rPr>
              <w:t>?</w:t>
            </w:r>
          </w:p>
        </w:tc>
        <w:tc>
          <w:tcPr>
            <w:tcW w:w="3544" w:type="dxa"/>
            <w:shd w:val="clear" w:color="auto" w:fill="FFFFFF"/>
          </w:tcPr>
          <w:p w:rsidR="00105046" w:rsidRDefault="00105046" w:rsidP="00105046">
            <w:pPr>
              <w:numPr>
                <w:ilvl w:val="0"/>
                <w:numId w:val="19"/>
              </w:numPr>
              <w:spacing w:after="60"/>
              <w:ind w:left="340"/>
              <w:rPr>
                <w:rFonts w:cs="Arial"/>
                <w:sz w:val="18"/>
                <w:szCs w:val="18"/>
              </w:rPr>
            </w:pPr>
            <w:r>
              <w:rPr>
                <w:rFonts w:cs="Arial"/>
                <w:sz w:val="18"/>
                <w:szCs w:val="18"/>
              </w:rPr>
              <w:t>Zkontrolujte politiku a postupy informační bezpečnosti</w:t>
            </w:r>
          </w:p>
          <w:p w:rsidR="00105046" w:rsidRPr="00085B72" w:rsidRDefault="00105046" w:rsidP="00105046">
            <w:pPr>
              <w:numPr>
                <w:ilvl w:val="0"/>
                <w:numId w:val="19"/>
              </w:numPr>
              <w:spacing w:after="60"/>
              <w:ind w:left="340"/>
              <w:rPr>
                <w:rFonts w:cs="Arial"/>
                <w:sz w:val="18"/>
                <w:szCs w:val="18"/>
              </w:rPr>
            </w:pPr>
            <w:r>
              <w:rPr>
                <w:rFonts w:cs="Arial"/>
                <w:sz w:val="18"/>
                <w:szCs w:val="18"/>
              </w:rPr>
              <w:t>Rozhovor se vzorkem odpovědného personálu</w:t>
            </w:r>
          </w:p>
        </w:tc>
        <w:tc>
          <w:tcPr>
            <w:tcW w:w="708" w:type="dxa"/>
          </w:tcPr>
          <w:p w:rsidR="00105046" w:rsidRPr="000530C6" w:rsidRDefault="00105046" w:rsidP="0010504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105046" w:rsidRPr="000530C6" w:rsidRDefault="00105046" w:rsidP="0010504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105046" w:rsidRPr="000530C6" w:rsidRDefault="00105046" w:rsidP="0010504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105046" w:rsidRPr="000530C6" w:rsidRDefault="00105046" w:rsidP="0010504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105046" w:rsidRPr="000530C6" w:rsidTr="001E6EEE">
        <w:trPr>
          <w:cantSplit/>
        </w:trPr>
        <w:tc>
          <w:tcPr>
            <w:tcW w:w="816" w:type="dxa"/>
          </w:tcPr>
          <w:p w:rsidR="00105046" w:rsidRDefault="00105046" w:rsidP="00105046">
            <w:pPr>
              <w:rPr>
                <w:rFonts w:cs="Arial"/>
                <w:sz w:val="18"/>
                <w:szCs w:val="18"/>
              </w:rPr>
            </w:pPr>
            <w:r>
              <w:rPr>
                <w:rFonts w:cs="Arial"/>
                <w:sz w:val="18"/>
                <w:szCs w:val="18"/>
              </w:rPr>
              <w:t>12.5</w:t>
            </w:r>
          </w:p>
        </w:tc>
        <w:tc>
          <w:tcPr>
            <w:tcW w:w="3545" w:type="dxa"/>
            <w:shd w:val="clear" w:color="auto" w:fill="FFFFFF"/>
          </w:tcPr>
          <w:p w:rsidR="00105046" w:rsidRDefault="00105046" w:rsidP="00105046">
            <w:pPr>
              <w:autoSpaceDE w:val="0"/>
              <w:autoSpaceDN w:val="0"/>
              <w:adjustRightInd w:val="0"/>
              <w:rPr>
                <w:rFonts w:cs="Arial"/>
                <w:sz w:val="18"/>
                <w:szCs w:val="18"/>
              </w:rPr>
            </w:pPr>
            <w:r w:rsidRPr="00594AC2">
              <w:rPr>
                <w:rFonts w:cs="Arial"/>
                <w:sz w:val="18"/>
                <w:szCs w:val="18"/>
              </w:rPr>
              <w:t xml:space="preserve">(b) Jsou následující odpovědnosti </w:t>
            </w:r>
            <w:r>
              <w:rPr>
                <w:rFonts w:cs="Arial"/>
                <w:sz w:val="18"/>
                <w:szCs w:val="18"/>
              </w:rPr>
              <w:t xml:space="preserve">řízení informační </w:t>
            </w:r>
            <w:r w:rsidRPr="00594AC2">
              <w:rPr>
                <w:rFonts w:cs="Arial"/>
                <w:sz w:val="18"/>
                <w:szCs w:val="18"/>
              </w:rPr>
              <w:t>bezpečnosti formálně přiděleny jedinci nebo týmu:</w:t>
            </w:r>
          </w:p>
        </w:tc>
        <w:tc>
          <w:tcPr>
            <w:tcW w:w="6237" w:type="dxa"/>
            <w:gridSpan w:val="5"/>
            <w:shd w:val="clear" w:color="auto" w:fill="D9D9D9" w:themeFill="background1" w:themeFillShade="D9"/>
          </w:tcPr>
          <w:p w:rsidR="00105046" w:rsidRPr="000530C6" w:rsidRDefault="00105046" w:rsidP="00105046">
            <w:pPr>
              <w:spacing w:after="60"/>
              <w:jc w:val="center"/>
              <w:rPr>
                <w:rFonts w:cs="Arial"/>
                <w:sz w:val="18"/>
                <w:szCs w:val="18"/>
              </w:rPr>
            </w:pPr>
          </w:p>
        </w:tc>
      </w:tr>
      <w:tr w:rsidR="00105046" w:rsidRPr="000530C6" w:rsidTr="00D8028C">
        <w:trPr>
          <w:cantSplit/>
        </w:trPr>
        <w:tc>
          <w:tcPr>
            <w:tcW w:w="816" w:type="dxa"/>
          </w:tcPr>
          <w:p w:rsidR="00105046" w:rsidRPr="00085B72" w:rsidRDefault="00105046" w:rsidP="00105046">
            <w:pPr>
              <w:rPr>
                <w:rFonts w:cs="Arial"/>
                <w:sz w:val="18"/>
                <w:szCs w:val="18"/>
              </w:rPr>
            </w:pPr>
            <w:r>
              <w:rPr>
                <w:rFonts w:cs="Arial"/>
                <w:sz w:val="18"/>
                <w:szCs w:val="18"/>
              </w:rPr>
              <w:t>12.5.3</w:t>
            </w:r>
          </w:p>
        </w:tc>
        <w:tc>
          <w:tcPr>
            <w:tcW w:w="3545" w:type="dxa"/>
            <w:shd w:val="clear" w:color="auto" w:fill="FFFFFF"/>
          </w:tcPr>
          <w:p w:rsidR="00105046" w:rsidRPr="00085B72" w:rsidRDefault="00105046" w:rsidP="00105046">
            <w:pPr>
              <w:autoSpaceDE w:val="0"/>
              <w:autoSpaceDN w:val="0"/>
              <w:adjustRightInd w:val="0"/>
              <w:rPr>
                <w:rFonts w:cs="Arial"/>
                <w:sz w:val="18"/>
                <w:szCs w:val="18"/>
              </w:rPr>
            </w:pPr>
            <w:r w:rsidRPr="00487986">
              <w:rPr>
                <w:rFonts w:cs="Arial"/>
                <w:sz w:val="18"/>
                <w:szCs w:val="18"/>
              </w:rPr>
              <w:t>Vytváření, dokumentování a distribuce reakcí na bezpečnostní incidenty a eskalačních postupů k zajištění včasného a efektivního nakládání s nimi za všech situací</w:t>
            </w:r>
            <w:r>
              <w:rPr>
                <w:rFonts w:cs="Arial"/>
                <w:sz w:val="18"/>
                <w:szCs w:val="18"/>
              </w:rPr>
              <w:t>?</w:t>
            </w:r>
          </w:p>
        </w:tc>
        <w:tc>
          <w:tcPr>
            <w:tcW w:w="3544" w:type="dxa"/>
            <w:shd w:val="clear" w:color="auto" w:fill="FFFFFF"/>
          </w:tcPr>
          <w:p w:rsidR="00105046" w:rsidRPr="00085B72" w:rsidRDefault="00105046" w:rsidP="00105046">
            <w:pPr>
              <w:numPr>
                <w:ilvl w:val="0"/>
                <w:numId w:val="19"/>
              </w:numPr>
              <w:spacing w:after="60"/>
              <w:ind w:left="340"/>
              <w:rPr>
                <w:rFonts w:cs="Arial"/>
                <w:sz w:val="18"/>
                <w:szCs w:val="18"/>
              </w:rPr>
            </w:pPr>
            <w:r>
              <w:rPr>
                <w:rFonts w:cs="Arial"/>
                <w:sz w:val="18"/>
                <w:szCs w:val="18"/>
              </w:rPr>
              <w:t>Zkontrolujte politiky a postupy informační bezpečnosti</w:t>
            </w:r>
          </w:p>
        </w:tc>
        <w:tc>
          <w:tcPr>
            <w:tcW w:w="708" w:type="dxa"/>
          </w:tcPr>
          <w:p w:rsidR="00105046" w:rsidRPr="000530C6" w:rsidRDefault="00105046" w:rsidP="0010504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105046" w:rsidRPr="000530C6" w:rsidRDefault="00105046" w:rsidP="0010504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105046" w:rsidRPr="000530C6" w:rsidRDefault="00105046" w:rsidP="0010504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105046" w:rsidRPr="000530C6" w:rsidRDefault="00105046" w:rsidP="0010504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105046" w:rsidRPr="000530C6" w:rsidTr="00D8028C">
        <w:trPr>
          <w:cantSplit/>
        </w:trPr>
        <w:tc>
          <w:tcPr>
            <w:tcW w:w="816" w:type="dxa"/>
          </w:tcPr>
          <w:p w:rsidR="00105046" w:rsidRPr="00085B72" w:rsidRDefault="00105046" w:rsidP="00105046">
            <w:pPr>
              <w:rPr>
                <w:rFonts w:cs="Arial"/>
                <w:sz w:val="18"/>
                <w:szCs w:val="18"/>
              </w:rPr>
            </w:pPr>
            <w:r>
              <w:rPr>
                <w:rFonts w:cs="Arial"/>
                <w:sz w:val="18"/>
                <w:szCs w:val="18"/>
              </w:rPr>
              <w:t>12.6</w:t>
            </w:r>
          </w:p>
        </w:tc>
        <w:tc>
          <w:tcPr>
            <w:tcW w:w="3545" w:type="dxa"/>
            <w:shd w:val="clear" w:color="auto" w:fill="FFFFFF"/>
          </w:tcPr>
          <w:p w:rsidR="00105046" w:rsidRPr="00085B72" w:rsidRDefault="00105046" w:rsidP="00105046">
            <w:pPr>
              <w:autoSpaceDE w:val="0"/>
              <w:autoSpaceDN w:val="0"/>
              <w:adjustRightInd w:val="0"/>
              <w:rPr>
                <w:rFonts w:cs="Arial"/>
                <w:sz w:val="18"/>
                <w:szCs w:val="18"/>
              </w:rPr>
            </w:pPr>
            <w:r w:rsidRPr="00085B72">
              <w:rPr>
                <w:rFonts w:cs="Arial"/>
                <w:sz w:val="18"/>
                <w:szCs w:val="18"/>
              </w:rPr>
              <w:t xml:space="preserve">(a) Existuje a poskytuje </w:t>
            </w:r>
            <w:r>
              <w:rPr>
                <w:rFonts w:cs="Arial"/>
                <w:sz w:val="18"/>
                <w:szCs w:val="18"/>
              </w:rPr>
              <w:t xml:space="preserve">formální </w:t>
            </w:r>
            <w:r w:rsidRPr="00085B72">
              <w:rPr>
                <w:rFonts w:cs="Arial"/>
                <w:sz w:val="18"/>
                <w:szCs w:val="18"/>
              </w:rPr>
              <w:t xml:space="preserve">program bezpečnostního povědomí celému personálu informace o </w:t>
            </w:r>
            <w:r>
              <w:rPr>
                <w:rFonts w:cs="Arial"/>
                <w:sz w:val="18"/>
                <w:szCs w:val="18"/>
              </w:rPr>
              <w:t xml:space="preserve">politikách a postupech </w:t>
            </w:r>
            <w:r w:rsidRPr="00085B72">
              <w:rPr>
                <w:rFonts w:cs="Arial"/>
                <w:sz w:val="18"/>
                <w:szCs w:val="18"/>
              </w:rPr>
              <w:t>bezpečnosti dat držitelů karet?</w:t>
            </w:r>
          </w:p>
        </w:tc>
        <w:tc>
          <w:tcPr>
            <w:tcW w:w="3544" w:type="dxa"/>
            <w:shd w:val="clear" w:color="auto" w:fill="FFFFFF"/>
          </w:tcPr>
          <w:p w:rsidR="00105046" w:rsidRPr="00085B72" w:rsidRDefault="00105046" w:rsidP="00105046">
            <w:pPr>
              <w:numPr>
                <w:ilvl w:val="0"/>
                <w:numId w:val="19"/>
              </w:numPr>
              <w:spacing w:after="60"/>
              <w:ind w:left="340"/>
              <w:rPr>
                <w:rFonts w:cs="Arial"/>
                <w:sz w:val="18"/>
                <w:szCs w:val="18"/>
              </w:rPr>
            </w:pPr>
            <w:r>
              <w:rPr>
                <w:rFonts w:cs="Arial"/>
                <w:sz w:val="18"/>
                <w:szCs w:val="18"/>
              </w:rPr>
              <w:t>Zkontrolujte program povědomí o bezpečnosti</w:t>
            </w:r>
          </w:p>
        </w:tc>
        <w:tc>
          <w:tcPr>
            <w:tcW w:w="708" w:type="dxa"/>
          </w:tcPr>
          <w:p w:rsidR="00105046" w:rsidRPr="000530C6" w:rsidRDefault="00105046" w:rsidP="0010504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105046" w:rsidRPr="000530C6" w:rsidRDefault="00105046" w:rsidP="0010504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105046" w:rsidRPr="000530C6" w:rsidRDefault="00105046" w:rsidP="0010504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105046" w:rsidRPr="000530C6" w:rsidRDefault="00105046" w:rsidP="0010504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105046" w:rsidRPr="000530C6" w:rsidTr="00D8028C">
        <w:trPr>
          <w:cantSplit/>
        </w:trPr>
        <w:tc>
          <w:tcPr>
            <w:tcW w:w="816" w:type="dxa"/>
          </w:tcPr>
          <w:p w:rsidR="00105046" w:rsidRDefault="00105046" w:rsidP="00105046">
            <w:pPr>
              <w:rPr>
                <w:rFonts w:cs="Arial"/>
                <w:sz w:val="18"/>
                <w:szCs w:val="18"/>
              </w:rPr>
            </w:pPr>
            <w:r>
              <w:rPr>
                <w:rFonts w:cs="Arial"/>
                <w:sz w:val="18"/>
                <w:szCs w:val="18"/>
              </w:rPr>
              <w:t>12.8</w:t>
            </w:r>
          </w:p>
        </w:tc>
        <w:tc>
          <w:tcPr>
            <w:tcW w:w="3545" w:type="dxa"/>
            <w:shd w:val="clear" w:color="auto" w:fill="FFFFFF"/>
          </w:tcPr>
          <w:p w:rsidR="00105046" w:rsidRDefault="002566B7" w:rsidP="00105046">
            <w:pPr>
              <w:autoSpaceDE w:val="0"/>
              <w:autoSpaceDN w:val="0"/>
              <w:adjustRightInd w:val="0"/>
              <w:rPr>
                <w:rFonts w:cs="Arial"/>
                <w:sz w:val="18"/>
                <w:szCs w:val="18"/>
              </w:rPr>
            </w:pPr>
            <w:r w:rsidRPr="00594AC2">
              <w:rPr>
                <w:rFonts w:cs="Arial"/>
                <w:sz w:val="18"/>
                <w:szCs w:val="18"/>
              </w:rPr>
              <w:t xml:space="preserve">Jsou udržovány a implementovány politiky a </w:t>
            </w:r>
            <w:r>
              <w:rPr>
                <w:rFonts w:cs="Arial"/>
                <w:sz w:val="18"/>
                <w:szCs w:val="18"/>
              </w:rPr>
              <w:t>postupy</w:t>
            </w:r>
            <w:r w:rsidRPr="00594AC2">
              <w:rPr>
                <w:rFonts w:cs="Arial"/>
                <w:sz w:val="18"/>
                <w:szCs w:val="18"/>
              </w:rPr>
              <w:t xml:space="preserve"> pro řízení poskytovatel</w:t>
            </w:r>
            <w:r>
              <w:rPr>
                <w:rFonts w:cs="Arial"/>
                <w:sz w:val="18"/>
                <w:szCs w:val="18"/>
              </w:rPr>
              <w:t>ů</w:t>
            </w:r>
            <w:r w:rsidRPr="00594AC2">
              <w:rPr>
                <w:rFonts w:cs="Arial"/>
                <w:sz w:val="18"/>
                <w:szCs w:val="18"/>
              </w:rPr>
              <w:t xml:space="preserve"> služeb, s nimiž jsou data držitelů karet sdílena, nebo kteří by mohli mít vliv na bezpečnost dat držitelů karet, </w:t>
            </w:r>
            <w:r>
              <w:rPr>
                <w:rFonts w:cs="Arial"/>
                <w:sz w:val="18"/>
                <w:szCs w:val="18"/>
              </w:rPr>
              <w:t>dle</w:t>
            </w:r>
            <w:r w:rsidRPr="00594AC2">
              <w:rPr>
                <w:rFonts w:cs="Arial"/>
                <w:sz w:val="18"/>
                <w:szCs w:val="18"/>
              </w:rPr>
              <w:t xml:space="preserve"> následujícíh</w:t>
            </w:r>
            <w:r>
              <w:rPr>
                <w:rFonts w:cs="Arial"/>
                <w:sz w:val="18"/>
                <w:szCs w:val="18"/>
              </w:rPr>
              <w:t>o</w:t>
            </w:r>
            <w:r w:rsidRPr="00594AC2">
              <w:rPr>
                <w:rFonts w:cs="Arial"/>
                <w:sz w:val="18"/>
                <w:szCs w:val="18"/>
              </w:rPr>
              <w:t>:</w:t>
            </w:r>
          </w:p>
        </w:tc>
        <w:tc>
          <w:tcPr>
            <w:tcW w:w="6237" w:type="dxa"/>
            <w:gridSpan w:val="5"/>
            <w:shd w:val="clear" w:color="auto" w:fill="D9D9D9" w:themeFill="background1" w:themeFillShade="D9"/>
          </w:tcPr>
          <w:p w:rsidR="00105046" w:rsidRPr="000530C6" w:rsidRDefault="00105046" w:rsidP="00105046">
            <w:pPr>
              <w:spacing w:after="60"/>
              <w:jc w:val="center"/>
              <w:rPr>
                <w:rFonts w:cs="Arial"/>
                <w:sz w:val="18"/>
                <w:szCs w:val="18"/>
              </w:rPr>
            </w:pPr>
          </w:p>
        </w:tc>
      </w:tr>
      <w:tr w:rsidR="002566B7" w:rsidRPr="000530C6" w:rsidTr="00D8028C">
        <w:trPr>
          <w:cantSplit/>
        </w:trPr>
        <w:tc>
          <w:tcPr>
            <w:tcW w:w="816" w:type="dxa"/>
          </w:tcPr>
          <w:p w:rsidR="002566B7" w:rsidRPr="00085B72" w:rsidRDefault="002566B7" w:rsidP="002566B7">
            <w:pPr>
              <w:rPr>
                <w:rFonts w:cs="Arial"/>
                <w:sz w:val="18"/>
                <w:szCs w:val="18"/>
              </w:rPr>
            </w:pPr>
            <w:r>
              <w:rPr>
                <w:rFonts w:cs="Arial"/>
                <w:sz w:val="18"/>
                <w:szCs w:val="18"/>
              </w:rPr>
              <w:t>12.8.1</w:t>
            </w:r>
          </w:p>
        </w:tc>
        <w:tc>
          <w:tcPr>
            <w:tcW w:w="3545" w:type="dxa"/>
            <w:shd w:val="clear" w:color="auto" w:fill="FFFFFF"/>
          </w:tcPr>
          <w:p w:rsidR="002566B7" w:rsidRPr="00085B72" w:rsidRDefault="002566B7" w:rsidP="002566B7">
            <w:pPr>
              <w:autoSpaceDE w:val="0"/>
              <w:autoSpaceDN w:val="0"/>
              <w:adjustRightInd w:val="0"/>
              <w:rPr>
                <w:rFonts w:cs="Arial"/>
                <w:sz w:val="18"/>
                <w:szCs w:val="18"/>
              </w:rPr>
            </w:pPr>
            <w:r w:rsidRPr="00085B72">
              <w:rPr>
                <w:rFonts w:cs="Arial"/>
                <w:sz w:val="18"/>
                <w:szCs w:val="18"/>
              </w:rPr>
              <w:t xml:space="preserve">Je </w:t>
            </w:r>
            <w:r>
              <w:rPr>
                <w:rFonts w:cs="Arial"/>
                <w:sz w:val="18"/>
                <w:szCs w:val="18"/>
              </w:rPr>
              <w:t>udržován</w:t>
            </w:r>
            <w:r w:rsidRPr="00085B72">
              <w:rPr>
                <w:rFonts w:cs="Arial"/>
                <w:sz w:val="18"/>
                <w:szCs w:val="18"/>
              </w:rPr>
              <w:t xml:space="preserve"> seznam poskytovatelů služeb</w:t>
            </w:r>
            <w:r>
              <w:rPr>
                <w:rFonts w:cs="Arial"/>
                <w:sz w:val="18"/>
                <w:szCs w:val="18"/>
              </w:rPr>
              <w:t xml:space="preserve"> včetně popisu poskytovaných služeb</w:t>
            </w:r>
            <w:r w:rsidRPr="00085B72">
              <w:rPr>
                <w:rFonts w:cs="Arial"/>
                <w:sz w:val="18"/>
                <w:szCs w:val="18"/>
              </w:rPr>
              <w:t>?</w:t>
            </w:r>
          </w:p>
        </w:tc>
        <w:tc>
          <w:tcPr>
            <w:tcW w:w="3544" w:type="dxa"/>
            <w:shd w:val="clear" w:color="auto" w:fill="FFFFFF"/>
          </w:tcPr>
          <w:p w:rsidR="002566B7" w:rsidRDefault="002566B7" w:rsidP="002566B7">
            <w:pPr>
              <w:numPr>
                <w:ilvl w:val="0"/>
                <w:numId w:val="19"/>
              </w:numPr>
              <w:spacing w:after="60"/>
              <w:ind w:left="340"/>
              <w:rPr>
                <w:rFonts w:cs="Arial"/>
                <w:sz w:val="18"/>
                <w:szCs w:val="18"/>
              </w:rPr>
            </w:pPr>
            <w:r>
              <w:rPr>
                <w:rFonts w:cs="Arial"/>
                <w:sz w:val="18"/>
                <w:szCs w:val="18"/>
              </w:rPr>
              <w:t>Zkontrolujte politiky a postupy</w:t>
            </w:r>
          </w:p>
          <w:p w:rsidR="002566B7" w:rsidRDefault="002566B7" w:rsidP="002566B7">
            <w:pPr>
              <w:numPr>
                <w:ilvl w:val="0"/>
                <w:numId w:val="19"/>
              </w:numPr>
              <w:spacing w:after="60"/>
              <w:ind w:left="340"/>
              <w:rPr>
                <w:rFonts w:cs="Arial"/>
                <w:sz w:val="18"/>
                <w:szCs w:val="18"/>
              </w:rPr>
            </w:pPr>
            <w:r>
              <w:rPr>
                <w:rFonts w:cs="Arial"/>
                <w:sz w:val="18"/>
                <w:szCs w:val="18"/>
              </w:rPr>
              <w:t>Sledujte procesy</w:t>
            </w:r>
          </w:p>
          <w:p w:rsidR="002566B7" w:rsidRPr="00085B72" w:rsidRDefault="002566B7" w:rsidP="002566B7">
            <w:pPr>
              <w:numPr>
                <w:ilvl w:val="0"/>
                <w:numId w:val="19"/>
              </w:numPr>
              <w:spacing w:after="60"/>
              <w:ind w:left="340"/>
              <w:rPr>
                <w:rFonts w:cs="Arial"/>
                <w:sz w:val="18"/>
                <w:szCs w:val="18"/>
              </w:rPr>
            </w:pPr>
            <w:r>
              <w:rPr>
                <w:rFonts w:cs="Arial"/>
                <w:sz w:val="18"/>
                <w:szCs w:val="18"/>
              </w:rPr>
              <w:t>Zkontrolujte seznam poskytovatelů služeb.</w:t>
            </w:r>
          </w:p>
        </w:tc>
        <w:tc>
          <w:tcPr>
            <w:tcW w:w="708" w:type="dxa"/>
          </w:tcPr>
          <w:p w:rsidR="002566B7" w:rsidRPr="000530C6" w:rsidRDefault="002566B7" w:rsidP="002566B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2566B7" w:rsidRPr="000530C6" w:rsidRDefault="002566B7" w:rsidP="002566B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2566B7" w:rsidRPr="000530C6" w:rsidRDefault="002566B7" w:rsidP="002566B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2566B7" w:rsidRPr="000530C6" w:rsidRDefault="002566B7" w:rsidP="002566B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2566B7" w:rsidRPr="000530C6" w:rsidTr="00D8028C">
        <w:trPr>
          <w:cantSplit/>
        </w:trPr>
        <w:tc>
          <w:tcPr>
            <w:tcW w:w="816" w:type="dxa"/>
          </w:tcPr>
          <w:p w:rsidR="002566B7" w:rsidRPr="00085B72" w:rsidRDefault="002566B7" w:rsidP="002566B7">
            <w:pPr>
              <w:rPr>
                <w:rFonts w:cs="Arial"/>
                <w:sz w:val="18"/>
                <w:szCs w:val="18"/>
              </w:rPr>
            </w:pPr>
            <w:r w:rsidRPr="00085B72">
              <w:rPr>
                <w:rFonts w:cs="Arial"/>
                <w:sz w:val="18"/>
                <w:szCs w:val="18"/>
              </w:rPr>
              <w:lastRenderedPageBreak/>
              <w:t>12.8.2</w:t>
            </w:r>
          </w:p>
        </w:tc>
        <w:tc>
          <w:tcPr>
            <w:tcW w:w="3545" w:type="dxa"/>
            <w:shd w:val="clear" w:color="auto" w:fill="FFFFFF"/>
          </w:tcPr>
          <w:p w:rsidR="002566B7" w:rsidRPr="00085B72" w:rsidRDefault="002566B7" w:rsidP="002566B7">
            <w:pPr>
              <w:autoSpaceDE w:val="0"/>
              <w:autoSpaceDN w:val="0"/>
              <w:adjustRightInd w:val="0"/>
              <w:rPr>
                <w:rFonts w:cs="Arial"/>
                <w:sz w:val="18"/>
                <w:szCs w:val="18"/>
              </w:rPr>
            </w:pPr>
            <w:r w:rsidRPr="00085B72">
              <w:rPr>
                <w:rFonts w:cs="Arial"/>
                <w:sz w:val="18"/>
                <w:szCs w:val="18"/>
              </w:rPr>
              <w:t xml:space="preserve">Je udržována písemná smlouva, která zahrnuje ujednání, že poskytovatelé služeb jsou zodpovědní za bezpečnost dat držitelů karet, kterými poskytovatelé služeb disponují nebo jinak uchovávají, zpracovávají nebo přenášejí jménem zákazníka, </w:t>
            </w:r>
            <w:r w:rsidRPr="00594AC2">
              <w:rPr>
                <w:rFonts w:cs="Arial"/>
                <w:sz w:val="18"/>
                <w:szCs w:val="18"/>
              </w:rPr>
              <w:t xml:space="preserve">nebo </w:t>
            </w:r>
            <w:r>
              <w:rPr>
                <w:rFonts w:cs="Arial"/>
                <w:sz w:val="18"/>
                <w:szCs w:val="18"/>
              </w:rPr>
              <w:t>v rozsahu</w:t>
            </w:r>
            <w:r w:rsidRPr="00594AC2">
              <w:rPr>
                <w:rFonts w:cs="Arial"/>
                <w:sz w:val="18"/>
                <w:szCs w:val="18"/>
              </w:rPr>
              <w:t xml:space="preserve">, </w:t>
            </w:r>
            <w:r>
              <w:rPr>
                <w:rFonts w:cs="Arial"/>
                <w:sz w:val="18"/>
                <w:szCs w:val="18"/>
              </w:rPr>
              <w:t>v jakém mohou</w:t>
            </w:r>
            <w:r w:rsidRPr="00594AC2">
              <w:rPr>
                <w:rFonts w:cs="Arial"/>
                <w:sz w:val="18"/>
                <w:szCs w:val="18"/>
              </w:rPr>
              <w:t xml:space="preserve"> mít vliv na bezpečnost prostředí dat držitelů karet zákazníka?</w:t>
            </w:r>
          </w:p>
          <w:p w:rsidR="002566B7" w:rsidRPr="00085B72" w:rsidRDefault="002566B7" w:rsidP="002566B7">
            <w:pPr>
              <w:shd w:val="clear" w:color="auto" w:fill="D9D9D9" w:themeFill="background1" w:themeFillShade="D9"/>
              <w:autoSpaceDE w:val="0"/>
              <w:autoSpaceDN w:val="0"/>
              <w:adjustRightInd w:val="0"/>
              <w:rPr>
                <w:rFonts w:cs="Arial"/>
                <w:i/>
                <w:sz w:val="18"/>
                <w:szCs w:val="18"/>
              </w:rPr>
            </w:pPr>
            <w:r w:rsidRPr="00085B72">
              <w:rPr>
                <w:rFonts w:cs="Arial"/>
                <w:b/>
                <w:i/>
                <w:sz w:val="18"/>
                <w:szCs w:val="18"/>
              </w:rPr>
              <w:t>Poznámka</w:t>
            </w:r>
            <w:r w:rsidRPr="00085B72">
              <w:rPr>
                <w:rFonts w:cs="Arial"/>
                <w:i/>
                <w:sz w:val="18"/>
                <w:szCs w:val="18"/>
              </w:rPr>
              <w:t>: Přesné znění ujednání bude záviset na dohodě mezi oběma stranami, s uvedením podrobností o poskytované službě a odpovědnostmi každé strany. Ujednání nemusí obsahovat přesné znění uvedené v tomto požadavku.</w:t>
            </w:r>
          </w:p>
        </w:tc>
        <w:tc>
          <w:tcPr>
            <w:tcW w:w="3544" w:type="dxa"/>
            <w:shd w:val="clear" w:color="auto" w:fill="FFFFFF"/>
          </w:tcPr>
          <w:p w:rsidR="002566B7" w:rsidRPr="00085B72" w:rsidRDefault="002566B7" w:rsidP="002566B7">
            <w:pPr>
              <w:numPr>
                <w:ilvl w:val="0"/>
                <w:numId w:val="19"/>
              </w:numPr>
              <w:spacing w:after="60"/>
              <w:ind w:left="340"/>
              <w:rPr>
                <w:rFonts w:cs="Arial"/>
                <w:sz w:val="18"/>
                <w:szCs w:val="18"/>
              </w:rPr>
            </w:pPr>
            <w:r>
              <w:rPr>
                <w:rFonts w:cs="Arial"/>
                <w:sz w:val="18"/>
                <w:szCs w:val="18"/>
              </w:rPr>
              <w:t>Sledujte</w:t>
            </w:r>
            <w:r w:rsidRPr="00085B72">
              <w:rPr>
                <w:rFonts w:cs="Arial"/>
                <w:sz w:val="18"/>
                <w:szCs w:val="18"/>
              </w:rPr>
              <w:t xml:space="preserve"> písem</w:t>
            </w:r>
            <w:r>
              <w:rPr>
                <w:rFonts w:cs="Arial"/>
                <w:sz w:val="18"/>
                <w:szCs w:val="18"/>
              </w:rPr>
              <w:t>né</w:t>
            </w:r>
            <w:r w:rsidRPr="00085B72">
              <w:rPr>
                <w:rFonts w:cs="Arial"/>
                <w:sz w:val="18"/>
                <w:szCs w:val="18"/>
              </w:rPr>
              <w:t xml:space="preserve"> sml</w:t>
            </w:r>
            <w:r>
              <w:rPr>
                <w:rFonts w:cs="Arial"/>
                <w:sz w:val="18"/>
                <w:szCs w:val="18"/>
              </w:rPr>
              <w:t>o</w:t>
            </w:r>
            <w:r w:rsidRPr="00085B72">
              <w:rPr>
                <w:rFonts w:cs="Arial"/>
                <w:sz w:val="18"/>
                <w:szCs w:val="18"/>
              </w:rPr>
              <w:t>uv</w:t>
            </w:r>
            <w:r>
              <w:rPr>
                <w:rFonts w:cs="Arial"/>
                <w:sz w:val="18"/>
                <w:szCs w:val="18"/>
              </w:rPr>
              <w:t>y</w:t>
            </w:r>
          </w:p>
          <w:p w:rsidR="002566B7" w:rsidRDefault="002566B7" w:rsidP="002566B7">
            <w:pPr>
              <w:numPr>
                <w:ilvl w:val="0"/>
                <w:numId w:val="19"/>
              </w:numPr>
              <w:spacing w:after="60"/>
              <w:ind w:left="340"/>
              <w:rPr>
                <w:rFonts w:cs="Arial"/>
                <w:sz w:val="18"/>
                <w:szCs w:val="18"/>
              </w:rPr>
            </w:pPr>
            <w:r>
              <w:rPr>
                <w:rFonts w:cs="Arial"/>
                <w:sz w:val="18"/>
                <w:szCs w:val="18"/>
              </w:rPr>
              <w:t>Zkontrolujte politiky a postupy</w:t>
            </w:r>
          </w:p>
          <w:p w:rsidR="002566B7" w:rsidRPr="00085B72" w:rsidRDefault="002566B7" w:rsidP="002566B7">
            <w:pPr>
              <w:spacing w:after="60"/>
              <w:ind w:left="340"/>
              <w:rPr>
                <w:rFonts w:cs="Arial"/>
                <w:sz w:val="18"/>
                <w:szCs w:val="18"/>
              </w:rPr>
            </w:pPr>
          </w:p>
        </w:tc>
        <w:tc>
          <w:tcPr>
            <w:tcW w:w="708" w:type="dxa"/>
          </w:tcPr>
          <w:p w:rsidR="002566B7" w:rsidRPr="000530C6" w:rsidRDefault="002566B7" w:rsidP="002566B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2566B7" w:rsidRPr="000530C6" w:rsidRDefault="002566B7" w:rsidP="002566B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2566B7" w:rsidRPr="000530C6" w:rsidRDefault="002566B7" w:rsidP="002566B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2566B7" w:rsidRPr="000530C6" w:rsidRDefault="002566B7" w:rsidP="002566B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2566B7" w:rsidRPr="000530C6" w:rsidTr="00D8028C">
        <w:trPr>
          <w:cantSplit/>
        </w:trPr>
        <w:tc>
          <w:tcPr>
            <w:tcW w:w="816" w:type="dxa"/>
          </w:tcPr>
          <w:p w:rsidR="002566B7" w:rsidRPr="00085B72" w:rsidRDefault="002566B7" w:rsidP="002566B7">
            <w:pPr>
              <w:rPr>
                <w:rFonts w:cs="Arial"/>
                <w:sz w:val="18"/>
                <w:szCs w:val="18"/>
              </w:rPr>
            </w:pPr>
            <w:r>
              <w:rPr>
                <w:rFonts w:cs="Arial"/>
                <w:sz w:val="18"/>
                <w:szCs w:val="18"/>
              </w:rPr>
              <w:t>12.8.3</w:t>
            </w:r>
          </w:p>
        </w:tc>
        <w:tc>
          <w:tcPr>
            <w:tcW w:w="3545" w:type="dxa"/>
            <w:shd w:val="clear" w:color="auto" w:fill="FFFFFF"/>
          </w:tcPr>
          <w:p w:rsidR="002566B7" w:rsidRPr="00085B72" w:rsidRDefault="002566B7" w:rsidP="002566B7">
            <w:pPr>
              <w:autoSpaceDE w:val="0"/>
              <w:autoSpaceDN w:val="0"/>
              <w:adjustRightInd w:val="0"/>
              <w:rPr>
                <w:rFonts w:cs="Arial"/>
                <w:sz w:val="18"/>
                <w:szCs w:val="18"/>
              </w:rPr>
            </w:pPr>
            <w:r>
              <w:rPr>
                <w:rFonts w:cs="Arial"/>
                <w:sz w:val="18"/>
                <w:szCs w:val="18"/>
              </w:rPr>
              <w:t>Je zajištěno zavedení procesu zapojení poskytovatelů služeb, včetně „</w:t>
            </w:r>
            <w:proofErr w:type="spellStart"/>
            <w:r>
              <w:rPr>
                <w:rFonts w:cs="Arial"/>
                <w:sz w:val="18"/>
                <w:szCs w:val="18"/>
              </w:rPr>
              <w:t>due</w:t>
            </w:r>
            <w:proofErr w:type="spellEnd"/>
            <w:r>
              <w:rPr>
                <w:rFonts w:cs="Arial"/>
                <w:sz w:val="18"/>
                <w:szCs w:val="18"/>
              </w:rPr>
              <w:t xml:space="preserve"> diligence“ před uzavřením závazku?</w:t>
            </w:r>
          </w:p>
        </w:tc>
        <w:tc>
          <w:tcPr>
            <w:tcW w:w="3544" w:type="dxa"/>
            <w:shd w:val="clear" w:color="auto" w:fill="FFFFFF"/>
          </w:tcPr>
          <w:p w:rsidR="002566B7" w:rsidRDefault="002566B7" w:rsidP="002566B7">
            <w:pPr>
              <w:numPr>
                <w:ilvl w:val="0"/>
                <w:numId w:val="19"/>
              </w:numPr>
              <w:spacing w:after="60"/>
              <w:ind w:left="340"/>
              <w:rPr>
                <w:rFonts w:cs="Arial"/>
                <w:sz w:val="18"/>
                <w:szCs w:val="18"/>
              </w:rPr>
            </w:pPr>
            <w:r>
              <w:rPr>
                <w:rFonts w:cs="Arial"/>
                <w:sz w:val="18"/>
                <w:szCs w:val="18"/>
              </w:rPr>
              <w:t>Sledujte procesy</w:t>
            </w:r>
          </w:p>
          <w:p w:rsidR="002566B7" w:rsidRPr="00085B72" w:rsidRDefault="002566B7" w:rsidP="002566B7">
            <w:pPr>
              <w:numPr>
                <w:ilvl w:val="0"/>
                <w:numId w:val="19"/>
              </w:numPr>
              <w:spacing w:after="60"/>
              <w:ind w:left="340"/>
              <w:rPr>
                <w:rFonts w:cs="Arial"/>
                <w:sz w:val="18"/>
                <w:szCs w:val="18"/>
              </w:rPr>
            </w:pPr>
            <w:r>
              <w:rPr>
                <w:rFonts w:cs="Arial"/>
                <w:sz w:val="18"/>
                <w:szCs w:val="18"/>
              </w:rPr>
              <w:t>Zkontrolujte politiky a postupy a podpůrné dokumentace</w:t>
            </w:r>
          </w:p>
        </w:tc>
        <w:tc>
          <w:tcPr>
            <w:tcW w:w="708" w:type="dxa"/>
          </w:tcPr>
          <w:p w:rsidR="002566B7" w:rsidRPr="000530C6" w:rsidRDefault="002566B7" w:rsidP="002566B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2566B7" w:rsidRPr="000530C6" w:rsidRDefault="002566B7" w:rsidP="002566B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2566B7" w:rsidRPr="000530C6" w:rsidRDefault="002566B7" w:rsidP="002566B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2566B7" w:rsidRPr="000530C6" w:rsidRDefault="002566B7" w:rsidP="002566B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2566B7" w:rsidRPr="000530C6" w:rsidTr="00D8028C">
        <w:trPr>
          <w:cantSplit/>
        </w:trPr>
        <w:tc>
          <w:tcPr>
            <w:tcW w:w="816" w:type="dxa"/>
          </w:tcPr>
          <w:p w:rsidR="002566B7" w:rsidRPr="00085B72" w:rsidRDefault="002566B7" w:rsidP="002566B7">
            <w:pPr>
              <w:rPr>
                <w:rFonts w:cs="Arial"/>
                <w:sz w:val="18"/>
                <w:szCs w:val="18"/>
              </w:rPr>
            </w:pPr>
            <w:r>
              <w:rPr>
                <w:rFonts w:cs="Arial"/>
                <w:sz w:val="18"/>
                <w:szCs w:val="18"/>
              </w:rPr>
              <w:t>12.8.4</w:t>
            </w:r>
          </w:p>
        </w:tc>
        <w:tc>
          <w:tcPr>
            <w:tcW w:w="3545" w:type="dxa"/>
            <w:shd w:val="clear" w:color="auto" w:fill="FFFFFF"/>
          </w:tcPr>
          <w:p w:rsidR="002566B7" w:rsidRPr="00085B72" w:rsidRDefault="002566B7" w:rsidP="002566B7">
            <w:pPr>
              <w:autoSpaceDE w:val="0"/>
              <w:autoSpaceDN w:val="0"/>
              <w:adjustRightInd w:val="0"/>
              <w:rPr>
                <w:rFonts w:cs="Arial"/>
                <w:sz w:val="18"/>
                <w:szCs w:val="18"/>
              </w:rPr>
            </w:pPr>
            <w:r>
              <w:rPr>
                <w:rFonts w:cs="Arial"/>
                <w:sz w:val="18"/>
                <w:szCs w:val="18"/>
              </w:rPr>
              <w:t>Je udržován program k monitorování sta</w:t>
            </w:r>
            <w:r w:rsidR="00D9724C">
              <w:rPr>
                <w:rFonts w:cs="Arial"/>
                <w:sz w:val="18"/>
                <w:szCs w:val="18"/>
              </w:rPr>
              <w:t>v</w:t>
            </w:r>
            <w:r>
              <w:rPr>
                <w:rFonts w:cs="Arial"/>
                <w:sz w:val="18"/>
                <w:szCs w:val="18"/>
              </w:rPr>
              <w:t>u shody poskytovatele služeb se standardem PCI DSS nejméně jedenkrát ročně?</w:t>
            </w:r>
          </w:p>
        </w:tc>
        <w:tc>
          <w:tcPr>
            <w:tcW w:w="3544" w:type="dxa"/>
            <w:shd w:val="clear" w:color="auto" w:fill="FFFFFF"/>
          </w:tcPr>
          <w:p w:rsidR="002566B7" w:rsidRDefault="002566B7" w:rsidP="002566B7">
            <w:pPr>
              <w:numPr>
                <w:ilvl w:val="0"/>
                <w:numId w:val="19"/>
              </w:numPr>
              <w:spacing w:after="60"/>
              <w:ind w:left="340"/>
              <w:rPr>
                <w:rFonts w:cs="Arial"/>
                <w:sz w:val="18"/>
                <w:szCs w:val="18"/>
              </w:rPr>
            </w:pPr>
            <w:r>
              <w:rPr>
                <w:rFonts w:cs="Arial"/>
                <w:sz w:val="18"/>
                <w:szCs w:val="18"/>
              </w:rPr>
              <w:t>Sledujte procesy</w:t>
            </w:r>
          </w:p>
          <w:p w:rsidR="002566B7" w:rsidRPr="00085B72" w:rsidRDefault="002566B7" w:rsidP="002566B7">
            <w:pPr>
              <w:numPr>
                <w:ilvl w:val="0"/>
                <w:numId w:val="19"/>
              </w:numPr>
              <w:spacing w:after="60"/>
              <w:ind w:left="340"/>
              <w:rPr>
                <w:rFonts w:cs="Arial"/>
                <w:sz w:val="18"/>
                <w:szCs w:val="18"/>
              </w:rPr>
            </w:pPr>
            <w:r>
              <w:rPr>
                <w:rFonts w:cs="Arial"/>
                <w:sz w:val="18"/>
                <w:szCs w:val="18"/>
              </w:rPr>
              <w:t>Zkontrolujte politiky a postupy a podpůrné dokumentace</w:t>
            </w:r>
          </w:p>
        </w:tc>
        <w:tc>
          <w:tcPr>
            <w:tcW w:w="708" w:type="dxa"/>
          </w:tcPr>
          <w:p w:rsidR="002566B7" w:rsidRPr="000530C6" w:rsidRDefault="002566B7" w:rsidP="002566B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2566B7" w:rsidRPr="000530C6" w:rsidRDefault="002566B7" w:rsidP="002566B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2566B7" w:rsidRPr="000530C6" w:rsidRDefault="002566B7" w:rsidP="002566B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2566B7" w:rsidRPr="000530C6" w:rsidRDefault="002566B7" w:rsidP="002566B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2566B7" w:rsidRPr="000530C6" w:rsidTr="00D8028C">
        <w:trPr>
          <w:cantSplit/>
        </w:trPr>
        <w:tc>
          <w:tcPr>
            <w:tcW w:w="816" w:type="dxa"/>
          </w:tcPr>
          <w:p w:rsidR="002566B7" w:rsidRPr="00085B72" w:rsidRDefault="002566B7" w:rsidP="002566B7">
            <w:pPr>
              <w:rPr>
                <w:rFonts w:cs="Arial"/>
                <w:sz w:val="18"/>
                <w:szCs w:val="18"/>
              </w:rPr>
            </w:pPr>
            <w:r>
              <w:rPr>
                <w:rFonts w:cs="Arial"/>
                <w:sz w:val="18"/>
                <w:szCs w:val="18"/>
              </w:rPr>
              <w:t>12.8.5</w:t>
            </w:r>
          </w:p>
        </w:tc>
        <w:tc>
          <w:tcPr>
            <w:tcW w:w="3545" w:type="dxa"/>
            <w:shd w:val="clear" w:color="auto" w:fill="FFFFFF"/>
          </w:tcPr>
          <w:p w:rsidR="002566B7" w:rsidRPr="00085B72" w:rsidRDefault="002566B7" w:rsidP="002566B7">
            <w:pPr>
              <w:autoSpaceDE w:val="0"/>
              <w:autoSpaceDN w:val="0"/>
              <w:adjustRightInd w:val="0"/>
              <w:rPr>
                <w:rFonts w:cs="Arial"/>
                <w:sz w:val="18"/>
                <w:szCs w:val="18"/>
              </w:rPr>
            </w:pPr>
            <w:r>
              <w:rPr>
                <w:rFonts w:cs="Arial"/>
                <w:sz w:val="18"/>
                <w:szCs w:val="18"/>
              </w:rPr>
              <w:t>Jsou udržovány informace o tom, které požadavky PCI DSS jsou spravované každým poskytovatelem služeb, a které jsou řízeny subjektem?</w:t>
            </w:r>
          </w:p>
        </w:tc>
        <w:tc>
          <w:tcPr>
            <w:tcW w:w="3544" w:type="dxa"/>
            <w:shd w:val="clear" w:color="auto" w:fill="FFFFFF"/>
          </w:tcPr>
          <w:p w:rsidR="002566B7" w:rsidRDefault="002566B7" w:rsidP="002566B7">
            <w:pPr>
              <w:numPr>
                <w:ilvl w:val="0"/>
                <w:numId w:val="19"/>
              </w:numPr>
              <w:spacing w:after="60"/>
              <w:ind w:left="340"/>
              <w:rPr>
                <w:rFonts w:cs="Arial"/>
                <w:sz w:val="18"/>
                <w:szCs w:val="18"/>
              </w:rPr>
            </w:pPr>
            <w:r>
              <w:rPr>
                <w:rFonts w:cs="Arial"/>
                <w:sz w:val="18"/>
                <w:szCs w:val="18"/>
              </w:rPr>
              <w:t>Sledujte procesy</w:t>
            </w:r>
          </w:p>
          <w:p w:rsidR="002566B7" w:rsidRPr="00085B72" w:rsidRDefault="002566B7" w:rsidP="002566B7">
            <w:pPr>
              <w:numPr>
                <w:ilvl w:val="0"/>
                <w:numId w:val="19"/>
              </w:numPr>
              <w:spacing w:after="60"/>
              <w:ind w:left="340"/>
              <w:rPr>
                <w:rFonts w:cs="Arial"/>
                <w:sz w:val="18"/>
                <w:szCs w:val="18"/>
              </w:rPr>
            </w:pPr>
            <w:r>
              <w:rPr>
                <w:rFonts w:cs="Arial"/>
                <w:sz w:val="18"/>
                <w:szCs w:val="18"/>
              </w:rPr>
              <w:t>Zkontrolujte politiky a postupy a podpůrné dokumentace</w:t>
            </w:r>
          </w:p>
        </w:tc>
        <w:tc>
          <w:tcPr>
            <w:tcW w:w="708" w:type="dxa"/>
          </w:tcPr>
          <w:p w:rsidR="002566B7" w:rsidRPr="000530C6" w:rsidRDefault="002566B7" w:rsidP="002566B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2566B7" w:rsidRPr="000530C6" w:rsidRDefault="002566B7" w:rsidP="002566B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2566B7" w:rsidRPr="000530C6" w:rsidRDefault="002566B7" w:rsidP="002566B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2566B7" w:rsidRPr="000530C6" w:rsidRDefault="002566B7" w:rsidP="002566B7">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641DCE" w:rsidRPr="000530C6" w:rsidTr="00D8028C">
        <w:trPr>
          <w:cantSplit/>
        </w:trPr>
        <w:tc>
          <w:tcPr>
            <w:tcW w:w="816" w:type="dxa"/>
            <w:vMerge w:val="restart"/>
            <w:tcMar>
              <w:left w:w="28" w:type="dxa"/>
              <w:right w:w="28" w:type="dxa"/>
            </w:tcMar>
          </w:tcPr>
          <w:p w:rsidR="00641DCE" w:rsidRPr="00085B72" w:rsidRDefault="00641DCE" w:rsidP="00641DCE">
            <w:pPr>
              <w:jc w:val="both"/>
              <w:rPr>
                <w:rFonts w:cs="Arial"/>
                <w:sz w:val="18"/>
                <w:szCs w:val="18"/>
              </w:rPr>
            </w:pPr>
            <w:r w:rsidRPr="00085B72">
              <w:rPr>
                <w:rFonts w:cs="Arial"/>
                <w:sz w:val="18"/>
                <w:szCs w:val="18"/>
              </w:rPr>
              <w:t>12.10.1</w:t>
            </w:r>
          </w:p>
        </w:tc>
        <w:tc>
          <w:tcPr>
            <w:tcW w:w="3545" w:type="dxa"/>
            <w:shd w:val="clear" w:color="auto" w:fill="FFFFFF"/>
          </w:tcPr>
          <w:p w:rsidR="00641DCE" w:rsidRPr="00085B72" w:rsidRDefault="00641DCE" w:rsidP="00641DCE">
            <w:pPr>
              <w:autoSpaceDE w:val="0"/>
              <w:autoSpaceDN w:val="0"/>
              <w:adjustRightInd w:val="0"/>
              <w:rPr>
                <w:rFonts w:cs="Arial"/>
                <w:sz w:val="18"/>
                <w:szCs w:val="18"/>
              </w:rPr>
            </w:pPr>
            <w:r w:rsidRPr="00085B72">
              <w:rPr>
                <w:rFonts w:cs="Arial"/>
                <w:sz w:val="18"/>
                <w:szCs w:val="18"/>
              </w:rPr>
              <w:t>(a) Byl vytvořen plán reakce na incident (IRP) tak, aby mohl být implementován v případě události narušení systému?</w:t>
            </w:r>
          </w:p>
        </w:tc>
        <w:tc>
          <w:tcPr>
            <w:tcW w:w="3544" w:type="dxa"/>
            <w:shd w:val="clear" w:color="auto" w:fill="FFFFFF"/>
          </w:tcPr>
          <w:p w:rsidR="00641DCE" w:rsidRPr="00085B72" w:rsidRDefault="00641DCE" w:rsidP="00641DCE">
            <w:pPr>
              <w:numPr>
                <w:ilvl w:val="0"/>
                <w:numId w:val="19"/>
              </w:numPr>
              <w:spacing w:after="60"/>
              <w:ind w:left="340"/>
              <w:rPr>
                <w:rFonts w:cs="Arial"/>
                <w:sz w:val="18"/>
                <w:szCs w:val="18"/>
              </w:rPr>
            </w:pPr>
            <w:r>
              <w:rPr>
                <w:rFonts w:cs="Arial"/>
                <w:sz w:val="18"/>
                <w:szCs w:val="18"/>
              </w:rPr>
              <w:t>Zkontrolujte plán reakce na incident (IRP)</w:t>
            </w:r>
          </w:p>
          <w:p w:rsidR="00641DCE" w:rsidRPr="00085B72" w:rsidRDefault="00641DCE" w:rsidP="00641DCE">
            <w:pPr>
              <w:numPr>
                <w:ilvl w:val="0"/>
                <w:numId w:val="19"/>
              </w:numPr>
              <w:spacing w:after="60"/>
              <w:ind w:left="340"/>
              <w:rPr>
                <w:rFonts w:cs="Arial"/>
                <w:sz w:val="18"/>
                <w:szCs w:val="18"/>
              </w:rPr>
            </w:pPr>
            <w:r>
              <w:rPr>
                <w:rFonts w:cs="Arial"/>
                <w:sz w:val="18"/>
                <w:szCs w:val="18"/>
              </w:rPr>
              <w:t xml:space="preserve">Zkontrolujte postupy </w:t>
            </w:r>
            <w:r w:rsidR="00D9724C">
              <w:rPr>
                <w:rFonts w:cs="Arial"/>
                <w:sz w:val="18"/>
                <w:szCs w:val="18"/>
              </w:rPr>
              <w:t>p</w:t>
            </w:r>
            <w:r>
              <w:rPr>
                <w:rFonts w:cs="Arial"/>
                <w:sz w:val="18"/>
                <w:szCs w:val="18"/>
              </w:rPr>
              <w:t>lánu reakce na incident (IRP)</w:t>
            </w:r>
          </w:p>
        </w:tc>
        <w:tc>
          <w:tcPr>
            <w:tcW w:w="708" w:type="dxa"/>
          </w:tcPr>
          <w:p w:rsidR="00641DCE" w:rsidRPr="000530C6" w:rsidRDefault="00641DCE" w:rsidP="00641D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641DCE" w:rsidRPr="000530C6" w:rsidRDefault="00641DCE" w:rsidP="00641D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641DCE" w:rsidRPr="000530C6" w:rsidRDefault="00641DCE" w:rsidP="00641D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641DCE" w:rsidRPr="000530C6" w:rsidRDefault="00641DCE" w:rsidP="00641D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641DCE" w:rsidRPr="000530C6" w:rsidTr="00964FCA">
        <w:trPr>
          <w:cantSplit/>
        </w:trPr>
        <w:tc>
          <w:tcPr>
            <w:tcW w:w="816" w:type="dxa"/>
            <w:vMerge/>
          </w:tcPr>
          <w:p w:rsidR="00641DCE" w:rsidRDefault="00641DCE" w:rsidP="00641DCE">
            <w:pPr>
              <w:rPr>
                <w:rFonts w:cs="Arial"/>
                <w:sz w:val="18"/>
                <w:szCs w:val="18"/>
              </w:rPr>
            </w:pPr>
          </w:p>
        </w:tc>
        <w:tc>
          <w:tcPr>
            <w:tcW w:w="3545" w:type="dxa"/>
            <w:shd w:val="clear" w:color="auto" w:fill="FFFFFF"/>
          </w:tcPr>
          <w:p w:rsidR="00641DCE" w:rsidRDefault="00641DCE" w:rsidP="00641DCE">
            <w:pPr>
              <w:autoSpaceDE w:val="0"/>
              <w:autoSpaceDN w:val="0"/>
              <w:adjustRightInd w:val="0"/>
              <w:rPr>
                <w:rFonts w:cs="Arial"/>
                <w:sz w:val="18"/>
                <w:szCs w:val="18"/>
              </w:rPr>
            </w:pPr>
            <w:r w:rsidRPr="00085B72">
              <w:rPr>
                <w:rFonts w:cs="Arial"/>
                <w:sz w:val="18"/>
                <w:szCs w:val="18"/>
              </w:rPr>
              <w:t xml:space="preserve">(b) </w:t>
            </w:r>
            <w:r>
              <w:rPr>
                <w:rFonts w:cs="Arial"/>
                <w:sz w:val="18"/>
                <w:szCs w:val="18"/>
              </w:rPr>
              <w:t>Řeší</w:t>
            </w:r>
            <w:r w:rsidRPr="00085B72">
              <w:rPr>
                <w:rFonts w:cs="Arial"/>
                <w:sz w:val="18"/>
                <w:szCs w:val="18"/>
              </w:rPr>
              <w:t xml:space="preserve"> plán minimálně</w:t>
            </w:r>
          </w:p>
        </w:tc>
        <w:tc>
          <w:tcPr>
            <w:tcW w:w="6237" w:type="dxa"/>
            <w:gridSpan w:val="5"/>
            <w:shd w:val="clear" w:color="auto" w:fill="D9D9D9" w:themeFill="background1" w:themeFillShade="D9"/>
          </w:tcPr>
          <w:p w:rsidR="00641DCE" w:rsidRPr="000530C6" w:rsidRDefault="00641DCE" w:rsidP="00641DCE">
            <w:pPr>
              <w:spacing w:after="60"/>
              <w:jc w:val="center"/>
              <w:rPr>
                <w:rFonts w:cs="Arial"/>
                <w:sz w:val="18"/>
                <w:szCs w:val="18"/>
              </w:rPr>
            </w:pPr>
          </w:p>
        </w:tc>
      </w:tr>
      <w:tr w:rsidR="00641DCE" w:rsidRPr="000530C6" w:rsidTr="00D8028C">
        <w:trPr>
          <w:cantSplit/>
        </w:trPr>
        <w:tc>
          <w:tcPr>
            <w:tcW w:w="816" w:type="dxa"/>
            <w:vMerge/>
          </w:tcPr>
          <w:p w:rsidR="00641DCE" w:rsidRDefault="00641DCE" w:rsidP="00641DCE">
            <w:pPr>
              <w:rPr>
                <w:rFonts w:cs="Arial"/>
                <w:sz w:val="18"/>
                <w:szCs w:val="18"/>
              </w:rPr>
            </w:pPr>
          </w:p>
        </w:tc>
        <w:tc>
          <w:tcPr>
            <w:tcW w:w="3545" w:type="dxa"/>
            <w:shd w:val="clear" w:color="auto" w:fill="FFFFFF"/>
          </w:tcPr>
          <w:p w:rsidR="00641DCE" w:rsidRPr="00085B72" w:rsidRDefault="00641DCE" w:rsidP="00641DCE">
            <w:pPr>
              <w:numPr>
                <w:ilvl w:val="0"/>
                <w:numId w:val="20"/>
              </w:numPr>
              <w:autoSpaceDE w:val="0"/>
              <w:autoSpaceDN w:val="0"/>
              <w:adjustRightInd w:val="0"/>
              <w:ind w:left="340"/>
              <w:rPr>
                <w:rFonts w:cs="Arial"/>
                <w:sz w:val="18"/>
                <w:szCs w:val="18"/>
              </w:rPr>
            </w:pPr>
            <w:r w:rsidRPr="00085B72">
              <w:rPr>
                <w:rFonts w:cs="Arial"/>
                <w:sz w:val="18"/>
                <w:szCs w:val="18"/>
              </w:rPr>
              <w:t>Role, odpovědnosti, komunikační a kontaktní strategie v případě narušení včetně</w:t>
            </w:r>
            <w:r>
              <w:rPr>
                <w:rFonts w:cs="Arial"/>
                <w:sz w:val="18"/>
                <w:szCs w:val="18"/>
              </w:rPr>
              <w:t xml:space="preserve"> </w:t>
            </w:r>
            <w:r w:rsidRPr="00085B72">
              <w:rPr>
                <w:rFonts w:cs="Arial"/>
                <w:sz w:val="18"/>
                <w:szCs w:val="18"/>
              </w:rPr>
              <w:t xml:space="preserve">vyrozumění kartových </w:t>
            </w:r>
            <w:r>
              <w:rPr>
                <w:rFonts w:cs="Arial"/>
                <w:sz w:val="18"/>
                <w:szCs w:val="18"/>
              </w:rPr>
              <w:t>společností</w:t>
            </w:r>
            <w:r w:rsidRPr="00085B72">
              <w:rPr>
                <w:rFonts w:cs="Arial"/>
                <w:sz w:val="18"/>
                <w:szCs w:val="18"/>
              </w:rPr>
              <w:t>?</w:t>
            </w:r>
          </w:p>
        </w:tc>
        <w:tc>
          <w:tcPr>
            <w:tcW w:w="3544" w:type="dxa"/>
            <w:shd w:val="clear" w:color="auto" w:fill="FFFFFF"/>
          </w:tcPr>
          <w:p w:rsidR="00641DCE" w:rsidRPr="00085B72" w:rsidRDefault="00641DCE" w:rsidP="00641DCE">
            <w:pPr>
              <w:numPr>
                <w:ilvl w:val="0"/>
                <w:numId w:val="19"/>
              </w:numPr>
              <w:spacing w:after="60"/>
              <w:ind w:left="340"/>
              <w:rPr>
                <w:rFonts w:cs="Arial"/>
                <w:sz w:val="18"/>
                <w:szCs w:val="18"/>
              </w:rPr>
            </w:pPr>
            <w:r>
              <w:rPr>
                <w:rFonts w:cs="Arial"/>
                <w:sz w:val="18"/>
                <w:szCs w:val="18"/>
              </w:rPr>
              <w:t xml:space="preserve">Zkontrolujte postupy </w:t>
            </w:r>
            <w:r w:rsidR="00D9724C">
              <w:rPr>
                <w:rFonts w:cs="Arial"/>
                <w:sz w:val="18"/>
                <w:szCs w:val="18"/>
              </w:rPr>
              <w:t>p</w:t>
            </w:r>
            <w:r>
              <w:rPr>
                <w:rFonts w:cs="Arial"/>
                <w:sz w:val="18"/>
                <w:szCs w:val="18"/>
              </w:rPr>
              <w:t>lánu reakce na incident (IRP)</w:t>
            </w:r>
          </w:p>
        </w:tc>
        <w:tc>
          <w:tcPr>
            <w:tcW w:w="708" w:type="dxa"/>
          </w:tcPr>
          <w:p w:rsidR="00641DCE" w:rsidRPr="000530C6" w:rsidRDefault="00641DCE" w:rsidP="00641D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641DCE" w:rsidRPr="000530C6" w:rsidRDefault="00641DCE" w:rsidP="00641D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641DCE" w:rsidRPr="000530C6" w:rsidRDefault="00641DCE" w:rsidP="00641D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641DCE" w:rsidRPr="000530C6" w:rsidRDefault="00641DCE" w:rsidP="00641D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641DCE" w:rsidRPr="000530C6" w:rsidTr="00D8028C">
        <w:trPr>
          <w:cantSplit/>
        </w:trPr>
        <w:tc>
          <w:tcPr>
            <w:tcW w:w="816" w:type="dxa"/>
            <w:vMerge/>
          </w:tcPr>
          <w:p w:rsidR="00641DCE" w:rsidRDefault="00641DCE" w:rsidP="00641DCE">
            <w:pPr>
              <w:rPr>
                <w:rFonts w:cs="Arial"/>
                <w:sz w:val="18"/>
                <w:szCs w:val="18"/>
              </w:rPr>
            </w:pPr>
          </w:p>
        </w:tc>
        <w:tc>
          <w:tcPr>
            <w:tcW w:w="3545" w:type="dxa"/>
            <w:shd w:val="clear" w:color="auto" w:fill="FFFFFF"/>
          </w:tcPr>
          <w:p w:rsidR="00641DCE" w:rsidRPr="00085B72" w:rsidRDefault="00641DCE" w:rsidP="00641DCE">
            <w:pPr>
              <w:numPr>
                <w:ilvl w:val="0"/>
                <w:numId w:val="19"/>
              </w:numPr>
              <w:autoSpaceDE w:val="0"/>
              <w:autoSpaceDN w:val="0"/>
              <w:adjustRightInd w:val="0"/>
              <w:ind w:left="340"/>
              <w:rPr>
                <w:rFonts w:cs="Arial"/>
                <w:sz w:val="18"/>
                <w:szCs w:val="18"/>
              </w:rPr>
            </w:pPr>
            <w:r w:rsidRPr="00085B72">
              <w:rPr>
                <w:rFonts w:cs="Arial"/>
                <w:sz w:val="18"/>
                <w:szCs w:val="18"/>
              </w:rPr>
              <w:t>Specifické postupy reakce na incidenty?</w:t>
            </w:r>
          </w:p>
        </w:tc>
        <w:tc>
          <w:tcPr>
            <w:tcW w:w="3544" w:type="dxa"/>
            <w:shd w:val="clear" w:color="auto" w:fill="FFFFFF"/>
          </w:tcPr>
          <w:p w:rsidR="00641DCE" w:rsidRPr="00085B72" w:rsidRDefault="00641DCE" w:rsidP="00641DCE">
            <w:pPr>
              <w:numPr>
                <w:ilvl w:val="0"/>
                <w:numId w:val="19"/>
              </w:numPr>
              <w:spacing w:after="60"/>
              <w:ind w:left="340"/>
              <w:rPr>
                <w:rFonts w:cs="Arial"/>
                <w:sz w:val="18"/>
                <w:szCs w:val="18"/>
              </w:rPr>
            </w:pPr>
            <w:r>
              <w:rPr>
                <w:rFonts w:cs="Arial"/>
                <w:sz w:val="18"/>
                <w:szCs w:val="18"/>
              </w:rPr>
              <w:t xml:space="preserve">Zkontrolujte postupy </w:t>
            </w:r>
            <w:r w:rsidR="00D9724C">
              <w:rPr>
                <w:rFonts w:cs="Arial"/>
                <w:sz w:val="18"/>
                <w:szCs w:val="18"/>
              </w:rPr>
              <w:t>p</w:t>
            </w:r>
            <w:r>
              <w:rPr>
                <w:rFonts w:cs="Arial"/>
                <w:sz w:val="18"/>
                <w:szCs w:val="18"/>
              </w:rPr>
              <w:t>lánu reakce na incident (IRP)</w:t>
            </w:r>
          </w:p>
        </w:tc>
        <w:tc>
          <w:tcPr>
            <w:tcW w:w="708" w:type="dxa"/>
          </w:tcPr>
          <w:p w:rsidR="00641DCE" w:rsidRPr="000530C6" w:rsidRDefault="00641DCE" w:rsidP="00641D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641DCE" w:rsidRPr="000530C6" w:rsidRDefault="00641DCE" w:rsidP="00641D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641DCE" w:rsidRPr="000530C6" w:rsidRDefault="00641DCE" w:rsidP="00641D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641DCE" w:rsidRPr="000530C6" w:rsidRDefault="00641DCE" w:rsidP="00641D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641DCE" w:rsidRPr="000530C6" w:rsidTr="00D8028C">
        <w:trPr>
          <w:cantSplit/>
        </w:trPr>
        <w:tc>
          <w:tcPr>
            <w:tcW w:w="816" w:type="dxa"/>
            <w:vMerge/>
          </w:tcPr>
          <w:p w:rsidR="00641DCE" w:rsidRDefault="00641DCE" w:rsidP="00641DCE">
            <w:pPr>
              <w:rPr>
                <w:rFonts w:cs="Arial"/>
                <w:sz w:val="18"/>
                <w:szCs w:val="18"/>
              </w:rPr>
            </w:pPr>
          </w:p>
        </w:tc>
        <w:tc>
          <w:tcPr>
            <w:tcW w:w="3545" w:type="dxa"/>
            <w:shd w:val="clear" w:color="auto" w:fill="FFFFFF"/>
          </w:tcPr>
          <w:p w:rsidR="00641DCE" w:rsidRPr="00085B72" w:rsidRDefault="00641DCE" w:rsidP="00641DCE">
            <w:pPr>
              <w:numPr>
                <w:ilvl w:val="0"/>
                <w:numId w:val="21"/>
              </w:numPr>
              <w:autoSpaceDE w:val="0"/>
              <w:autoSpaceDN w:val="0"/>
              <w:adjustRightInd w:val="0"/>
              <w:ind w:left="340"/>
              <w:rPr>
                <w:rFonts w:cs="Arial"/>
                <w:sz w:val="18"/>
                <w:szCs w:val="18"/>
              </w:rPr>
            </w:pPr>
            <w:r w:rsidRPr="00085B72">
              <w:rPr>
                <w:rFonts w:cs="Arial"/>
                <w:sz w:val="18"/>
                <w:szCs w:val="18"/>
              </w:rPr>
              <w:t>P</w:t>
            </w:r>
            <w:r>
              <w:rPr>
                <w:rFonts w:cs="Arial"/>
                <w:sz w:val="18"/>
                <w:szCs w:val="18"/>
              </w:rPr>
              <w:t>ostupy</w:t>
            </w:r>
            <w:r w:rsidRPr="00085B72">
              <w:rPr>
                <w:rFonts w:cs="Arial"/>
                <w:sz w:val="18"/>
                <w:szCs w:val="18"/>
              </w:rPr>
              <w:t xml:space="preserve"> obnovení a zachování kontinuity provozu?</w:t>
            </w:r>
          </w:p>
        </w:tc>
        <w:tc>
          <w:tcPr>
            <w:tcW w:w="3544" w:type="dxa"/>
            <w:shd w:val="clear" w:color="auto" w:fill="FFFFFF"/>
          </w:tcPr>
          <w:p w:rsidR="00641DCE" w:rsidRPr="00085B72" w:rsidRDefault="00641DCE" w:rsidP="00641DCE">
            <w:pPr>
              <w:numPr>
                <w:ilvl w:val="0"/>
                <w:numId w:val="19"/>
              </w:numPr>
              <w:spacing w:after="60"/>
              <w:ind w:left="340"/>
              <w:rPr>
                <w:rFonts w:cs="Arial"/>
                <w:sz w:val="18"/>
                <w:szCs w:val="18"/>
              </w:rPr>
            </w:pPr>
            <w:r>
              <w:rPr>
                <w:rFonts w:cs="Arial"/>
                <w:sz w:val="18"/>
                <w:szCs w:val="18"/>
              </w:rPr>
              <w:t xml:space="preserve">Zkontrolujte postupy </w:t>
            </w:r>
            <w:r w:rsidR="00D9724C">
              <w:rPr>
                <w:rFonts w:cs="Arial"/>
                <w:sz w:val="18"/>
                <w:szCs w:val="18"/>
              </w:rPr>
              <w:t>p</w:t>
            </w:r>
            <w:r>
              <w:rPr>
                <w:rFonts w:cs="Arial"/>
                <w:sz w:val="18"/>
                <w:szCs w:val="18"/>
              </w:rPr>
              <w:t>lánu reakce na incident (IRP)</w:t>
            </w:r>
          </w:p>
        </w:tc>
        <w:tc>
          <w:tcPr>
            <w:tcW w:w="708" w:type="dxa"/>
          </w:tcPr>
          <w:p w:rsidR="00641DCE" w:rsidRPr="000530C6" w:rsidRDefault="00641DCE" w:rsidP="00641D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641DCE" w:rsidRPr="000530C6" w:rsidRDefault="00641DCE" w:rsidP="00641D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641DCE" w:rsidRPr="000530C6" w:rsidRDefault="00641DCE" w:rsidP="00641D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641DCE" w:rsidRPr="000530C6" w:rsidRDefault="00641DCE" w:rsidP="00641D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641DCE" w:rsidRPr="000530C6" w:rsidTr="00D8028C">
        <w:trPr>
          <w:cantSplit/>
        </w:trPr>
        <w:tc>
          <w:tcPr>
            <w:tcW w:w="816" w:type="dxa"/>
            <w:vMerge/>
          </w:tcPr>
          <w:p w:rsidR="00641DCE" w:rsidRDefault="00641DCE" w:rsidP="00641DCE">
            <w:pPr>
              <w:rPr>
                <w:rFonts w:cs="Arial"/>
                <w:sz w:val="18"/>
                <w:szCs w:val="18"/>
              </w:rPr>
            </w:pPr>
          </w:p>
        </w:tc>
        <w:tc>
          <w:tcPr>
            <w:tcW w:w="3545" w:type="dxa"/>
            <w:shd w:val="clear" w:color="auto" w:fill="FFFFFF"/>
          </w:tcPr>
          <w:p w:rsidR="00641DCE" w:rsidRPr="00085B72" w:rsidRDefault="00641DCE" w:rsidP="00641DCE">
            <w:pPr>
              <w:numPr>
                <w:ilvl w:val="0"/>
                <w:numId w:val="19"/>
              </w:numPr>
              <w:autoSpaceDE w:val="0"/>
              <w:autoSpaceDN w:val="0"/>
              <w:adjustRightInd w:val="0"/>
              <w:ind w:left="340"/>
              <w:rPr>
                <w:rFonts w:cs="Arial"/>
                <w:sz w:val="18"/>
                <w:szCs w:val="18"/>
              </w:rPr>
            </w:pPr>
            <w:r w:rsidRPr="00085B72">
              <w:rPr>
                <w:rFonts w:cs="Arial"/>
                <w:sz w:val="18"/>
                <w:szCs w:val="18"/>
              </w:rPr>
              <w:t>Procesy zálohování dat?</w:t>
            </w:r>
          </w:p>
        </w:tc>
        <w:tc>
          <w:tcPr>
            <w:tcW w:w="3544" w:type="dxa"/>
            <w:shd w:val="clear" w:color="auto" w:fill="FFFFFF"/>
          </w:tcPr>
          <w:p w:rsidR="00641DCE" w:rsidRPr="00085B72" w:rsidRDefault="00641DCE" w:rsidP="00641DCE">
            <w:pPr>
              <w:numPr>
                <w:ilvl w:val="0"/>
                <w:numId w:val="19"/>
              </w:numPr>
              <w:spacing w:after="60"/>
              <w:ind w:left="340"/>
              <w:rPr>
                <w:rFonts w:cs="Arial"/>
                <w:sz w:val="18"/>
                <w:szCs w:val="18"/>
              </w:rPr>
            </w:pPr>
            <w:r>
              <w:rPr>
                <w:rFonts w:cs="Arial"/>
                <w:sz w:val="18"/>
                <w:szCs w:val="18"/>
              </w:rPr>
              <w:t xml:space="preserve">Zkontrolujte postupy </w:t>
            </w:r>
            <w:r w:rsidR="00D9724C">
              <w:rPr>
                <w:rFonts w:cs="Arial"/>
                <w:sz w:val="18"/>
                <w:szCs w:val="18"/>
              </w:rPr>
              <w:t>p</w:t>
            </w:r>
            <w:r>
              <w:rPr>
                <w:rFonts w:cs="Arial"/>
                <w:sz w:val="18"/>
                <w:szCs w:val="18"/>
              </w:rPr>
              <w:t>lánu reakce na incident (IRP)</w:t>
            </w:r>
          </w:p>
        </w:tc>
        <w:tc>
          <w:tcPr>
            <w:tcW w:w="708" w:type="dxa"/>
          </w:tcPr>
          <w:p w:rsidR="00641DCE" w:rsidRPr="000530C6" w:rsidRDefault="00641DCE" w:rsidP="00641D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641DCE" w:rsidRPr="000530C6" w:rsidRDefault="00641DCE" w:rsidP="00641D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641DCE" w:rsidRPr="000530C6" w:rsidRDefault="00641DCE" w:rsidP="00641D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641DCE" w:rsidRPr="000530C6" w:rsidRDefault="00641DCE" w:rsidP="00641D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641DCE" w:rsidRPr="000530C6" w:rsidTr="00D8028C">
        <w:trPr>
          <w:cantSplit/>
        </w:trPr>
        <w:tc>
          <w:tcPr>
            <w:tcW w:w="816" w:type="dxa"/>
            <w:vMerge/>
          </w:tcPr>
          <w:p w:rsidR="00641DCE" w:rsidRDefault="00641DCE" w:rsidP="00641DCE">
            <w:pPr>
              <w:rPr>
                <w:rFonts w:cs="Arial"/>
                <w:sz w:val="18"/>
                <w:szCs w:val="18"/>
              </w:rPr>
            </w:pPr>
          </w:p>
        </w:tc>
        <w:tc>
          <w:tcPr>
            <w:tcW w:w="3545" w:type="dxa"/>
            <w:shd w:val="clear" w:color="auto" w:fill="FFFFFF"/>
          </w:tcPr>
          <w:p w:rsidR="00641DCE" w:rsidRPr="00085B72" w:rsidRDefault="00641DCE" w:rsidP="00641DCE">
            <w:pPr>
              <w:numPr>
                <w:ilvl w:val="0"/>
                <w:numId w:val="19"/>
              </w:numPr>
              <w:autoSpaceDE w:val="0"/>
              <w:autoSpaceDN w:val="0"/>
              <w:adjustRightInd w:val="0"/>
              <w:ind w:left="340"/>
              <w:rPr>
                <w:rFonts w:cs="Arial"/>
                <w:sz w:val="18"/>
                <w:szCs w:val="18"/>
              </w:rPr>
            </w:pPr>
            <w:r w:rsidRPr="00085B72">
              <w:rPr>
                <w:rFonts w:cs="Arial"/>
                <w:sz w:val="18"/>
                <w:szCs w:val="18"/>
              </w:rPr>
              <w:t>Analýza zákonných požadavků pro reporting narušení?</w:t>
            </w:r>
          </w:p>
        </w:tc>
        <w:tc>
          <w:tcPr>
            <w:tcW w:w="3544" w:type="dxa"/>
            <w:shd w:val="clear" w:color="auto" w:fill="FFFFFF"/>
          </w:tcPr>
          <w:p w:rsidR="00641DCE" w:rsidRPr="00085B72" w:rsidRDefault="00641DCE" w:rsidP="00641DCE">
            <w:pPr>
              <w:numPr>
                <w:ilvl w:val="0"/>
                <w:numId w:val="19"/>
              </w:numPr>
              <w:spacing w:after="60"/>
              <w:ind w:left="340"/>
              <w:rPr>
                <w:rFonts w:cs="Arial"/>
                <w:sz w:val="18"/>
                <w:szCs w:val="18"/>
              </w:rPr>
            </w:pPr>
            <w:r>
              <w:rPr>
                <w:rFonts w:cs="Arial"/>
                <w:sz w:val="18"/>
                <w:szCs w:val="18"/>
              </w:rPr>
              <w:t xml:space="preserve">Zkontrolujte postupy </w:t>
            </w:r>
            <w:r w:rsidR="00D9724C">
              <w:rPr>
                <w:rFonts w:cs="Arial"/>
                <w:sz w:val="18"/>
                <w:szCs w:val="18"/>
              </w:rPr>
              <w:t>p</w:t>
            </w:r>
            <w:r>
              <w:rPr>
                <w:rFonts w:cs="Arial"/>
                <w:sz w:val="18"/>
                <w:szCs w:val="18"/>
              </w:rPr>
              <w:t>lánu reakce na incident (IRP)</w:t>
            </w:r>
          </w:p>
        </w:tc>
        <w:tc>
          <w:tcPr>
            <w:tcW w:w="708" w:type="dxa"/>
          </w:tcPr>
          <w:p w:rsidR="00641DCE" w:rsidRPr="000530C6" w:rsidRDefault="00641DCE" w:rsidP="00641D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641DCE" w:rsidRPr="000530C6" w:rsidRDefault="00641DCE" w:rsidP="00641D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641DCE" w:rsidRPr="000530C6" w:rsidRDefault="00641DCE" w:rsidP="00641D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641DCE" w:rsidRPr="000530C6" w:rsidRDefault="00641DCE" w:rsidP="00641D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641DCE" w:rsidRPr="000530C6" w:rsidTr="00D8028C">
        <w:trPr>
          <w:cantSplit/>
        </w:trPr>
        <w:tc>
          <w:tcPr>
            <w:tcW w:w="816" w:type="dxa"/>
            <w:vMerge/>
          </w:tcPr>
          <w:p w:rsidR="00641DCE" w:rsidRDefault="00641DCE" w:rsidP="00641DCE">
            <w:pPr>
              <w:rPr>
                <w:rFonts w:cs="Arial"/>
                <w:sz w:val="18"/>
                <w:szCs w:val="18"/>
              </w:rPr>
            </w:pPr>
          </w:p>
        </w:tc>
        <w:tc>
          <w:tcPr>
            <w:tcW w:w="3545" w:type="dxa"/>
            <w:shd w:val="clear" w:color="auto" w:fill="FFFFFF"/>
          </w:tcPr>
          <w:p w:rsidR="00641DCE" w:rsidRPr="00085B72" w:rsidRDefault="00641DCE" w:rsidP="00641DCE">
            <w:pPr>
              <w:numPr>
                <w:ilvl w:val="0"/>
                <w:numId w:val="19"/>
              </w:numPr>
              <w:autoSpaceDE w:val="0"/>
              <w:autoSpaceDN w:val="0"/>
              <w:adjustRightInd w:val="0"/>
              <w:ind w:left="340"/>
              <w:rPr>
                <w:rFonts w:cs="Arial"/>
                <w:sz w:val="18"/>
                <w:szCs w:val="18"/>
              </w:rPr>
            </w:pPr>
            <w:r w:rsidRPr="00085B72">
              <w:rPr>
                <w:rFonts w:cs="Arial"/>
                <w:sz w:val="18"/>
                <w:szCs w:val="18"/>
              </w:rPr>
              <w:t>Pokrytí a reakce všech kritických systémových komponent?</w:t>
            </w:r>
          </w:p>
        </w:tc>
        <w:tc>
          <w:tcPr>
            <w:tcW w:w="3544" w:type="dxa"/>
            <w:shd w:val="clear" w:color="auto" w:fill="FFFFFF"/>
          </w:tcPr>
          <w:p w:rsidR="00641DCE" w:rsidRPr="00085B72" w:rsidRDefault="00641DCE" w:rsidP="00641DCE">
            <w:pPr>
              <w:numPr>
                <w:ilvl w:val="0"/>
                <w:numId w:val="19"/>
              </w:numPr>
              <w:spacing w:after="60"/>
              <w:ind w:left="340"/>
              <w:rPr>
                <w:rFonts w:cs="Arial"/>
                <w:sz w:val="18"/>
                <w:szCs w:val="18"/>
              </w:rPr>
            </w:pPr>
            <w:r>
              <w:rPr>
                <w:rFonts w:cs="Arial"/>
                <w:sz w:val="18"/>
                <w:szCs w:val="18"/>
              </w:rPr>
              <w:t xml:space="preserve">Zkontrolujte postupy </w:t>
            </w:r>
            <w:r w:rsidR="00D9724C">
              <w:rPr>
                <w:rFonts w:cs="Arial"/>
                <w:sz w:val="18"/>
                <w:szCs w:val="18"/>
              </w:rPr>
              <w:t>p</w:t>
            </w:r>
            <w:r>
              <w:rPr>
                <w:rFonts w:cs="Arial"/>
                <w:sz w:val="18"/>
                <w:szCs w:val="18"/>
              </w:rPr>
              <w:t>lánu reakce na incident (IRP)</w:t>
            </w:r>
          </w:p>
        </w:tc>
        <w:tc>
          <w:tcPr>
            <w:tcW w:w="708" w:type="dxa"/>
          </w:tcPr>
          <w:p w:rsidR="00641DCE" w:rsidRPr="000530C6" w:rsidRDefault="00641DCE" w:rsidP="00641D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641DCE" w:rsidRPr="000530C6" w:rsidRDefault="00641DCE" w:rsidP="00641D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641DCE" w:rsidRPr="000530C6" w:rsidRDefault="00641DCE" w:rsidP="00641D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641DCE" w:rsidRPr="000530C6" w:rsidRDefault="00641DCE" w:rsidP="00641D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r w:rsidR="00641DCE" w:rsidRPr="000530C6" w:rsidTr="00D8028C">
        <w:trPr>
          <w:cantSplit/>
        </w:trPr>
        <w:tc>
          <w:tcPr>
            <w:tcW w:w="816" w:type="dxa"/>
            <w:vMerge/>
          </w:tcPr>
          <w:p w:rsidR="00641DCE" w:rsidRDefault="00641DCE" w:rsidP="00641DCE">
            <w:pPr>
              <w:rPr>
                <w:rFonts w:cs="Arial"/>
                <w:sz w:val="18"/>
                <w:szCs w:val="18"/>
              </w:rPr>
            </w:pPr>
          </w:p>
        </w:tc>
        <w:tc>
          <w:tcPr>
            <w:tcW w:w="3545" w:type="dxa"/>
            <w:shd w:val="clear" w:color="auto" w:fill="FFFFFF"/>
          </w:tcPr>
          <w:p w:rsidR="00641DCE" w:rsidRPr="00085B72" w:rsidRDefault="00641DCE" w:rsidP="00641DCE">
            <w:pPr>
              <w:numPr>
                <w:ilvl w:val="0"/>
                <w:numId w:val="19"/>
              </w:numPr>
              <w:autoSpaceDE w:val="0"/>
              <w:autoSpaceDN w:val="0"/>
              <w:adjustRightInd w:val="0"/>
              <w:ind w:left="340"/>
              <w:rPr>
                <w:rFonts w:cs="Arial"/>
                <w:sz w:val="18"/>
                <w:szCs w:val="18"/>
              </w:rPr>
            </w:pPr>
            <w:r w:rsidRPr="00085B72">
              <w:rPr>
                <w:rFonts w:cs="Arial"/>
                <w:sz w:val="18"/>
                <w:szCs w:val="18"/>
              </w:rPr>
              <w:t xml:space="preserve">Odkazy nebo zahrnutí postupů odezvy na incident od kartových </w:t>
            </w:r>
            <w:r>
              <w:rPr>
                <w:rFonts w:cs="Arial"/>
                <w:sz w:val="18"/>
                <w:szCs w:val="18"/>
              </w:rPr>
              <w:t>společností</w:t>
            </w:r>
            <w:r w:rsidRPr="00085B72">
              <w:rPr>
                <w:rFonts w:cs="Arial"/>
                <w:sz w:val="18"/>
                <w:szCs w:val="18"/>
              </w:rPr>
              <w:t>?</w:t>
            </w:r>
          </w:p>
        </w:tc>
        <w:tc>
          <w:tcPr>
            <w:tcW w:w="3544" w:type="dxa"/>
            <w:shd w:val="clear" w:color="auto" w:fill="FFFFFF"/>
          </w:tcPr>
          <w:p w:rsidR="00641DCE" w:rsidRPr="00085B72" w:rsidRDefault="00641DCE" w:rsidP="00641DCE">
            <w:pPr>
              <w:numPr>
                <w:ilvl w:val="0"/>
                <w:numId w:val="19"/>
              </w:numPr>
              <w:spacing w:after="60"/>
              <w:ind w:left="340"/>
              <w:rPr>
                <w:rFonts w:cs="Arial"/>
                <w:sz w:val="18"/>
                <w:szCs w:val="18"/>
              </w:rPr>
            </w:pPr>
            <w:r>
              <w:rPr>
                <w:rFonts w:cs="Arial"/>
                <w:sz w:val="18"/>
                <w:szCs w:val="18"/>
              </w:rPr>
              <w:t>Zkontrolujte postupy Plánu reakce na incident (IRP)</w:t>
            </w:r>
          </w:p>
        </w:tc>
        <w:tc>
          <w:tcPr>
            <w:tcW w:w="708" w:type="dxa"/>
          </w:tcPr>
          <w:p w:rsidR="00641DCE" w:rsidRPr="000530C6" w:rsidRDefault="00641DCE" w:rsidP="00641D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851" w:type="dxa"/>
          </w:tcPr>
          <w:p w:rsidR="00641DCE" w:rsidRPr="000530C6" w:rsidRDefault="00641DCE" w:rsidP="00641D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641DCE" w:rsidRPr="000530C6" w:rsidRDefault="00641DCE" w:rsidP="00641D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c>
          <w:tcPr>
            <w:tcW w:w="567" w:type="dxa"/>
          </w:tcPr>
          <w:p w:rsidR="00641DCE" w:rsidRPr="000530C6" w:rsidRDefault="00641DCE" w:rsidP="00641D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12E63">
              <w:rPr>
                <w:rFonts w:cs="Arial"/>
              </w:rPr>
            </w:r>
            <w:r w:rsidR="00F12E63">
              <w:rPr>
                <w:rFonts w:cs="Arial"/>
              </w:rPr>
              <w:fldChar w:fldCharType="separate"/>
            </w:r>
            <w:r w:rsidRPr="000530C6">
              <w:rPr>
                <w:rFonts w:cs="Arial"/>
              </w:rPr>
              <w:fldChar w:fldCharType="end"/>
            </w:r>
          </w:p>
        </w:tc>
      </w:tr>
    </w:tbl>
    <w:p w:rsidR="00F47698" w:rsidRDefault="00F47698" w:rsidP="00E71563">
      <w:pPr>
        <w:shd w:val="clear" w:color="auto" w:fill="FFFFFF"/>
        <w:tabs>
          <w:tab w:val="left" w:pos="6312"/>
        </w:tabs>
      </w:pPr>
    </w:p>
    <w:p w:rsidR="006E1590" w:rsidRDefault="006E1590">
      <w:pPr>
        <w:rPr>
          <w:rFonts w:cs="Arial"/>
          <w:b/>
          <w:iCs/>
          <w:kern w:val="32"/>
          <w:sz w:val="26"/>
          <w:szCs w:val="28"/>
        </w:rPr>
      </w:pPr>
      <w:r>
        <w:br w:type="page"/>
      </w:r>
    </w:p>
    <w:p w:rsidR="00EB023E" w:rsidRPr="00594AC2" w:rsidRDefault="00EB023E" w:rsidP="00EB023E">
      <w:pPr>
        <w:pStyle w:val="Heading2"/>
      </w:pPr>
      <w:bookmarkStart w:id="65" w:name="_Toc439594276"/>
      <w:bookmarkStart w:id="66" w:name="_Toc13755201"/>
      <w:bookmarkStart w:id="67" w:name="_Hlk8041229"/>
      <w:r w:rsidRPr="00594AC2">
        <w:lastRenderedPageBreak/>
        <w:t>Příloha A</w:t>
      </w:r>
      <w:r>
        <w:t>1</w:t>
      </w:r>
      <w:r w:rsidRPr="00594AC2">
        <w:t>: Dodatečné požadavky PCI DSS na poskytovatele sdíleného hostingu</w:t>
      </w:r>
      <w:bookmarkEnd w:id="65"/>
      <w:bookmarkEnd w:id="66"/>
    </w:p>
    <w:p w:rsidR="00EB023E" w:rsidRDefault="00EB023E" w:rsidP="00EB023E">
      <w:pPr>
        <w:shd w:val="clear" w:color="auto" w:fill="FFFFFF"/>
        <w:tabs>
          <w:tab w:val="left" w:pos="6312"/>
        </w:tabs>
        <w:rPr>
          <w:rFonts w:cs="Arial"/>
          <w:sz w:val="22"/>
          <w:szCs w:val="22"/>
        </w:rPr>
      </w:pPr>
    </w:p>
    <w:p w:rsidR="00EB023E" w:rsidRDefault="00EB023E" w:rsidP="00EB023E">
      <w:pPr>
        <w:shd w:val="clear" w:color="auto" w:fill="FFFFFF"/>
        <w:tabs>
          <w:tab w:val="left" w:pos="6312"/>
        </w:tabs>
        <w:rPr>
          <w:rFonts w:cs="Arial"/>
          <w:sz w:val="22"/>
          <w:szCs w:val="22"/>
        </w:rPr>
      </w:pPr>
      <w:r w:rsidRPr="00594AC2">
        <w:rPr>
          <w:rFonts w:cs="Arial"/>
          <w:sz w:val="22"/>
          <w:szCs w:val="22"/>
        </w:rPr>
        <w:t>Tato příloha není určena pro obchodníka</w:t>
      </w:r>
      <w:r>
        <w:rPr>
          <w:rFonts w:cs="Arial"/>
          <w:sz w:val="22"/>
          <w:szCs w:val="22"/>
        </w:rPr>
        <w:t>.</w:t>
      </w:r>
    </w:p>
    <w:p w:rsidR="00EB023E" w:rsidRDefault="00EB023E" w:rsidP="00EB023E">
      <w:pPr>
        <w:shd w:val="clear" w:color="auto" w:fill="FFFFFF"/>
        <w:tabs>
          <w:tab w:val="left" w:pos="6312"/>
        </w:tabs>
        <w:rPr>
          <w:rFonts w:cs="Arial"/>
          <w:sz w:val="22"/>
          <w:szCs w:val="22"/>
        </w:rPr>
      </w:pPr>
    </w:p>
    <w:p w:rsidR="00EB023E" w:rsidRPr="00085B72" w:rsidRDefault="007A2885" w:rsidP="00EB023E">
      <w:pPr>
        <w:pStyle w:val="Heading2"/>
      </w:pPr>
      <w:bookmarkStart w:id="68" w:name="_Toc8297991"/>
      <w:bookmarkStart w:id="69" w:name="_Toc13755202"/>
      <w:r w:rsidRPr="007740DC">
        <w:t xml:space="preserve">Příloha A2: </w:t>
      </w:r>
      <w:bookmarkEnd w:id="68"/>
      <w:r w:rsidR="007B4B1D" w:rsidRPr="007740DC">
        <w:t>Dodatečné požadavky na subjekty používající SSL/dříve TLS pro transakce za fyzické přítomnosti platební karty</w:t>
      </w:r>
      <w:r w:rsidR="007B4B1D">
        <w:t xml:space="preserve"> u</w:t>
      </w:r>
      <w:r w:rsidR="007B4B1D" w:rsidRPr="007740DC">
        <w:t xml:space="preserve"> POS POI terminálov</w:t>
      </w:r>
      <w:r w:rsidR="007B4B1D">
        <w:t>ých</w:t>
      </w:r>
      <w:r w:rsidR="007B4B1D" w:rsidRPr="007740DC">
        <w:t xml:space="preserve"> připojení</w:t>
      </w:r>
      <w:bookmarkEnd w:id="69"/>
    </w:p>
    <w:tbl>
      <w:tblPr>
        <w:tblW w:w="10524" w:type="dxa"/>
        <w:tblInd w:w="10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959"/>
        <w:gridCol w:w="3247"/>
        <w:gridCol w:w="2695"/>
        <w:gridCol w:w="929"/>
        <w:gridCol w:w="851"/>
        <w:gridCol w:w="992"/>
        <w:gridCol w:w="851"/>
      </w:tblGrid>
      <w:tr w:rsidR="00EB023E" w:rsidRPr="00085B72" w:rsidTr="001558C3">
        <w:trPr>
          <w:cantSplit/>
          <w:trHeight w:val="624"/>
          <w:tblHeader/>
        </w:trPr>
        <w:tc>
          <w:tcPr>
            <w:tcW w:w="4206" w:type="dxa"/>
            <w:gridSpan w:val="2"/>
            <w:vMerge w:val="restart"/>
            <w:shd w:val="clear" w:color="auto" w:fill="D9D9D9"/>
            <w:vAlign w:val="center"/>
          </w:tcPr>
          <w:p w:rsidR="00EB023E" w:rsidRPr="00085B72" w:rsidRDefault="00EB023E" w:rsidP="001558C3">
            <w:pPr>
              <w:jc w:val="center"/>
              <w:rPr>
                <w:rFonts w:cs="Arial"/>
                <w:b/>
                <w:szCs w:val="20"/>
              </w:rPr>
            </w:pPr>
            <w:r w:rsidRPr="00085B72">
              <w:rPr>
                <w:rFonts w:cs="Arial"/>
                <w:b/>
                <w:szCs w:val="20"/>
              </w:rPr>
              <w:t>PCI DSS Otázka</w:t>
            </w:r>
          </w:p>
        </w:tc>
        <w:tc>
          <w:tcPr>
            <w:tcW w:w="2695" w:type="dxa"/>
            <w:vMerge w:val="restart"/>
            <w:shd w:val="clear" w:color="auto" w:fill="D9D9D9"/>
            <w:vAlign w:val="center"/>
          </w:tcPr>
          <w:p w:rsidR="00EB023E" w:rsidRPr="00085B72" w:rsidRDefault="00EB023E" w:rsidP="001558C3">
            <w:pPr>
              <w:jc w:val="center"/>
              <w:rPr>
                <w:rFonts w:cs="Arial"/>
                <w:b/>
                <w:szCs w:val="20"/>
              </w:rPr>
            </w:pPr>
            <w:r w:rsidRPr="00085B72">
              <w:rPr>
                <w:rFonts w:cs="Arial"/>
                <w:b/>
                <w:szCs w:val="20"/>
              </w:rPr>
              <w:t>Očekávané Testování</w:t>
            </w:r>
          </w:p>
        </w:tc>
        <w:tc>
          <w:tcPr>
            <w:tcW w:w="3623" w:type="dxa"/>
            <w:gridSpan w:val="4"/>
            <w:shd w:val="clear" w:color="auto" w:fill="D9D9D9"/>
          </w:tcPr>
          <w:p w:rsidR="00EB023E" w:rsidRPr="00085B72" w:rsidRDefault="00EB023E" w:rsidP="001558C3">
            <w:pPr>
              <w:jc w:val="center"/>
              <w:rPr>
                <w:rFonts w:cs="Arial"/>
                <w:b/>
                <w:sz w:val="18"/>
                <w:szCs w:val="18"/>
              </w:rPr>
            </w:pPr>
            <w:r w:rsidRPr="00085B72">
              <w:rPr>
                <w:rFonts w:cs="Arial"/>
                <w:b/>
                <w:sz w:val="18"/>
                <w:szCs w:val="18"/>
              </w:rPr>
              <w:t xml:space="preserve">Odpověď </w:t>
            </w:r>
          </w:p>
          <w:p w:rsidR="00EB023E" w:rsidRPr="00085B72" w:rsidRDefault="00EB023E" w:rsidP="001558C3">
            <w:pPr>
              <w:jc w:val="center"/>
              <w:rPr>
                <w:rFonts w:cs="Arial"/>
              </w:rPr>
            </w:pPr>
            <w:r w:rsidRPr="00085B72">
              <w:rPr>
                <w:rFonts w:cs="Arial"/>
                <w:b/>
                <w:sz w:val="18"/>
                <w:szCs w:val="18"/>
              </w:rPr>
              <w:t>(zaškrtněte jednu odpověď pro každou otázku)</w:t>
            </w:r>
          </w:p>
        </w:tc>
      </w:tr>
      <w:tr w:rsidR="00EB023E" w:rsidRPr="00085B72" w:rsidTr="001558C3">
        <w:trPr>
          <w:cantSplit/>
          <w:trHeight w:val="562"/>
          <w:tblHeader/>
        </w:trPr>
        <w:tc>
          <w:tcPr>
            <w:tcW w:w="4206" w:type="dxa"/>
            <w:gridSpan w:val="2"/>
            <w:vMerge/>
            <w:shd w:val="clear" w:color="auto" w:fill="D9D9D9"/>
          </w:tcPr>
          <w:p w:rsidR="00EB023E" w:rsidRPr="00085B72" w:rsidRDefault="00EB023E" w:rsidP="001558C3">
            <w:pPr>
              <w:rPr>
                <w:rFonts w:cs="Arial"/>
              </w:rPr>
            </w:pPr>
          </w:p>
        </w:tc>
        <w:tc>
          <w:tcPr>
            <w:tcW w:w="2695" w:type="dxa"/>
            <w:vMerge/>
            <w:shd w:val="clear" w:color="auto" w:fill="D9D9D9"/>
          </w:tcPr>
          <w:p w:rsidR="00EB023E" w:rsidRPr="00085B72" w:rsidRDefault="00EB023E" w:rsidP="001558C3">
            <w:pPr>
              <w:rPr>
                <w:rFonts w:cs="Arial"/>
              </w:rPr>
            </w:pPr>
          </w:p>
        </w:tc>
        <w:tc>
          <w:tcPr>
            <w:tcW w:w="929" w:type="dxa"/>
            <w:shd w:val="clear" w:color="auto" w:fill="D9D9D9"/>
          </w:tcPr>
          <w:p w:rsidR="00EB023E" w:rsidRPr="00085B72" w:rsidRDefault="00EB023E" w:rsidP="001558C3">
            <w:pPr>
              <w:rPr>
                <w:rFonts w:cs="Arial"/>
                <w:b/>
                <w:sz w:val="18"/>
                <w:szCs w:val="18"/>
              </w:rPr>
            </w:pPr>
            <w:r w:rsidRPr="00085B72">
              <w:rPr>
                <w:rFonts w:cs="Arial"/>
                <w:b/>
                <w:sz w:val="18"/>
                <w:szCs w:val="18"/>
              </w:rPr>
              <w:t>ANO</w:t>
            </w:r>
          </w:p>
        </w:tc>
        <w:tc>
          <w:tcPr>
            <w:tcW w:w="851" w:type="dxa"/>
            <w:shd w:val="clear" w:color="auto" w:fill="D9D9D9"/>
          </w:tcPr>
          <w:p w:rsidR="00EB023E" w:rsidRPr="00085B72" w:rsidRDefault="00EB023E" w:rsidP="001558C3">
            <w:pPr>
              <w:rPr>
                <w:rFonts w:cs="Arial"/>
                <w:b/>
                <w:sz w:val="18"/>
                <w:szCs w:val="18"/>
              </w:rPr>
            </w:pPr>
            <w:r w:rsidRPr="00085B72">
              <w:rPr>
                <w:rFonts w:cs="Arial"/>
                <w:b/>
                <w:sz w:val="18"/>
                <w:szCs w:val="18"/>
              </w:rPr>
              <w:t>ANO s „CCW“</w:t>
            </w:r>
          </w:p>
        </w:tc>
        <w:tc>
          <w:tcPr>
            <w:tcW w:w="992" w:type="dxa"/>
            <w:shd w:val="clear" w:color="auto" w:fill="D9D9D9"/>
          </w:tcPr>
          <w:p w:rsidR="00EB023E" w:rsidRPr="00085B72" w:rsidRDefault="00EB023E" w:rsidP="001558C3">
            <w:pPr>
              <w:rPr>
                <w:rFonts w:cs="Arial"/>
                <w:b/>
                <w:sz w:val="18"/>
                <w:szCs w:val="18"/>
              </w:rPr>
            </w:pPr>
            <w:r w:rsidRPr="00085B72">
              <w:rPr>
                <w:rFonts w:cs="Arial"/>
                <w:b/>
                <w:sz w:val="18"/>
                <w:szCs w:val="18"/>
              </w:rPr>
              <w:t>NE</w:t>
            </w:r>
          </w:p>
        </w:tc>
        <w:tc>
          <w:tcPr>
            <w:tcW w:w="851" w:type="dxa"/>
            <w:shd w:val="clear" w:color="auto" w:fill="D9D9D9"/>
          </w:tcPr>
          <w:p w:rsidR="00EB023E" w:rsidRPr="00085B72" w:rsidRDefault="00EB023E" w:rsidP="001558C3">
            <w:pPr>
              <w:rPr>
                <w:rFonts w:cs="Arial"/>
                <w:b/>
                <w:sz w:val="18"/>
                <w:szCs w:val="18"/>
              </w:rPr>
            </w:pPr>
            <w:r w:rsidRPr="00085B72">
              <w:rPr>
                <w:rFonts w:cs="Arial"/>
                <w:b/>
                <w:sz w:val="18"/>
                <w:szCs w:val="18"/>
              </w:rPr>
              <w:t>N/A</w:t>
            </w:r>
          </w:p>
        </w:tc>
      </w:tr>
      <w:tr w:rsidR="007B4B1D" w:rsidRPr="00085B72" w:rsidTr="001558C3">
        <w:trPr>
          <w:cantSplit/>
          <w:trHeight w:val="3175"/>
        </w:trPr>
        <w:tc>
          <w:tcPr>
            <w:tcW w:w="959" w:type="dxa"/>
          </w:tcPr>
          <w:p w:rsidR="007B4B1D" w:rsidRPr="00085B72" w:rsidRDefault="007B4B1D" w:rsidP="007B4B1D">
            <w:pPr>
              <w:rPr>
                <w:rFonts w:cs="Arial"/>
                <w:sz w:val="18"/>
                <w:szCs w:val="18"/>
              </w:rPr>
            </w:pPr>
            <w:r w:rsidRPr="00085B72">
              <w:rPr>
                <w:rFonts w:cs="Arial"/>
                <w:sz w:val="18"/>
                <w:szCs w:val="18"/>
              </w:rPr>
              <w:t>A</w:t>
            </w:r>
            <w:r>
              <w:rPr>
                <w:rFonts w:cs="Arial"/>
                <w:sz w:val="18"/>
                <w:szCs w:val="18"/>
              </w:rPr>
              <w:t>2.</w:t>
            </w:r>
            <w:r w:rsidRPr="00085B72">
              <w:rPr>
                <w:rFonts w:cs="Arial"/>
                <w:sz w:val="18"/>
                <w:szCs w:val="18"/>
              </w:rPr>
              <w:t>1</w:t>
            </w:r>
          </w:p>
        </w:tc>
        <w:tc>
          <w:tcPr>
            <w:tcW w:w="3247" w:type="dxa"/>
            <w:shd w:val="clear" w:color="auto" w:fill="FFFFFF"/>
          </w:tcPr>
          <w:p w:rsidR="007B4B1D" w:rsidRPr="00085B72" w:rsidRDefault="007B4B1D" w:rsidP="007B4B1D">
            <w:pPr>
              <w:spacing w:after="60"/>
              <w:rPr>
                <w:sz w:val="18"/>
                <w:szCs w:val="18"/>
              </w:rPr>
            </w:pPr>
            <w:r w:rsidRPr="0011731B">
              <w:rPr>
                <w:i/>
                <w:sz w:val="18"/>
                <w:szCs w:val="18"/>
              </w:rPr>
              <w:t>Pro POS POI terminály (</w:t>
            </w:r>
            <w:r w:rsidRPr="0011731B">
              <w:rPr>
                <w:b/>
                <w:i/>
                <w:sz w:val="18"/>
                <w:szCs w:val="18"/>
              </w:rPr>
              <w:t>u obchodníka nebo v místě akceptace plateb</w:t>
            </w:r>
            <w:r w:rsidRPr="0011731B">
              <w:rPr>
                <w:i/>
                <w:sz w:val="18"/>
                <w:szCs w:val="18"/>
              </w:rPr>
              <w:t xml:space="preserve">) používající SSL a/nebo </w:t>
            </w:r>
            <w:r w:rsidRPr="00FA0AA8">
              <w:rPr>
                <w:i/>
                <w:sz w:val="18"/>
                <w:szCs w:val="18"/>
              </w:rPr>
              <w:t>dřív</w:t>
            </w:r>
            <w:r>
              <w:rPr>
                <w:i/>
                <w:sz w:val="18"/>
                <w:szCs w:val="18"/>
              </w:rPr>
              <w:t xml:space="preserve">e </w:t>
            </w:r>
            <w:r w:rsidRPr="00FA0AA8">
              <w:rPr>
                <w:i/>
                <w:sz w:val="18"/>
                <w:szCs w:val="18"/>
              </w:rPr>
              <w:t>TLS</w:t>
            </w:r>
            <w:r w:rsidRPr="0011731B">
              <w:rPr>
                <w:i/>
                <w:sz w:val="18"/>
                <w:szCs w:val="18"/>
              </w:rPr>
              <w:t>:</w:t>
            </w:r>
            <w:r>
              <w:rPr>
                <w:sz w:val="18"/>
                <w:szCs w:val="18"/>
              </w:rPr>
              <w:t xml:space="preserve"> Jsou zařízení potvrzena, </w:t>
            </w:r>
            <w:r w:rsidRPr="009B71C8">
              <w:rPr>
                <w:sz w:val="18"/>
                <w:szCs w:val="18"/>
              </w:rPr>
              <w:t xml:space="preserve">že nejsou </w:t>
            </w:r>
            <w:r>
              <w:rPr>
                <w:sz w:val="18"/>
                <w:szCs w:val="18"/>
              </w:rPr>
              <w:t>náchylná</w:t>
            </w:r>
            <w:r w:rsidRPr="009B71C8">
              <w:rPr>
                <w:sz w:val="18"/>
                <w:szCs w:val="18"/>
              </w:rPr>
              <w:t xml:space="preserve"> </w:t>
            </w:r>
            <w:r>
              <w:rPr>
                <w:sz w:val="18"/>
                <w:szCs w:val="18"/>
              </w:rPr>
              <w:t>k</w:t>
            </w:r>
            <w:r w:rsidRPr="009B71C8">
              <w:rPr>
                <w:sz w:val="18"/>
                <w:szCs w:val="18"/>
              </w:rPr>
              <w:t xml:space="preserve"> </w:t>
            </w:r>
            <w:r>
              <w:rPr>
                <w:sz w:val="18"/>
                <w:szCs w:val="18"/>
              </w:rPr>
              <w:t>žádným</w:t>
            </w:r>
            <w:r w:rsidRPr="009B71C8">
              <w:rPr>
                <w:sz w:val="18"/>
                <w:szCs w:val="18"/>
              </w:rPr>
              <w:t xml:space="preserve"> známým zneužitím pro SSL dřív</w:t>
            </w:r>
            <w:r>
              <w:rPr>
                <w:sz w:val="18"/>
                <w:szCs w:val="18"/>
              </w:rPr>
              <w:t>e</w:t>
            </w:r>
            <w:r w:rsidRPr="009B71C8">
              <w:rPr>
                <w:sz w:val="18"/>
                <w:szCs w:val="18"/>
              </w:rPr>
              <w:t xml:space="preserve"> TLS</w:t>
            </w:r>
            <w:r>
              <w:rPr>
                <w:rFonts w:cs="Arial"/>
                <w:sz w:val="18"/>
                <w:szCs w:val="18"/>
              </w:rPr>
              <w:t>?</w:t>
            </w:r>
            <w:r>
              <w:rPr>
                <w:rFonts w:cs="Arial"/>
                <w:sz w:val="18"/>
                <w:szCs w:val="18"/>
              </w:rPr>
              <w:br/>
            </w:r>
          </w:p>
          <w:p w:rsidR="007B4B1D" w:rsidRPr="00085B72" w:rsidRDefault="007B4B1D" w:rsidP="007B4B1D">
            <w:pPr>
              <w:shd w:val="clear" w:color="auto" w:fill="D9D9D9" w:themeFill="background1" w:themeFillShade="D9"/>
              <w:rPr>
                <w:rFonts w:cs="Arial"/>
                <w:bCs/>
                <w:i/>
                <w:sz w:val="18"/>
                <w:szCs w:val="18"/>
              </w:rPr>
            </w:pPr>
            <w:r w:rsidRPr="00C03F06">
              <w:rPr>
                <w:rFonts w:cs="Arial"/>
                <w:b/>
                <w:bCs/>
                <w:i/>
                <w:sz w:val="18"/>
                <w:szCs w:val="18"/>
              </w:rPr>
              <w:t>Poznámka:</w:t>
            </w:r>
            <w:r>
              <w:rPr>
                <w:rFonts w:cs="Arial"/>
                <w:bCs/>
                <w:i/>
                <w:sz w:val="18"/>
                <w:szCs w:val="18"/>
              </w:rPr>
              <w:t xml:space="preserve"> Tento požadavek je zamýšlen tak, aby se vztahoval na subjekty, s POS POI terminálem, jako je obchodník. Tento požadavek není zamýšlen pro poskytovatele služeb, kteří slouží jako konečný nebo připojovací bod pro tyto POS POI terminály, požadavky A2.2 a A2.3 se vztahují k POS POI poskytovatelům služeb.</w:t>
            </w:r>
          </w:p>
          <w:p w:rsidR="007B4B1D" w:rsidRPr="00085B72" w:rsidRDefault="007B4B1D" w:rsidP="007B4B1D">
            <w:pPr>
              <w:spacing w:after="60"/>
              <w:rPr>
                <w:sz w:val="18"/>
                <w:szCs w:val="18"/>
              </w:rPr>
            </w:pPr>
          </w:p>
        </w:tc>
        <w:tc>
          <w:tcPr>
            <w:tcW w:w="2695" w:type="dxa"/>
            <w:shd w:val="clear" w:color="auto" w:fill="FFFFFF"/>
          </w:tcPr>
          <w:p w:rsidR="007B4B1D" w:rsidRPr="00085B72" w:rsidRDefault="007B4B1D" w:rsidP="007B4B1D">
            <w:pPr>
              <w:numPr>
                <w:ilvl w:val="0"/>
                <w:numId w:val="19"/>
              </w:numPr>
              <w:spacing w:after="60"/>
              <w:ind w:left="340"/>
              <w:rPr>
                <w:rFonts w:cs="Arial"/>
                <w:sz w:val="18"/>
                <w:szCs w:val="18"/>
              </w:rPr>
            </w:pPr>
            <w:r>
              <w:rPr>
                <w:rFonts w:cs="Arial"/>
                <w:sz w:val="18"/>
                <w:szCs w:val="18"/>
              </w:rPr>
              <w:t xml:space="preserve">Zkontrolujte dokumentaci (například dokumentaci dodavatele, detaily konfigurace systému/sítě, které ověřují, že POS POI zařízení nejsou náchylná na žádná známá zneužití pro </w:t>
            </w:r>
            <w:proofErr w:type="spellStart"/>
            <w:r>
              <w:rPr>
                <w:rFonts w:cs="Arial"/>
                <w:sz w:val="18"/>
                <w:szCs w:val="18"/>
              </w:rPr>
              <w:t>SSl</w:t>
            </w:r>
            <w:proofErr w:type="spellEnd"/>
            <w:r>
              <w:rPr>
                <w:rFonts w:cs="Arial"/>
                <w:sz w:val="18"/>
                <w:szCs w:val="18"/>
              </w:rPr>
              <w:t>/dříve TLS</w:t>
            </w:r>
          </w:p>
        </w:tc>
        <w:tc>
          <w:tcPr>
            <w:tcW w:w="929" w:type="dxa"/>
          </w:tcPr>
          <w:p w:rsidR="007B4B1D" w:rsidRPr="00085B72" w:rsidRDefault="007B4B1D" w:rsidP="007B4B1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7B4B1D" w:rsidRPr="00085B72" w:rsidRDefault="007B4B1D" w:rsidP="007B4B1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992" w:type="dxa"/>
          </w:tcPr>
          <w:p w:rsidR="007B4B1D" w:rsidRPr="00085B72" w:rsidRDefault="007B4B1D" w:rsidP="007B4B1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c>
          <w:tcPr>
            <w:tcW w:w="851" w:type="dxa"/>
          </w:tcPr>
          <w:p w:rsidR="007B4B1D" w:rsidRPr="00085B72" w:rsidRDefault="007B4B1D" w:rsidP="007B4B1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12E63">
              <w:rPr>
                <w:rFonts w:cs="Arial"/>
              </w:rPr>
            </w:r>
            <w:r w:rsidR="00F12E63">
              <w:rPr>
                <w:rFonts w:cs="Arial"/>
              </w:rPr>
              <w:fldChar w:fldCharType="separate"/>
            </w:r>
            <w:r w:rsidRPr="00085B72">
              <w:rPr>
                <w:rFonts w:cs="Arial"/>
              </w:rPr>
              <w:fldChar w:fldCharType="end"/>
            </w:r>
          </w:p>
        </w:tc>
      </w:tr>
    </w:tbl>
    <w:p w:rsidR="00EB023E" w:rsidRDefault="007A2885" w:rsidP="00EB023E">
      <w:pPr>
        <w:shd w:val="clear" w:color="auto" w:fill="FFFFFF"/>
        <w:tabs>
          <w:tab w:val="left" w:pos="6312"/>
        </w:tabs>
        <w:rPr>
          <w:rFonts w:cs="Arial"/>
          <w:sz w:val="22"/>
          <w:szCs w:val="22"/>
        </w:rPr>
      </w:pPr>
      <w:r>
        <w:rPr>
          <w:rFonts w:cs="Arial"/>
          <w:sz w:val="22"/>
          <w:szCs w:val="22"/>
        </w:rPr>
        <w:br/>
      </w:r>
    </w:p>
    <w:p w:rsidR="007A2885" w:rsidRPr="00AA2CA8" w:rsidRDefault="007A2885" w:rsidP="007A2885">
      <w:pPr>
        <w:rPr>
          <w:rFonts w:eastAsia="Arial"/>
        </w:rPr>
      </w:pPr>
      <w:bookmarkStart w:id="70" w:name="_Toc8297992"/>
      <w:bookmarkStart w:id="71" w:name="_Toc13755203"/>
      <w:bookmarkEnd w:id="67"/>
      <w:r w:rsidRPr="00AA2CA8">
        <w:rPr>
          <w:rStyle w:val="Heading2Char"/>
          <w:sz w:val="26"/>
          <w:szCs w:val="26"/>
        </w:rPr>
        <w:t>Příloha A3: Dodatečné hodnocení pro specifické subjekty DESV (</w:t>
      </w:r>
      <w:proofErr w:type="spellStart"/>
      <w:r w:rsidRPr="00AA2CA8">
        <w:rPr>
          <w:rStyle w:val="Heading2Char"/>
          <w:sz w:val="26"/>
          <w:szCs w:val="26"/>
        </w:rPr>
        <w:t>Designated</w:t>
      </w:r>
      <w:proofErr w:type="spellEnd"/>
      <w:r w:rsidRPr="00AA2CA8">
        <w:rPr>
          <w:rStyle w:val="Heading2Char"/>
          <w:sz w:val="26"/>
          <w:szCs w:val="26"/>
        </w:rPr>
        <w:t xml:space="preserve"> </w:t>
      </w:r>
      <w:proofErr w:type="spellStart"/>
      <w:r w:rsidRPr="00AA2CA8">
        <w:rPr>
          <w:rStyle w:val="Heading2Char"/>
          <w:sz w:val="26"/>
          <w:szCs w:val="26"/>
        </w:rPr>
        <w:t>Entities</w:t>
      </w:r>
      <w:proofErr w:type="spellEnd"/>
      <w:r w:rsidRPr="00AA2CA8">
        <w:rPr>
          <w:rStyle w:val="Heading2Char"/>
          <w:sz w:val="26"/>
          <w:szCs w:val="26"/>
        </w:rPr>
        <w:t xml:space="preserve"> </w:t>
      </w:r>
      <w:proofErr w:type="spellStart"/>
      <w:r w:rsidRPr="00AA2CA8">
        <w:rPr>
          <w:rStyle w:val="Heading2Char"/>
          <w:sz w:val="26"/>
          <w:szCs w:val="26"/>
        </w:rPr>
        <w:t>Supplemental</w:t>
      </w:r>
      <w:proofErr w:type="spellEnd"/>
      <w:r w:rsidRPr="00AA2CA8">
        <w:rPr>
          <w:rStyle w:val="Heading2Char"/>
          <w:sz w:val="26"/>
          <w:szCs w:val="26"/>
        </w:rPr>
        <w:t xml:space="preserve"> </w:t>
      </w:r>
      <w:proofErr w:type="spellStart"/>
      <w:r w:rsidRPr="00AA2CA8">
        <w:rPr>
          <w:rStyle w:val="Heading2Char"/>
          <w:sz w:val="26"/>
          <w:szCs w:val="26"/>
        </w:rPr>
        <w:t>Validation</w:t>
      </w:r>
      <w:proofErr w:type="spellEnd"/>
      <w:r w:rsidRPr="00AA2CA8">
        <w:rPr>
          <w:rStyle w:val="Heading2Char"/>
          <w:sz w:val="26"/>
          <w:szCs w:val="26"/>
        </w:rPr>
        <w:t>)</w:t>
      </w:r>
      <w:bookmarkEnd w:id="70"/>
      <w:bookmarkEnd w:id="71"/>
      <w:r>
        <w:br/>
      </w:r>
      <w:r w:rsidRPr="00AA2CA8">
        <w:rPr>
          <w:sz w:val="18"/>
          <w:szCs w:val="18"/>
        </w:rPr>
        <w:br/>
      </w:r>
      <w:bookmarkStart w:id="72" w:name="_Hlk13650074"/>
      <w:r w:rsidR="00D47732" w:rsidRPr="00AA2CA8">
        <w:rPr>
          <w:rFonts w:eastAsia="Arial"/>
        </w:rPr>
        <w:t xml:space="preserve">Tato příloha se týká pouze subjektů určených </w:t>
      </w:r>
      <w:r w:rsidR="00D47732">
        <w:rPr>
          <w:rFonts w:eastAsia="Arial"/>
        </w:rPr>
        <w:t>kartovou společností</w:t>
      </w:r>
      <w:r w:rsidR="00D47732" w:rsidRPr="00AA2CA8">
        <w:rPr>
          <w:rFonts w:eastAsia="Arial"/>
        </w:rPr>
        <w:t xml:space="preserve"> nebo </w:t>
      </w:r>
      <w:proofErr w:type="spellStart"/>
      <w:r w:rsidR="00D47732" w:rsidRPr="00AA2CA8">
        <w:rPr>
          <w:rFonts w:eastAsia="Arial"/>
        </w:rPr>
        <w:t>acquirerem</w:t>
      </w:r>
      <w:proofErr w:type="spellEnd"/>
      <w:r w:rsidR="00D47732">
        <w:rPr>
          <w:rFonts w:eastAsia="Arial"/>
        </w:rPr>
        <w:t>, po kterých je vyžadována</w:t>
      </w:r>
      <w:r w:rsidR="00D47732" w:rsidRPr="00AA2CA8">
        <w:rPr>
          <w:rFonts w:eastAsia="Arial"/>
        </w:rPr>
        <w:t xml:space="preserve"> další validac</w:t>
      </w:r>
      <w:r w:rsidR="00D47732">
        <w:rPr>
          <w:rFonts w:eastAsia="Arial"/>
        </w:rPr>
        <w:t>e</w:t>
      </w:r>
      <w:r w:rsidR="00D47732" w:rsidRPr="00AA2CA8">
        <w:rPr>
          <w:rFonts w:eastAsia="Arial"/>
        </w:rPr>
        <w:t xml:space="preserve"> stávajících PCI DSS požadavků. Subjekty, od kterých se vyžaduje validace této přílohy, by měly k hlášení využít DESV </w:t>
      </w:r>
      <w:proofErr w:type="spellStart"/>
      <w:r w:rsidR="00D47732" w:rsidRPr="00AA2CA8">
        <w:rPr>
          <w:rFonts w:eastAsia="Arial"/>
        </w:rPr>
        <w:t>Supplemental</w:t>
      </w:r>
      <w:proofErr w:type="spellEnd"/>
      <w:r w:rsidR="00D47732" w:rsidRPr="00AA2CA8">
        <w:rPr>
          <w:rFonts w:eastAsia="Arial"/>
        </w:rPr>
        <w:t xml:space="preserve"> Reporting </w:t>
      </w:r>
      <w:proofErr w:type="spellStart"/>
      <w:r w:rsidR="00D47732" w:rsidRPr="00AA2CA8">
        <w:rPr>
          <w:rFonts w:eastAsia="Arial"/>
        </w:rPr>
        <w:t>Template</w:t>
      </w:r>
      <w:proofErr w:type="spellEnd"/>
      <w:r w:rsidR="00D47732" w:rsidRPr="00AA2CA8">
        <w:rPr>
          <w:rFonts w:eastAsia="Arial"/>
        </w:rPr>
        <w:t xml:space="preserve"> a </w:t>
      </w:r>
      <w:proofErr w:type="spellStart"/>
      <w:r w:rsidR="00D47732" w:rsidRPr="00AA2CA8">
        <w:rPr>
          <w:rFonts w:eastAsia="Arial"/>
        </w:rPr>
        <w:t>Supplemental</w:t>
      </w:r>
      <w:proofErr w:type="spellEnd"/>
      <w:r w:rsidR="00D47732" w:rsidRPr="00AA2CA8">
        <w:rPr>
          <w:rFonts w:eastAsia="Arial"/>
        </w:rPr>
        <w:t xml:space="preserve"> </w:t>
      </w:r>
      <w:proofErr w:type="spellStart"/>
      <w:r w:rsidR="00D47732" w:rsidRPr="00AA2CA8">
        <w:rPr>
          <w:rFonts w:eastAsia="Arial"/>
        </w:rPr>
        <w:t>Attestation</w:t>
      </w:r>
      <w:proofErr w:type="spellEnd"/>
      <w:r w:rsidR="00D47732" w:rsidRPr="00AA2CA8">
        <w:rPr>
          <w:rFonts w:eastAsia="Arial"/>
        </w:rPr>
        <w:t xml:space="preserve"> </w:t>
      </w:r>
      <w:proofErr w:type="spellStart"/>
      <w:r w:rsidR="00D47732" w:rsidRPr="00AA2CA8">
        <w:rPr>
          <w:rFonts w:eastAsia="Arial"/>
        </w:rPr>
        <w:t>of</w:t>
      </w:r>
      <w:proofErr w:type="spellEnd"/>
      <w:r w:rsidR="00D47732" w:rsidRPr="00AA2CA8">
        <w:rPr>
          <w:rFonts w:eastAsia="Arial"/>
        </w:rPr>
        <w:t xml:space="preserve"> </w:t>
      </w:r>
      <w:proofErr w:type="spellStart"/>
      <w:r w:rsidR="00D47732" w:rsidRPr="00AA2CA8">
        <w:rPr>
          <w:rFonts w:eastAsia="Arial"/>
        </w:rPr>
        <w:t>Compliance</w:t>
      </w:r>
      <w:proofErr w:type="spellEnd"/>
      <w:r w:rsidR="00D47732">
        <w:rPr>
          <w:rFonts w:eastAsia="Arial"/>
        </w:rPr>
        <w:t xml:space="preserve"> a </w:t>
      </w:r>
      <w:r w:rsidR="00D47732" w:rsidRPr="00AA2CA8">
        <w:rPr>
          <w:rFonts w:eastAsia="Arial"/>
        </w:rPr>
        <w:t xml:space="preserve">konzultovat </w:t>
      </w:r>
      <w:r w:rsidR="00D47732">
        <w:rPr>
          <w:rFonts w:eastAsia="Arial"/>
        </w:rPr>
        <w:t xml:space="preserve">postup jejich podání </w:t>
      </w:r>
      <w:r w:rsidR="00D47732" w:rsidRPr="00AA2CA8">
        <w:rPr>
          <w:rFonts w:eastAsia="Arial"/>
        </w:rPr>
        <w:t xml:space="preserve">s příslušnou kartovou společností a/nebo </w:t>
      </w:r>
      <w:proofErr w:type="spellStart"/>
      <w:r w:rsidR="00D47732" w:rsidRPr="00AA2CA8">
        <w:rPr>
          <w:rFonts w:eastAsia="Arial"/>
        </w:rPr>
        <w:t>acquirerem</w:t>
      </w:r>
      <w:proofErr w:type="spellEnd"/>
      <w:r w:rsidR="00D47732" w:rsidRPr="00AA2CA8">
        <w:rPr>
          <w:rFonts w:eastAsia="Arial"/>
        </w:rPr>
        <w:t>.</w:t>
      </w:r>
      <w:bookmarkEnd w:id="72"/>
    </w:p>
    <w:p w:rsidR="00166EE1" w:rsidRPr="0028109C" w:rsidRDefault="0028109C" w:rsidP="0028109C">
      <w:pPr>
        <w:shd w:val="clear" w:color="auto" w:fill="FFFFFF"/>
        <w:tabs>
          <w:tab w:val="left" w:pos="6312"/>
        </w:tabs>
        <w:rPr>
          <w:rFonts w:cs="Arial"/>
          <w:sz w:val="22"/>
          <w:szCs w:val="22"/>
        </w:rPr>
      </w:pPr>
      <w:r>
        <w:rPr>
          <w:rFonts w:cs="Arial"/>
          <w:sz w:val="22"/>
          <w:szCs w:val="22"/>
        </w:rPr>
        <w:br w:type="page"/>
      </w:r>
    </w:p>
    <w:p w:rsidR="00C6749E" w:rsidRPr="0028109C" w:rsidRDefault="00C6749E" w:rsidP="00C6749E">
      <w:pPr>
        <w:pStyle w:val="Heading2"/>
      </w:pPr>
      <w:bookmarkStart w:id="73" w:name="_Toc12366493"/>
      <w:bookmarkStart w:id="74" w:name="_Toc13563901"/>
      <w:bookmarkStart w:id="75" w:name="_Toc13755204"/>
      <w:r w:rsidRPr="0028109C">
        <w:lastRenderedPageBreak/>
        <w:t xml:space="preserve">Příloha B: Pracovní </w:t>
      </w:r>
      <w:r>
        <w:t>list</w:t>
      </w:r>
      <w:r w:rsidRPr="0028109C">
        <w:t xml:space="preserve"> náhradního řešení</w:t>
      </w:r>
      <w:bookmarkEnd w:id="73"/>
      <w:bookmarkEnd w:id="74"/>
      <w:bookmarkEnd w:id="75"/>
    </w:p>
    <w:p w:rsidR="00C6749E" w:rsidRPr="003B4169" w:rsidRDefault="00C6749E" w:rsidP="00C6749E">
      <w:pPr>
        <w:rPr>
          <w:rFonts w:cs="Arial"/>
          <w:i/>
          <w:szCs w:val="20"/>
          <w:u w:val="single"/>
        </w:rPr>
      </w:pPr>
      <w:r w:rsidRPr="003B4169">
        <w:rPr>
          <w:rFonts w:cs="Arial"/>
          <w:i/>
          <w:szCs w:val="20"/>
        </w:rPr>
        <w:t xml:space="preserve">Použijte tuto </w:t>
      </w:r>
      <w:r>
        <w:rPr>
          <w:rFonts w:cs="Arial"/>
          <w:i/>
          <w:szCs w:val="20"/>
        </w:rPr>
        <w:t>pracovní list</w:t>
      </w:r>
      <w:r w:rsidRPr="003B4169">
        <w:rPr>
          <w:rFonts w:cs="Arial"/>
          <w:i/>
          <w:szCs w:val="20"/>
        </w:rPr>
        <w:t xml:space="preserve"> k definování náhradních řešení pro každý požadavek, u kterého bylo zaškrtnuto „ANO s CCW“.</w:t>
      </w:r>
    </w:p>
    <w:p w:rsidR="00C6749E" w:rsidRPr="003B4169" w:rsidRDefault="00C6749E" w:rsidP="00C6749E">
      <w:pPr>
        <w:rPr>
          <w:rFonts w:cs="Arial"/>
          <w:i/>
          <w:szCs w:val="20"/>
        </w:rPr>
      </w:pPr>
      <w:r w:rsidRPr="003B4169">
        <w:rPr>
          <w:rFonts w:cs="Arial"/>
          <w:b/>
          <w:i/>
          <w:szCs w:val="20"/>
        </w:rPr>
        <w:t xml:space="preserve">Poznámka: </w:t>
      </w:r>
      <w:r w:rsidRPr="003B4169">
        <w:rPr>
          <w:rFonts w:cs="Arial"/>
          <w:i/>
          <w:szCs w:val="20"/>
        </w:rPr>
        <w:t>Pouze společnosti, které podstoupily analýzu rizik a mají legitimní technologické nebo zdokumentované provozní obtíže, mohou při plnění shody uvažovat o náhradních řešeních.</w:t>
      </w:r>
    </w:p>
    <w:p w:rsidR="00C6749E" w:rsidRDefault="00C6749E" w:rsidP="00C6749E">
      <w:pPr>
        <w:autoSpaceDE w:val="0"/>
        <w:autoSpaceDN w:val="0"/>
        <w:adjustRightInd w:val="0"/>
        <w:rPr>
          <w:rFonts w:cs="Arial"/>
          <w:i/>
          <w:iCs/>
          <w:szCs w:val="20"/>
        </w:rPr>
      </w:pPr>
      <w:r w:rsidRPr="000627E4">
        <w:rPr>
          <w:rFonts w:cs="Arial"/>
          <w:i/>
          <w:iCs/>
          <w:szCs w:val="20"/>
        </w:rPr>
        <w:t xml:space="preserve">Pro více informací o náhradním řešení a pokynech, jak vyplnit tuto </w:t>
      </w:r>
      <w:r>
        <w:rPr>
          <w:rFonts w:cs="Arial"/>
          <w:i/>
          <w:szCs w:val="20"/>
        </w:rPr>
        <w:t>pracovní list</w:t>
      </w:r>
      <w:r w:rsidRPr="000627E4">
        <w:rPr>
          <w:rFonts w:cs="Arial"/>
          <w:i/>
          <w:iCs/>
          <w:szCs w:val="20"/>
        </w:rPr>
        <w:t>, se podívejte na přílohy B, C a D standardu PCI DSS.</w:t>
      </w:r>
    </w:p>
    <w:p w:rsidR="00C6749E" w:rsidRPr="00594AC2" w:rsidRDefault="00C6749E" w:rsidP="00C6749E">
      <w:pPr>
        <w:pStyle w:val="FootnoteText"/>
        <w:rPr>
          <w:rFonts w:eastAsia="MS Mincho" w:cs="Arial"/>
        </w:rPr>
      </w:pPr>
      <w:r>
        <w:rPr>
          <w:rFonts w:cs="Arial"/>
          <w:b/>
        </w:rPr>
        <w:t>Číslo a definice P</w:t>
      </w:r>
      <w:r w:rsidRPr="00594AC2">
        <w:rPr>
          <w:rFonts w:cs="Arial"/>
          <w:b/>
        </w:rPr>
        <w:t>ožadavku:</w:t>
      </w:r>
      <w:r>
        <w:rPr>
          <w:rFonts w:cs="Arial"/>
          <w:b/>
        </w:rPr>
        <w:t xml:space="preserve"> </w:t>
      </w:r>
      <w:r w:rsidRPr="00594AC2">
        <w:rPr>
          <w:rFonts w:eastAsia="MS Mincho" w:cs="Arial"/>
        </w:rPr>
        <w:fldChar w:fldCharType="begin">
          <w:ffData>
            <w:name w:val="Text1"/>
            <w:enabled/>
            <w:calcOnExit w:val="0"/>
            <w:textInput/>
          </w:ffData>
        </w:fldChar>
      </w:r>
      <w:r w:rsidRPr="00594AC2">
        <w:rPr>
          <w:rFonts w:eastAsia="MS Mincho" w:cs="Arial"/>
        </w:rPr>
        <w:instrText xml:space="preserve"> FORMTEXT </w:instrText>
      </w:r>
      <w:r w:rsidRPr="00594AC2">
        <w:rPr>
          <w:rFonts w:eastAsia="MS Mincho" w:cs="Arial"/>
        </w:rPr>
      </w:r>
      <w:r w:rsidRPr="00594AC2">
        <w:rPr>
          <w:rFonts w:eastAsia="MS Mincho" w:cs="Arial"/>
        </w:rPr>
        <w:fldChar w:fldCharType="separate"/>
      </w:r>
      <w:r w:rsidRPr="00594AC2">
        <w:rPr>
          <w:rFonts w:eastAsia="Arial Unicode MS" w:hAnsi="Arial Unicode MS" w:cs="Arial" w:hint="eastAsia"/>
        </w:rPr>
        <w:t> </w:t>
      </w:r>
      <w:r w:rsidRPr="00594AC2">
        <w:rPr>
          <w:rFonts w:eastAsia="Arial Unicode MS" w:hAnsi="Arial Unicode MS" w:cs="Arial" w:hint="eastAsia"/>
        </w:rPr>
        <w:t> </w:t>
      </w:r>
      <w:r w:rsidRPr="00594AC2">
        <w:rPr>
          <w:rFonts w:eastAsia="Arial Unicode MS" w:hAnsi="Arial Unicode MS" w:cs="Arial" w:hint="eastAsia"/>
        </w:rPr>
        <w:t> </w:t>
      </w:r>
      <w:r w:rsidRPr="00594AC2">
        <w:rPr>
          <w:rFonts w:eastAsia="Arial Unicode MS" w:hAnsi="Arial Unicode MS" w:cs="Arial" w:hint="eastAsia"/>
        </w:rPr>
        <w:t> </w:t>
      </w:r>
      <w:r w:rsidRPr="00594AC2">
        <w:rPr>
          <w:rFonts w:eastAsia="Arial Unicode MS" w:hAnsi="Arial Unicode MS" w:cs="Arial" w:hint="eastAsia"/>
        </w:rPr>
        <w:t> </w:t>
      </w:r>
      <w:r w:rsidRPr="00594AC2">
        <w:rPr>
          <w:rFonts w:eastAsia="MS Mincho" w:cs="Arial"/>
        </w:rPr>
        <w:fldChar w:fldCharType="end"/>
      </w:r>
    </w:p>
    <w:tbl>
      <w:tblPr>
        <w:tblW w:w="10891" w:type="dxa"/>
        <w:tblInd w:w="10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2340"/>
        <w:gridCol w:w="4181"/>
        <w:gridCol w:w="4370"/>
      </w:tblGrid>
      <w:tr w:rsidR="00C6749E" w:rsidRPr="00B24AF5" w:rsidTr="00BC61D6">
        <w:tc>
          <w:tcPr>
            <w:tcW w:w="2340" w:type="dxa"/>
            <w:shd w:val="clear" w:color="C0C0C0" w:fill="E0E0E0"/>
          </w:tcPr>
          <w:p w:rsidR="00C6749E" w:rsidRPr="00B24AF5" w:rsidRDefault="00C6749E" w:rsidP="00BC61D6">
            <w:pPr>
              <w:spacing w:after="60"/>
              <w:rPr>
                <w:rFonts w:cs="Arial"/>
                <w:b/>
                <w:szCs w:val="20"/>
              </w:rPr>
            </w:pPr>
          </w:p>
        </w:tc>
        <w:tc>
          <w:tcPr>
            <w:tcW w:w="4181" w:type="dxa"/>
            <w:shd w:val="clear" w:color="C0C0C0" w:fill="E0E0E0"/>
          </w:tcPr>
          <w:p w:rsidR="00C6749E" w:rsidRPr="00B24AF5" w:rsidRDefault="00C6749E" w:rsidP="00BC61D6">
            <w:pPr>
              <w:spacing w:after="60"/>
              <w:rPr>
                <w:rFonts w:cs="Arial"/>
                <w:b/>
                <w:szCs w:val="20"/>
              </w:rPr>
            </w:pPr>
            <w:r w:rsidRPr="00B24AF5">
              <w:rPr>
                <w:rFonts w:cs="Arial"/>
                <w:b/>
                <w:szCs w:val="20"/>
              </w:rPr>
              <w:t xml:space="preserve">Požadovaná informace </w:t>
            </w:r>
          </w:p>
        </w:tc>
        <w:tc>
          <w:tcPr>
            <w:tcW w:w="4370" w:type="dxa"/>
            <w:shd w:val="clear" w:color="C0C0C0" w:fill="E0E0E0"/>
          </w:tcPr>
          <w:p w:rsidR="00C6749E" w:rsidRPr="00B24AF5" w:rsidRDefault="00C6749E" w:rsidP="00BC61D6">
            <w:pPr>
              <w:spacing w:after="60"/>
              <w:rPr>
                <w:rFonts w:cs="Arial"/>
                <w:b/>
                <w:szCs w:val="20"/>
              </w:rPr>
            </w:pPr>
            <w:r w:rsidRPr="00B24AF5">
              <w:rPr>
                <w:rFonts w:cs="Arial"/>
                <w:b/>
                <w:szCs w:val="20"/>
              </w:rPr>
              <w:t xml:space="preserve">Vysvětlení </w:t>
            </w:r>
          </w:p>
        </w:tc>
      </w:tr>
      <w:tr w:rsidR="00C6749E" w:rsidRPr="00B24AF5" w:rsidTr="00BC61D6">
        <w:tc>
          <w:tcPr>
            <w:tcW w:w="2340" w:type="dxa"/>
          </w:tcPr>
          <w:p w:rsidR="00C6749E" w:rsidRPr="00B24AF5" w:rsidRDefault="00C6749E" w:rsidP="00C6749E">
            <w:pPr>
              <w:numPr>
                <w:ilvl w:val="0"/>
                <w:numId w:val="22"/>
              </w:numPr>
              <w:spacing w:after="60"/>
              <w:ind w:left="357" w:hanging="357"/>
              <w:rPr>
                <w:rFonts w:cs="Arial"/>
                <w:b/>
                <w:szCs w:val="20"/>
              </w:rPr>
            </w:pPr>
            <w:r>
              <w:rPr>
                <w:rFonts w:cs="Arial"/>
                <w:b/>
                <w:szCs w:val="20"/>
              </w:rPr>
              <w:t>Omezení</w:t>
            </w:r>
          </w:p>
        </w:tc>
        <w:tc>
          <w:tcPr>
            <w:tcW w:w="4181" w:type="dxa"/>
            <w:vAlign w:val="center"/>
          </w:tcPr>
          <w:p w:rsidR="00C6749E" w:rsidRPr="00D02242" w:rsidRDefault="00C6749E" w:rsidP="00BC61D6">
            <w:pPr>
              <w:spacing w:after="60"/>
              <w:rPr>
                <w:rFonts w:cs="Arial"/>
                <w:szCs w:val="20"/>
              </w:rPr>
            </w:pPr>
            <w:r>
              <w:rPr>
                <w:rFonts w:cs="Arial"/>
                <w:szCs w:val="20"/>
              </w:rPr>
              <w:t>S</w:t>
            </w:r>
            <w:r w:rsidRPr="00D02242">
              <w:rPr>
                <w:rFonts w:cs="Arial"/>
                <w:szCs w:val="20"/>
              </w:rPr>
              <w:t>eznam omezení znemožňující shodu s původním požadavkem.</w:t>
            </w:r>
          </w:p>
        </w:tc>
        <w:tc>
          <w:tcPr>
            <w:tcW w:w="4370" w:type="dxa"/>
            <w:vAlign w:val="center"/>
          </w:tcPr>
          <w:p w:rsidR="00C6749E" w:rsidRPr="00D02242" w:rsidRDefault="00C6749E" w:rsidP="00BC61D6">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C6749E" w:rsidRPr="00B24AF5" w:rsidTr="00BC61D6">
        <w:tc>
          <w:tcPr>
            <w:tcW w:w="2340" w:type="dxa"/>
          </w:tcPr>
          <w:p w:rsidR="00C6749E" w:rsidRPr="00B24AF5" w:rsidRDefault="00C6749E" w:rsidP="00C6749E">
            <w:pPr>
              <w:numPr>
                <w:ilvl w:val="0"/>
                <w:numId w:val="22"/>
              </w:numPr>
              <w:spacing w:after="60"/>
              <w:ind w:left="357" w:hanging="357"/>
              <w:rPr>
                <w:rFonts w:cs="Arial"/>
                <w:b/>
                <w:szCs w:val="20"/>
              </w:rPr>
            </w:pPr>
            <w:r w:rsidRPr="00B24AF5">
              <w:rPr>
                <w:rFonts w:cs="Arial"/>
                <w:b/>
                <w:szCs w:val="20"/>
              </w:rPr>
              <w:t>Cíl</w:t>
            </w:r>
          </w:p>
        </w:tc>
        <w:tc>
          <w:tcPr>
            <w:tcW w:w="4181" w:type="dxa"/>
            <w:vAlign w:val="center"/>
          </w:tcPr>
          <w:p w:rsidR="00C6749E" w:rsidRPr="00D02242" w:rsidRDefault="00C6749E" w:rsidP="00BC61D6">
            <w:pPr>
              <w:spacing w:after="60"/>
              <w:rPr>
                <w:rFonts w:cs="Arial"/>
                <w:szCs w:val="20"/>
              </w:rPr>
            </w:pPr>
            <w:r w:rsidRPr="00D02242">
              <w:rPr>
                <w:rFonts w:cs="Arial"/>
                <w:szCs w:val="20"/>
              </w:rPr>
              <w:t xml:space="preserve">Definovat cíl původní </w:t>
            </w:r>
            <w:r>
              <w:rPr>
                <w:rFonts w:cs="Arial"/>
                <w:szCs w:val="20"/>
              </w:rPr>
              <w:t>kontroly</w:t>
            </w:r>
            <w:r w:rsidRPr="00D02242">
              <w:rPr>
                <w:rFonts w:cs="Arial"/>
                <w:szCs w:val="20"/>
              </w:rPr>
              <w:t>, identifikovat cíl</w:t>
            </w:r>
            <w:r>
              <w:rPr>
                <w:rFonts w:cs="Arial"/>
                <w:szCs w:val="20"/>
              </w:rPr>
              <w:t xml:space="preserve"> splněný kompenzační kontrolou</w:t>
            </w:r>
            <w:r w:rsidRPr="00D02242">
              <w:rPr>
                <w:rFonts w:cs="Arial"/>
                <w:szCs w:val="20"/>
              </w:rPr>
              <w:t>.</w:t>
            </w:r>
          </w:p>
        </w:tc>
        <w:tc>
          <w:tcPr>
            <w:tcW w:w="4370" w:type="dxa"/>
            <w:vAlign w:val="center"/>
          </w:tcPr>
          <w:p w:rsidR="00C6749E" w:rsidRPr="00D02242" w:rsidRDefault="00C6749E" w:rsidP="00BC61D6">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C6749E" w:rsidRPr="00B24AF5" w:rsidTr="00BC61D6">
        <w:tc>
          <w:tcPr>
            <w:tcW w:w="2340" w:type="dxa"/>
          </w:tcPr>
          <w:p w:rsidR="00C6749E" w:rsidRPr="00B24AF5" w:rsidRDefault="00C6749E" w:rsidP="00C6749E">
            <w:pPr>
              <w:numPr>
                <w:ilvl w:val="0"/>
                <w:numId w:val="22"/>
              </w:numPr>
              <w:spacing w:after="60"/>
              <w:ind w:left="357" w:hanging="357"/>
              <w:rPr>
                <w:rFonts w:cs="Arial"/>
                <w:b/>
                <w:szCs w:val="20"/>
              </w:rPr>
            </w:pPr>
            <w:r w:rsidRPr="00B24AF5">
              <w:rPr>
                <w:rFonts w:cs="Arial"/>
                <w:b/>
                <w:szCs w:val="20"/>
              </w:rPr>
              <w:t xml:space="preserve">Identifikované riziko </w:t>
            </w:r>
          </w:p>
        </w:tc>
        <w:tc>
          <w:tcPr>
            <w:tcW w:w="4181" w:type="dxa"/>
            <w:vAlign w:val="center"/>
          </w:tcPr>
          <w:p w:rsidR="00C6749E" w:rsidRPr="00D02242" w:rsidRDefault="00C6749E" w:rsidP="00BC61D6">
            <w:pPr>
              <w:spacing w:after="60"/>
              <w:rPr>
                <w:rFonts w:cs="Arial"/>
                <w:szCs w:val="20"/>
              </w:rPr>
            </w:pPr>
            <w:r w:rsidRPr="00D02242">
              <w:rPr>
                <w:rFonts w:cs="Arial"/>
                <w:szCs w:val="20"/>
              </w:rPr>
              <w:t>Identifikovat jak</w:t>
            </w:r>
            <w:r>
              <w:rPr>
                <w:rFonts w:cs="Arial"/>
                <w:szCs w:val="20"/>
              </w:rPr>
              <w:t>é</w:t>
            </w:r>
            <w:r w:rsidRPr="00D02242">
              <w:rPr>
                <w:rFonts w:cs="Arial"/>
                <w:szCs w:val="20"/>
              </w:rPr>
              <w:t>koli další rizik</w:t>
            </w:r>
            <w:r>
              <w:rPr>
                <w:rFonts w:cs="Arial"/>
                <w:szCs w:val="20"/>
              </w:rPr>
              <w:t>o</w:t>
            </w:r>
            <w:r w:rsidRPr="00D02242">
              <w:rPr>
                <w:rFonts w:cs="Arial"/>
                <w:szCs w:val="20"/>
              </w:rPr>
              <w:t xml:space="preserve"> způsoben</w:t>
            </w:r>
            <w:r>
              <w:rPr>
                <w:rFonts w:cs="Arial"/>
                <w:szCs w:val="20"/>
              </w:rPr>
              <w:t>é</w:t>
            </w:r>
            <w:r w:rsidRPr="00D02242">
              <w:rPr>
                <w:rFonts w:cs="Arial"/>
                <w:szCs w:val="20"/>
              </w:rPr>
              <w:t xml:space="preserve"> absencí původní kontroly.</w:t>
            </w:r>
          </w:p>
        </w:tc>
        <w:tc>
          <w:tcPr>
            <w:tcW w:w="4370" w:type="dxa"/>
            <w:vAlign w:val="center"/>
          </w:tcPr>
          <w:p w:rsidR="00C6749E" w:rsidRPr="00D02242" w:rsidRDefault="00C6749E" w:rsidP="00BC61D6">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C6749E" w:rsidRPr="00B24AF5" w:rsidTr="00BC61D6">
        <w:tc>
          <w:tcPr>
            <w:tcW w:w="2340" w:type="dxa"/>
          </w:tcPr>
          <w:p w:rsidR="00C6749E" w:rsidRPr="00B24AF5" w:rsidRDefault="00C6749E" w:rsidP="00C6749E">
            <w:pPr>
              <w:numPr>
                <w:ilvl w:val="0"/>
                <w:numId w:val="22"/>
              </w:numPr>
              <w:spacing w:after="60"/>
              <w:ind w:left="357" w:hanging="357"/>
              <w:rPr>
                <w:rFonts w:cs="Arial"/>
                <w:b/>
                <w:szCs w:val="20"/>
              </w:rPr>
            </w:pPr>
            <w:r w:rsidRPr="00B24AF5">
              <w:rPr>
                <w:rFonts w:cs="Arial"/>
                <w:b/>
                <w:szCs w:val="20"/>
              </w:rPr>
              <w:t xml:space="preserve">Definice </w:t>
            </w:r>
            <w:r>
              <w:rPr>
                <w:rFonts w:cs="Arial"/>
                <w:b/>
                <w:szCs w:val="20"/>
              </w:rPr>
              <w:t>kompenzační kontroly</w:t>
            </w:r>
          </w:p>
        </w:tc>
        <w:tc>
          <w:tcPr>
            <w:tcW w:w="4181" w:type="dxa"/>
            <w:vAlign w:val="center"/>
          </w:tcPr>
          <w:p w:rsidR="00C6749E" w:rsidRPr="00D02242" w:rsidRDefault="00C6749E" w:rsidP="00BC61D6">
            <w:pPr>
              <w:spacing w:after="60"/>
              <w:rPr>
                <w:rFonts w:cs="Arial"/>
                <w:szCs w:val="20"/>
              </w:rPr>
            </w:pPr>
            <w:r w:rsidRPr="00D02242">
              <w:rPr>
                <w:rFonts w:cs="Arial"/>
                <w:szCs w:val="20"/>
              </w:rPr>
              <w:t xml:space="preserve">Definovat </w:t>
            </w:r>
            <w:r>
              <w:rPr>
                <w:rFonts w:cs="Arial"/>
                <w:szCs w:val="20"/>
              </w:rPr>
              <w:t>kompenzační kontroly</w:t>
            </w:r>
            <w:r w:rsidRPr="00D02242">
              <w:rPr>
                <w:rFonts w:cs="Arial"/>
                <w:szCs w:val="20"/>
              </w:rPr>
              <w:t xml:space="preserve"> a vysvětlit, jak jsou řešeny cíle původní </w:t>
            </w:r>
            <w:r>
              <w:rPr>
                <w:rFonts w:cs="Arial"/>
                <w:szCs w:val="20"/>
              </w:rPr>
              <w:t>kontroly</w:t>
            </w:r>
            <w:r w:rsidRPr="00D02242">
              <w:rPr>
                <w:rFonts w:cs="Arial"/>
                <w:szCs w:val="20"/>
              </w:rPr>
              <w:t xml:space="preserve"> a zvýšená rizika</w:t>
            </w:r>
            <w:r>
              <w:rPr>
                <w:rFonts w:cs="Arial"/>
                <w:szCs w:val="20"/>
              </w:rPr>
              <w:t>, pokud jsou nějaká</w:t>
            </w:r>
            <w:r w:rsidRPr="00D02242">
              <w:rPr>
                <w:rFonts w:cs="Arial"/>
                <w:szCs w:val="20"/>
              </w:rPr>
              <w:t>.</w:t>
            </w:r>
          </w:p>
        </w:tc>
        <w:tc>
          <w:tcPr>
            <w:tcW w:w="4370" w:type="dxa"/>
            <w:vAlign w:val="center"/>
          </w:tcPr>
          <w:p w:rsidR="00C6749E" w:rsidRPr="00D02242" w:rsidRDefault="00C6749E" w:rsidP="00BC61D6">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C6749E" w:rsidRPr="00B24AF5" w:rsidTr="00BC61D6">
        <w:tc>
          <w:tcPr>
            <w:tcW w:w="2340" w:type="dxa"/>
          </w:tcPr>
          <w:p w:rsidR="00C6749E" w:rsidRPr="00B24AF5" w:rsidRDefault="00C6749E" w:rsidP="00C6749E">
            <w:pPr>
              <w:numPr>
                <w:ilvl w:val="0"/>
                <w:numId w:val="22"/>
              </w:numPr>
              <w:spacing w:after="60"/>
              <w:ind w:left="357" w:hanging="357"/>
              <w:rPr>
                <w:rFonts w:cs="Arial"/>
                <w:b/>
                <w:szCs w:val="20"/>
              </w:rPr>
            </w:pPr>
            <w:r>
              <w:rPr>
                <w:rFonts w:cs="Arial"/>
                <w:b/>
                <w:szCs w:val="20"/>
              </w:rPr>
              <w:t>Validace kompenzační kontroly</w:t>
            </w:r>
          </w:p>
        </w:tc>
        <w:tc>
          <w:tcPr>
            <w:tcW w:w="4181" w:type="dxa"/>
            <w:vAlign w:val="center"/>
          </w:tcPr>
          <w:p w:rsidR="00C6749E" w:rsidRPr="00D02242" w:rsidRDefault="00C6749E" w:rsidP="00BC61D6">
            <w:pPr>
              <w:spacing w:after="60"/>
              <w:rPr>
                <w:rFonts w:cs="Arial"/>
                <w:szCs w:val="20"/>
              </w:rPr>
            </w:pPr>
            <w:r w:rsidRPr="00D02242">
              <w:rPr>
                <w:rFonts w:cs="Arial"/>
                <w:szCs w:val="20"/>
              </w:rPr>
              <w:t>Definovat, jak b</w:t>
            </w:r>
            <w:r>
              <w:rPr>
                <w:rFonts w:cs="Arial"/>
                <w:szCs w:val="20"/>
              </w:rPr>
              <w:t xml:space="preserve">yly kompenzační kontroly </w:t>
            </w:r>
            <w:r w:rsidRPr="00D02242">
              <w:rPr>
                <w:rFonts w:cs="Arial"/>
                <w:szCs w:val="20"/>
              </w:rPr>
              <w:t>ověřen</w:t>
            </w:r>
            <w:r>
              <w:rPr>
                <w:rFonts w:cs="Arial"/>
                <w:szCs w:val="20"/>
              </w:rPr>
              <w:t>y</w:t>
            </w:r>
            <w:r w:rsidRPr="00D02242">
              <w:rPr>
                <w:rFonts w:cs="Arial"/>
                <w:szCs w:val="20"/>
              </w:rPr>
              <w:t xml:space="preserve"> a testován</w:t>
            </w:r>
            <w:r>
              <w:rPr>
                <w:rFonts w:cs="Arial"/>
                <w:szCs w:val="20"/>
              </w:rPr>
              <w:t>y</w:t>
            </w:r>
            <w:r w:rsidRPr="00D02242">
              <w:rPr>
                <w:rFonts w:cs="Arial"/>
                <w:szCs w:val="20"/>
              </w:rPr>
              <w:t>.</w:t>
            </w:r>
          </w:p>
        </w:tc>
        <w:tc>
          <w:tcPr>
            <w:tcW w:w="4370" w:type="dxa"/>
            <w:vAlign w:val="center"/>
          </w:tcPr>
          <w:p w:rsidR="00C6749E" w:rsidRPr="00D02242" w:rsidRDefault="00C6749E" w:rsidP="00BC61D6">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C6749E" w:rsidRPr="00B24AF5" w:rsidTr="00BC61D6">
        <w:tc>
          <w:tcPr>
            <w:tcW w:w="2340" w:type="dxa"/>
          </w:tcPr>
          <w:p w:rsidR="00C6749E" w:rsidRPr="00B24AF5" w:rsidRDefault="00C6749E" w:rsidP="00C6749E">
            <w:pPr>
              <w:numPr>
                <w:ilvl w:val="0"/>
                <w:numId w:val="22"/>
              </w:numPr>
              <w:spacing w:after="60"/>
              <w:ind w:left="357" w:hanging="357"/>
              <w:rPr>
                <w:rFonts w:cs="Arial"/>
                <w:b/>
                <w:szCs w:val="20"/>
              </w:rPr>
            </w:pPr>
            <w:r>
              <w:rPr>
                <w:rFonts w:cs="Arial"/>
                <w:b/>
                <w:szCs w:val="20"/>
              </w:rPr>
              <w:t>Udržování</w:t>
            </w:r>
          </w:p>
        </w:tc>
        <w:tc>
          <w:tcPr>
            <w:tcW w:w="4181" w:type="dxa"/>
            <w:vAlign w:val="center"/>
          </w:tcPr>
          <w:p w:rsidR="00C6749E" w:rsidRPr="00D02242" w:rsidRDefault="00C6749E" w:rsidP="00BC61D6">
            <w:pPr>
              <w:autoSpaceDE w:val="0"/>
              <w:autoSpaceDN w:val="0"/>
              <w:adjustRightInd w:val="0"/>
              <w:spacing w:before="120"/>
              <w:rPr>
                <w:rFonts w:cs="Arial"/>
                <w:szCs w:val="20"/>
              </w:rPr>
            </w:pPr>
            <w:r w:rsidRPr="00123705">
              <w:rPr>
                <w:rFonts w:cs="Arial"/>
                <w:szCs w:val="20"/>
              </w:rPr>
              <w:t>Definovat uplatňované procesy a kontrol</w:t>
            </w:r>
            <w:r>
              <w:rPr>
                <w:rFonts w:cs="Arial"/>
                <w:szCs w:val="20"/>
              </w:rPr>
              <w:t xml:space="preserve">y </w:t>
            </w:r>
            <w:r w:rsidRPr="00123705">
              <w:rPr>
                <w:rFonts w:cs="Arial"/>
                <w:szCs w:val="20"/>
              </w:rPr>
              <w:t>k</w:t>
            </w:r>
            <w:r>
              <w:rPr>
                <w:rFonts w:cs="Arial"/>
                <w:szCs w:val="20"/>
              </w:rPr>
              <w:t xml:space="preserve"> udržování</w:t>
            </w:r>
            <w:r w:rsidRPr="00123705">
              <w:rPr>
                <w:rFonts w:cs="Arial"/>
                <w:szCs w:val="20"/>
              </w:rPr>
              <w:t xml:space="preserve"> kompenzačních kontrol.</w:t>
            </w:r>
          </w:p>
        </w:tc>
        <w:tc>
          <w:tcPr>
            <w:tcW w:w="4370" w:type="dxa"/>
            <w:vAlign w:val="center"/>
          </w:tcPr>
          <w:p w:rsidR="00C6749E" w:rsidRPr="00D02242" w:rsidRDefault="00C6749E" w:rsidP="00BC61D6">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bl>
    <w:p w:rsidR="00E01ECA" w:rsidRDefault="00E01ECA" w:rsidP="00F9723B">
      <w:pPr>
        <w:rPr>
          <w:rFonts w:ascii="Times New Roman" w:hAnsi="Times New Roman"/>
          <w:sz w:val="24"/>
        </w:rPr>
      </w:pPr>
    </w:p>
    <w:p w:rsidR="001463ED" w:rsidRPr="00F9723B" w:rsidRDefault="001463ED" w:rsidP="00F9723B">
      <w:pPr>
        <w:rPr>
          <w:rFonts w:ascii="Times New Roman" w:hAnsi="Times New Roman"/>
          <w:sz w:val="24"/>
        </w:rPr>
      </w:pPr>
    </w:p>
    <w:p w:rsidR="00E25180" w:rsidRDefault="00E25180" w:rsidP="009701E8">
      <w:pPr>
        <w:pStyle w:val="Heading2"/>
      </w:pPr>
    </w:p>
    <w:p w:rsidR="00E25180" w:rsidRDefault="00E25180" w:rsidP="009701E8">
      <w:pPr>
        <w:pStyle w:val="Heading2"/>
      </w:pPr>
    </w:p>
    <w:p w:rsidR="00E25180" w:rsidRDefault="00E25180" w:rsidP="009701E8">
      <w:pPr>
        <w:pStyle w:val="Heading2"/>
      </w:pPr>
    </w:p>
    <w:p w:rsidR="00E25180" w:rsidRDefault="00E25180" w:rsidP="009701E8">
      <w:pPr>
        <w:pStyle w:val="Heading2"/>
      </w:pPr>
    </w:p>
    <w:p w:rsidR="00E25180" w:rsidRDefault="00E25180" w:rsidP="009701E8">
      <w:pPr>
        <w:pStyle w:val="Heading2"/>
      </w:pPr>
    </w:p>
    <w:p w:rsidR="00E25180" w:rsidRDefault="00E25180" w:rsidP="009701E8">
      <w:pPr>
        <w:pStyle w:val="Heading2"/>
      </w:pPr>
    </w:p>
    <w:p w:rsidR="00E25180" w:rsidRDefault="00E25180" w:rsidP="009701E8">
      <w:pPr>
        <w:pStyle w:val="Heading2"/>
      </w:pPr>
    </w:p>
    <w:p w:rsidR="00E25180" w:rsidRDefault="00E25180" w:rsidP="009701E8">
      <w:pPr>
        <w:pStyle w:val="Heading2"/>
      </w:pPr>
    </w:p>
    <w:p w:rsidR="001463ED" w:rsidRDefault="001463ED">
      <w:pPr>
        <w:spacing w:before="0" w:after="0" w:line="240" w:lineRule="auto"/>
        <w:rPr>
          <w:rFonts w:cs="Arial"/>
          <w:b/>
          <w:iCs/>
          <w:kern w:val="32"/>
          <w:sz w:val="26"/>
          <w:szCs w:val="28"/>
        </w:rPr>
      </w:pPr>
      <w:r>
        <w:br w:type="page"/>
      </w:r>
    </w:p>
    <w:p w:rsidR="00675F43" w:rsidRDefault="00675F43" w:rsidP="009701E8">
      <w:pPr>
        <w:pStyle w:val="Heading2"/>
      </w:pPr>
      <w:bookmarkStart w:id="76" w:name="_Toc13755205"/>
      <w:r w:rsidRPr="0028109C">
        <w:lastRenderedPageBreak/>
        <w:t xml:space="preserve">Příloha </w:t>
      </w:r>
      <w:r>
        <w:t>C</w:t>
      </w:r>
      <w:r w:rsidRPr="0028109C">
        <w:t xml:space="preserve">: </w:t>
      </w:r>
      <w:r w:rsidR="00526D4D">
        <w:t xml:space="preserve">Vysvětlení </w:t>
      </w:r>
      <w:r w:rsidR="00776D70">
        <w:t>pro</w:t>
      </w:r>
      <w:r w:rsidR="00776D70" w:rsidRPr="001D2542">
        <w:t xml:space="preserve"> </w:t>
      </w:r>
      <w:r w:rsidRPr="001D2542">
        <w:t>„Nevztahuje se”</w:t>
      </w:r>
      <w:r w:rsidR="00B522AC">
        <w:t>(N/A)</w:t>
      </w:r>
      <w:bookmarkEnd w:id="76"/>
    </w:p>
    <w:p w:rsidR="00D57D1F" w:rsidRPr="00E43CD7" w:rsidRDefault="00D57D1F" w:rsidP="00D57D1F">
      <w:pPr>
        <w:rPr>
          <w:rFonts w:cs="Arial"/>
          <w:i/>
          <w:szCs w:val="22"/>
        </w:rPr>
      </w:pPr>
      <w:r w:rsidRPr="00E43CD7">
        <w:rPr>
          <w:rFonts w:cs="Arial"/>
          <w:i/>
          <w:szCs w:val="22"/>
        </w:rPr>
        <w:t xml:space="preserve">Pokud byl v dotazníku zaškrtnut sloupec “N/A” (Not </w:t>
      </w:r>
      <w:proofErr w:type="spellStart"/>
      <w:r w:rsidRPr="00E43CD7">
        <w:rPr>
          <w:rFonts w:cs="Arial"/>
          <w:i/>
          <w:szCs w:val="22"/>
        </w:rPr>
        <w:t>Applicable</w:t>
      </w:r>
      <w:proofErr w:type="spellEnd"/>
      <w:r w:rsidRPr="00E43CD7">
        <w:rPr>
          <w:rFonts w:cs="Arial"/>
          <w:i/>
          <w:szCs w:val="22"/>
        </w:rPr>
        <w:t xml:space="preserve">), použijte tento </w:t>
      </w:r>
      <w:r>
        <w:rPr>
          <w:rFonts w:cs="Arial"/>
          <w:i/>
          <w:szCs w:val="20"/>
        </w:rPr>
        <w:t>pracovní list</w:t>
      </w:r>
      <w:r w:rsidRPr="00E43CD7">
        <w:rPr>
          <w:rFonts w:cs="Arial"/>
          <w:i/>
          <w:szCs w:val="22"/>
        </w:rPr>
        <w:t xml:space="preserve"> k vysvětlení, proč související požadavek nelze ve vaší organizaci uplatnit.</w:t>
      </w:r>
    </w:p>
    <w:tbl>
      <w:tblPr>
        <w:tblW w:w="0" w:type="auto"/>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1728"/>
        <w:gridCol w:w="8586"/>
      </w:tblGrid>
      <w:tr w:rsidR="004035B2" w:rsidRPr="00D02242" w:rsidTr="005B6137">
        <w:tc>
          <w:tcPr>
            <w:tcW w:w="1728" w:type="dxa"/>
            <w:shd w:val="clear" w:color="auto" w:fill="E6E6E6"/>
          </w:tcPr>
          <w:p w:rsidR="004035B2" w:rsidRPr="00D02242" w:rsidRDefault="004035B2" w:rsidP="005B6137">
            <w:pPr>
              <w:spacing w:after="60"/>
              <w:rPr>
                <w:rFonts w:cs="Arial"/>
                <w:b/>
              </w:rPr>
            </w:pPr>
            <w:r w:rsidRPr="00D02242">
              <w:rPr>
                <w:rFonts w:cs="Arial"/>
                <w:b/>
              </w:rPr>
              <w:t>Požadavek</w:t>
            </w:r>
          </w:p>
        </w:tc>
        <w:tc>
          <w:tcPr>
            <w:tcW w:w="8586" w:type="dxa"/>
            <w:shd w:val="clear" w:color="auto" w:fill="E6E6E6"/>
          </w:tcPr>
          <w:p w:rsidR="004035B2" w:rsidRPr="00D02242" w:rsidRDefault="004035B2" w:rsidP="005B6137">
            <w:pPr>
              <w:spacing w:after="60"/>
              <w:rPr>
                <w:rFonts w:cs="Arial"/>
                <w:b/>
              </w:rPr>
            </w:pPr>
            <w:r w:rsidRPr="00D02242">
              <w:rPr>
                <w:rFonts w:cs="Arial"/>
                <w:b/>
              </w:rPr>
              <w:t>Důvod proč požadavek nelze uplatnit</w:t>
            </w:r>
          </w:p>
        </w:tc>
      </w:tr>
      <w:tr w:rsidR="00404A56" w:rsidRPr="00D02242" w:rsidTr="005B6137">
        <w:tc>
          <w:tcPr>
            <w:tcW w:w="1728" w:type="dxa"/>
          </w:tcPr>
          <w:p w:rsidR="00404A56" w:rsidRPr="0048331B" w:rsidRDefault="00404A56" w:rsidP="00404A56">
            <w:pPr>
              <w:spacing w:after="60"/>
              <w:rPr>
                <w:rFonts w:cs="Arial"/>
                <w:iCs/>
              </w:rPr>
            </w:pPr>
            <w:r>
              <w:fldChar w:fldCharType="begin">
                <w:ffData>
                  <w:name w:val=""/>
                  <w:enabled/>
                  <w:calcOnExit w:val="0"/>
                  <w:textInput>
                    <w:default w:val="Příklad:3.4"/>
                  </w:textInput>
                </w:ffData>
              </w:fldChar>
            </w:r>
            <w:r>
              <w:instrText xml:space="preserve"> FORMTEXT </w:instrText>
            </w:r>
            <w:r>
              <w:fldChar w:fldCharType="separate"/>
            </w:r>
            <w:r>
              <w:rPr>
                <w:noProof/>
              </w:rPr>
              <w:t>Příklad:3.4</w:t>
            </w:r>
            <w:r>
              <w:fldChar w:fldCharType="end"/>
            </w:r>
          </w:p>
        </w:tc>
        <w:tc>
          <w:tcPr>
            <w:tcW w:w="8586" w:type="dxa"/>
            <w:vAlign w:val="center"/>
          </w:tcPr>
          <w:p w:rsidR="00404A56" w:rsidRPr="0048331B" w:rsidRDefault="00404A56" w:rsidP="00404A56">
            <w:pPr>
              <w:spacing w:after="60"/>
              <w:rPr>
                <w:rFonts w:cs="Arial"/>
                <w:iCs/>
              </w:rPr>
            </w:pPr>
            <w:r>
              <w:fldChar w:fldCharType="begin">
                <w:ffData>
                  <w:name w:val="Text24"/>
                  <w:enabled/>
                  <w:calcOnExit w:val="0"/>
                  <w:textInput>
                    <w:default w:val="Data držitelů karet nejsou nikdy ukládána elektronicky"/>
                  </w:textInput>
                </w:ffData>
              </w:fldChar>
            </w:r>
            <w:bookmarkStart w:id="77" w:name="Text24"/>
            <w:r>
              <w:instrText xml:space="preserve"> FORMTEXT </w:instrText>
            </w:r>
            <w:r>
              <w:fldChar w:fldCharType="separate"/>
            </w:r>
            <w:r>
              <w:rPr>
                <w:noProof/>
              </w:rPr>
              <w:t>Data držitelů karet nejsou nikdy ukládána elektronicky</w:t>
            </w:r>
            <w:r>
              <w:fldChar w:fldCharType="end"/>
            </w:r>
            <w:bookmarkEnd w:id="77"/>
          </w:p>
        </w:tc>
      </w:tr>
      <w:tr w:rsidR="004035B2" w:rsidRPr="00D02242" w:rsidTr="005B6137">
        <w:tc>
          <w:tcPr>
            <w:tcW w:w="1728" w:type="dxa"/>
          </w:tcPr>
          <w:p w:rsidR="004035B2" w:rsidRPr="00D02242" w:rsidRDefault="004035B2" w:rsidP="005B613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4035B2" w:rsidRPr="00D02242" w:rsidRDefault="004035B2" w:rsidP="005B613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4035B2" w:rsidRPr="00D02242" w:rsidTr="005B6137">
        <w:tc>
          <w:tcPr>
            <w:tcW w:w="1728" w:type="dxa"/>
          </w:tcPr>
          <w:p w:rsidR="004035B2" w:rsidRPr="00D02242" w:rsidRDefault="004035B2" w:rsidP="005B613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4035B2" w:rsidRPr="00D02242" w:rsidRDefault="004035B2" w:rsidP="005B613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4035B2" w:rsidRPr="00D02242" w:rsidTr="005B6137">
        <w:tc>
          <w:tcPr>
            <w:tcW w:w="1728" w:type="dxa"/>
          </w:tcPr>
          <w:p w:rsidR="004035B2" w:rsidRPr="00D02242" w:rsidRDefault="004035B2" w:rsidP="005B613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4035B2" w:rsidRPr="00D02242" w:rsidRDefault="004035B2" w:rsidP="005B613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4035B2" w:rsidRPr="00D02242" w:rsidTr="005B6137">
        <w:tc>
          <w:tcPr>
            <w:tcW w:w="1728" w:type="dxa"/>
          </w:tcPr>
          <w:p w:rsidR="004035B2" w:rsidRPr="00D02242" w:rsidRDefault="004035B2" w:rsidP="005B613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4035B2" w:rsidRPr="00D02242" w:rsidRDefault="004035B2" w:rsidP="005B613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4035B2" w:rsidRPr="00D02242" w:rsidTr="005B6137">
        <w:tc>
          <w:tcPr>
            <w:tcW w:w="1728" w:type="dxa"/>
          </w:tcPr>
          <w:p w:rsidR="004035B2" w:rsidRPr="00D02242" w:rsidRDefault="004035B2" w:rsidP="005B613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4035B2" w:rsidRPr="00D02242" w:rsidRDefault="004035B2" w:rsidP="005B613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4035B2" w:rsidRPr="00D02242" w:rsidTr="005B6137">
        <w:tc>
          <w:tcPr>
            <w:tcW w:w="1728" w:type="dxa"/>
          </w:tcPr>
          <w:p w:rsidR="004035B2" w:rsidRPr="00D02242" w:rsidRDefault="004035B2" w:rsidP="005B613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4035B2" w:rsidRPr="00D02242" w:rsidRDefault="004035B2" w:rsidP="005B613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4035B2" w:rsidRPr="00D02242" w:rsidTr="005B6137">
        <w:tc>
          <w:tcPr>
            <w:tcW w:w="1728" w:type="dxa"/>
          </w:tcPr>
          <w:p w:rsidR="004035B2" w:rsidRPr="00D02242" w:rsidRDefault="004035B2" w:rsidP="005B613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4035B2" w:rsidRPr="00D02242" w:rsidRDefault="004035B2" w:rsidP="005B613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4035B2" w:rsidRPr="00D02242" w:rsidTr="005B6137">
        <w:tc>
          <w:tcPr>
            <w:tcW w:w="1728" w:type="dxa"/>
          </w:tcPr>
          <w:p w:rsidR="004035B2" w:rsidRPr="00D02242" w:rsidRDefault="004035B2" w:rsidP="005B613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4035B2" w:rsidRPr="00D02242" w:rsidRDefault="004035B2" w:rsidP="005B613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4035B2" w:rsidRPr="00D02242" w:rsidTr="005B6137">
        <w:tc>
          <w:tcPr>
            <w:tcW w:w="1728" w:type="dxa"/>
          </w:tcPr>
          <w:p w:rsidR="004035B2" w:rsidRPr="00D02242" w:rsidRDefault="004035B2" w:rsidP="005B613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4035B2" w:rsidRPr="00D02242" w:rsidRDefault="004035B2" w:rsidP="005B613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4035B2" w:rsidRPr="00D02242" w:rsidTr="005B6137">
        <w:tc>
          <w:tcPr>
            <w:tcW w:w="1728" w:type="dxa"/>
          </w:tcPr>
          <w:p w:rsidR="004035B2" w:rsidRPr="00D02242" w:rsidRDefault="004035B2" w:rsidP="005B613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4035B2" w:rsidRPr="00D02242" w:rsidRDefault="004035B2" w:rsidP="005B613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4035B2" w:rsidRPr="00D02242" w:rsidTr="005B6137">
        <w:tc>
          <w:tcPr>
            <w:tcW w:w="1728" w:type="dxa"/>
          </w:tcPr>
          <w:p w:rsidR="004035B2" w:rsidRPr="00D02242" w:rsidRDefault="004035B2" w:rsidP="005B613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4035B2" w:rsidRPr="00D02242" w:rsidRDefault="004035B2" w:rsidP="005B613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4035B2" w:rsidRPr="00D02242" w:rsidTr="005B6137">
        <w:tc>
          <w:tcPr>
            <w:tcW w:w="1728" w:type="dxa"/>
          </w:tcPr>
          <w:p w:rsidR="004035B2" w:rsidRPr="00D02242" w:rsidRDefault="004035B2" w:rsidP="005B613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4035B2" w:rsidRPr="00D02242" w:rsidRDefault="004035B2" w:rsidP="005B613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4035B2" w:rsidRPr="00D02242" w:rsidTr="005B6137">
        <w:tc>
          <w:tcPr>
            <w:tcW w:w="1728" w:type="dxa"/>
          </w:tcPr>
          <w:p w:rsidR="004035B2" w:rsidRPr="00D02242" w:rsidRDefault="004035B2" w:rsidP="005B613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4035B2" w:rsidRPr="00D02242" w:rsidRDefault="004035B2" w:rsidP="005B613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4035B2" w:rsidRPr="00D02242" w:rsidTr="005B6137">
        <w:tc>
          <w:tcPr>
            <w:tcW w:w="1728" w:type="dxa"/>
          </w:tcPr>
          <w:p w:rsidR="004035B2" w:rsidRPr="00D02242" w:rsidRDefault="004035B2" w:rsidP="005B613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4035B2" w:rsidRPr="00D02242" w:rsidRDefault="004035B2" w:rsidP="005B613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4035B2" w:rsidRPr="00D02242" w:rsidTr="005B6137">
        <w:tc>
          <w:tcPr>
            <w:tcW w:w="1728" w:type="dxa"/>
          </w:tcPr>
          <w:p w:rsidR="004035B2" w:rsidRPr="00D02242" w:rsidRDefault="004035B2" w:rsidP="005B613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4035B2" w:rsidRPr="00D02242" w:rsidRDefault="004035B2" w:rsidP="005B613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4035B2" w:rsidRPr="00D02242" w:rsidTr="005B6137">
        <w:tc>
          <w:tcPr>
            <w:tcW w:w="1728" w:type="dxa"/>
          </w:tcPr>
          <w:p w:rsidR="004035B2" w:rsidRPr="00D02242" w:rsidRDefault="004035B2" w:rsidP="005B613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4035B2" w:rsidRPr="00D02242" w:rsidRDefault="004035B2" w:rsidP="005B613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4035B2" w:rsidRPr="00D02242" w:rsidTr="005B6137">
        <w:tc>
          <w:tcPr>
            <w:tcW w:w="1728" w:type="dxa"/>
          </w:tcPr>
          <w:p w:rsidR="004035B2" w:rsidRPr="00D02242" w:rsidRDefault="004035B2" w:rsidP="005B613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4035B2" w:rsidRPr="00D02242" w:rsidRDefault="004035B2" w:rsidP="005B613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4035B2" w:rsidRPr="00D02242" w:rsidTr="005B6137">
        <w:tc>
          <w:tcPr>
            <w:tcW w:w="1728" w:type="dxa"/>
          </w:tcPr>
          <w:p w:rsidR="004035B2" w:rsidRPr="00D02242" w:rsidRDefault="004035B2" w:rsidP="005B613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4035B2" w:rsidRPr="00D02242" w:rsidRDefault="004035B2" w:rsidP="005B613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4035B2" w:rsidRPr="00D02242" w:rsidTr="005B6137">
        <w:tc>
          <w:tcPr>
            <w:tcW w:w="1728" w:type="dxa"/>
          </w:tcPr>
          <w:p w:rsidR="004035B2" w:rsidRPr="00D02242" w:rsidRDefault="004035B2" w:rsidP="005B613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4035B2" w:rsidRPr="00D02242" w:rsidRDefault="004035B2" w:rsidP="005B613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bl>
    <w:p w:rsidR="004035B2" w:rsidRPr="001463ED" w:rsidRDefault="004035B2" w:rsidP="00776D70">
      <w:pPr>
        <w:rPr>
          <w:rFonts w:cs="Arial"/>
          <w:i/>
          <w:szCs w:val="22"/>
        </w:rPr>
      </w:pPr>
    </w:p>
    <w:p w:rsidR="00E01ECA" w:rsidRDefault="00E01ECA" w:rsidP="00F9723B"/>
    <w:p w:rsidR="00727E68" w:rsidRDefault="002A3DB0" w:rsidP="009701E8">
      <w:pPr>
        <w:pStyle w:val="Heading2"/>
        <w:sectPr w:rsidR="00727E68" w:rsidSect="00901FE4">
          <w:footerReference w:type="default" r:id="rId13"/>
          <w:pgSz w:w="11907" w:h="16839" w:code="9"/>
          <w:pgMar w:top="1003" w:right="720" w:bottom="720" w:left="720" w:header="284" w:footer="177" w:gutter="0"/>
          <w:pgNumType w:start="9"/>
          <w:cols w:space="708"/>
          <w:docGrid w:linePitch="360"/>
        </w:sectPr>
      </w:pPr>
      <w:bookmarkStart w:id="78" w:name="_Toc81219465"/>
      <w:bookmarkStart w:id="79" w:name="_Toc83438766"/>
      <w:bookmarkStart w:id="80" w:name="_Toc232681257"/>
      <w:r>
        <w:t xml:space="preserve"> </w:t>
      </w:r>
    </w:p>
    <w:p w:rsidR="00F411BA" w:rsidRDefault="00776D70" w:rsidP="004035B2">
      <w:pPr>
        <w:pStyle w:val="Heading1"/>
      </w:pPr>
      <w:bookmarkStart w:id="81" w:name="_Toc13755206"/>
      <w:r>
        <w:lastRenderedPageBreak/>
        <w:t>Odd</w:t>
      </w:r>
      <w:r w:rsidR="00A44107" w:rsidRPr="001B5058">
        <w:t>íl</w:t>
      </w:r>
      <w:r w:rsidR="00F411BA" w:rsidRPr="001B5058">
        <w:t xml:space="preserve"> 3: Validace a podrobnosti</w:t>
      </w:r>
      <w:r w:rsidR="00A44107" w:rsidRPr="001B5058">
        <w:t xml:space="preserve"> o</w:t>
      </w:r>
      <w:r w:rsidR="00F411BA" w:rsidRPr="001B5058">
        <w:t xml:space="preserve"> </w:t>
      </w:r>
      <w:r>
        <w:t>o</w:t>
      </w:r>
      <w:r w:rsidR="00F411BA" w:rsidRPr="001B5058">
        <w:t>svědčení</w:t>
      </w:r>
      <w:bookmarkEnd w:id="81"/>
    </w:p>
    <w:tbl>
      <w:tblPr>
        <w:tblW w:w="10490" w:type="dxa"/>
        <w:tblInd w:w="70"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auto"/>
        </w:tblBorders>
        <w:tblCellMar>
          <w:left w:w="70" w:type="dxa"/>
          <w:right w:w="70" w:type="dxa"/>
        </w:tblCellMar>
        <w:tblLook w:val="0000" w:firstRow="0" w:lastRow="0" w:firstColumn="0" w:lastColumn="0" w:noHBand="0" w:noVBand="0"/>
      </w:tblPr>
      <w:tblGrid>
        <w:gridCol w:w="371"/>
        <w:gridCol w:w="10119"/>
      </w:tblGrid>
      <w:tr w:rsidR="004035B2" w:rsidRPr="00D02242" w:rsidTr="005B6137">
        <w:trPr>
          <w:trHeight w:val="240"/>
        </w:trPr>
        <w:tc>
          <w:tcPr>
            <w:tcW w:w="10490" w:type="dxa"/>
            <w:gridSpan w:val="2"/>
            <w:shd w:val="clear" w:color="auto" w:fill="D9D9D9" w:themeFill="background1" w:themeFillShade="D9"/>
          </w:tcPr>
          <w:p w:rsidR="004035B2" w:rsidRPr="00D02242" w:rsidRDefault="004035B2" w:rsidP="005B6137">
            <w:pPr>
              <w:spacing w:after="60"/>
              <w:rPr>
                <w:rFonts w:cs="Arial"/>
                <w:szCs w:val="20"/>
              </w:rPr>
            </w:pPr>
            <w:r w:rsidRPr="00D02242">
              <w:rPr>
                <w:rFonts w:cs="Arial"/>
                <w:b/>
                <w:sz w:val="22"/>
                <w:szCs w:val="22"/>
              </w:rPr>
              <w:t xml:space="preserve">Část 3. Ověření podle standardu PCI DSS </w:t>
            </w:r>
          </w:p>
        </w:tc>
      </w:tr>
      <w:tr w:rsidR="004035B2" w:rsidRPr="00D02242" w:rsidTr="005B6137">
        <w:trPr>
          <w:trHeight w:val="240"/>
        </w:trPr>
        <w:tc>
          <w:tcPr>
            <w:tcW w:w="10490" w:type="dxa"/>
            <w:gridSpan w:val="2"/>
          </w:tcPr>
          <w:p w:rsidR="004035B2" w:rsidRPr="005F2E58" w:rsidRDefault="00AD30B8" w:rsidP="005B6137">
            <w:pPr>
              <w:rPr>
                <w:rFonts w:cs="Arial"/>
                <w:sz w:val="19"/>
                <w:szCs w:val="19"/>
              </w:rPr>
            </w:pPr>
            <w:r>
              <w:rPr>
                <w:rFonts w:cs="Arial"/>
                <w:b/>
                <w:sz w:val="19"/>
                <w:szCs w:val="19"/>
              </w:rPr>
              <w:t xml:space="preserve">Toto AOC je založeno na výsledcích uvedených v SAQ A-EP (Část 2), datováno </w:t>
            </w:r>
            <w:r w:rsidRPr="00085B72">
              <w:rPr>
                <w:rFonts w:cs="Arial"/>
                <w:i/>
                <w:sz w:val="19"/>
                <w:szCs w:val="19"/>
              </w:rPr>
              <w:fldChar w:fldCharType="begin">
                <w:ffData>
                  <w:name w:val=""/>
                  <w:enabled/>
                  <w:calcOnExit w:val="0"/>
                  <w:textInput>
                    <w:default w:val="(datum vyplnění SAQ)"/>
                  </w:textInput>
                </w:ffData>
              </w:fldChar>
            </w:r>
            <w:r w:rsidRPr="00085B72">
              <w:rPr>
                <w:rFonts w:cs="Arial"/>
                <w:i/>
                <w:sz w:val="19"/>
                <w:szCs w:val="19"/>
              </w:rPr>
              <w:instrText xml:space="preserve"> FORMTEXT </w:instrText>
            </w:r>
            <w:r w:rsidRPr="00085B72">
              <w:rPr>
                <w:rFonts w:cs="Arial"/>
                <w:i/>
                <w:sz w:val="19"/>
                <w:szCs w:val="19"/>
              </w:rPr>
            </w:r>
            <w:r w:rsidRPr="00085B72">
              <w:rPr>
                <w:rFonts w:cs="Arial"/>
                <w:i/>
                <w:sz w:val="19"/>
                <w:szCs w:val="19"/>
              </w:rPr>
              <w:fldChar w:fldCharType="separate"/>
            </w:r>
            <w:r w:rsidRPr="00085B72">
              <w:rPr>
                <w:rFonts w:cs="Arial"/>
                <w:i/>
                <w:noProof/>
                <w:sz w:val="19"/>
                <w:szCs w:val="19"/>
              </w:rPr>
              <w:t>(</w:t>
            </w:r>
            <w:r>
              <w:rPr>
                <w:rFonts w:cs="Arial"/>
                <w:i/>
                <w:noProof/>
                <w:sz w:val="19"/>
                <w:szCs w:val="19"/>
              </w:rPr>
              <w:t xml:space="preserve"> </w:t>
            </w:r>
            <w:r w:rsidRPr="00085B72">
              <w:rPr>
                <w:rFonts w:cs="Arial"/>
                <w:i/>
                <w:noProof/>
                <w:sz w:val="19"/>
                <w:szCs w:val="19"/>
              </w:rPr>
              <w:t xml:space="preserve">datum </w:t>
            </w:r>
            <w:r w:rsidRPr="00E36B44">
              <w:rPr>
                <w:rFonts w:cs="Arial"/>
                <w:i/>
                <w:noProof/>
                <w:sz w:val="19"/>
                <w:szCs w:val="19"/>
              </w:rPr>
              <w:t>dokončení SAQ</w:t>
            </w:r>
            <w:r w:rsidRPr="00085B72">
              <w:rPr>
                <w:rFonts w:cs="Arial"/>
                <w:i/>
                <w:noProof/>
                <w:sz w:val="19"/>
                <w:szCs w:val="19"/>
              </w:rPr>
              <w:t>)</w:t>
            </w:r>
            <w:r w:rsidRPr="00085B72">
              <w:rPr>
                <w:rFonts w:cs="Arial"/>
                <w:i/>
                <w:sz w:val="19"/>
                <w:szCs w:val="19"/>
              </w:rPr>
              <w:fldChar w:fldCharType="end"/>
            </w:r>
            <w:r w:rsidRPr="00085B72">
              <w:rPr>
                <w:rFonts w:cs="Arial"/>
                <w:i/>
                <w:sz w:val="19"/>
                <w:szCs w:val="19"/>
              </w:rPr>
              <w:t>,</w:t>
            </w:r>
            <w:r>
              <w:rPr>
                <w:rFonts w:cs="Arial"/>
                <w:i/>
                <w:sz w:val="19"/>
                <w:szCs w:val="19"/>
              </w:rPr>
              <w:br/>
            </w:r>
            <w:r>
              <w:rPr>
                <w:rFonts w:cs="Arial"/>
                <w:i/>
                <w:sz w:val="19"/>
                <w:szCs w:val="19"/>
              </w:rPr>
              <w:br/>
            </w:r>
            <w:r w:rsidRPr="00A70DAE">
              <w:rPr>
                <w:rFonts w:cs="Arial"/>
                <w:sz w:val="19"/>
                <w:szCs w:val="19"/>
              </w:rPr>
              <w:t>Na základ</w:t>
            </w:r>
            <w:r>
              <w:rPr>
                <w:rFonts w:cs="Arial"/>
                <w:sz w:val="19"/>
                <w:szCs w:val="19"/>
              </w:rPr>
              <w:t>ě výsledků zdokumentovaných v SAQ A-EP</w:t>
            </w:r>
            <w:r w:rsidRPr="00A70DAE">
              <w:rPr>
                <w:rFonts w:cs="Arial"/>
                <w:sz w:val="19"/>
                <w:szCs w:val="19"/>
              </w:rPr>
              <w:t xml:space="preserve"> </w:t>
            </w:r>
            <w:r>
              <w:rPr>
                <w:rFonts w:cs="Arial"/>
                <w:sz w:val="19"/>
                <w:szCs w:val="19"/>
              </w:rPr>
              <w:t xml:space="preserve">poznamenáno výše, </w:t>
            </w:r>
            <w:r w:rsidRPr="00A70DAE">
              <w:rPr>
                <w:rFonts w:cs="Arial"/>
                <w:sz w:val="19"/>
                <w:szCs w:val="19"/>
              </w:rPr>
              <w:t>podepsané osoby identifikované v části 3b-3d, podle potřeby</w:t>
            </w:r>
            <w:r>
              <w:rPr>
                <w:rFonts w:cs="Arial"/>
                <w:sz w:val="19"/>
                <w:szCs w:val="19"/>
              </w:rPr>
              <w:t>,</w:t>
            </w:r>
            <w:r w:rsidRPr="00A70DAE">
              <w:rPr>
                <w:rFonts w:cs="Arial"/>
                <w:sz w:val="19"/>
                <w:szCs w:val="19"/>
              </w:rPr>
              <w:t xml:space="preserve"> potvrzují </w:t>
            </w:r>
            <w:r>
              <w:rPr>
                <w:rFonts w:cs="Arial"/>
                <w:sz w:val="19"/>
                <w:szCs w:val="19"/>
              </w:rPr>
              <w:t xml:space="preserve">následující </w:t>
            </w:r>
            <w:r w:rsidRPr="00A70DAE">
              <w:rPr>
                <w:rFonts w:cs="Arial"/>
                <w:sz w:val="19"/>
                <w:szCs w:val="19"/>
              </w:rPr>
              <w:t>stav shody  pro subjekt identifikovaný v části 2 tohoto dokumentu</w:t>
            </w:r>
            <w:r>
              <w:rPr>
                <w:rFonts w:cs="Arial"/>
                <w:sz w:val="19"/>
                <w:szCs w:val="19"/>
              </w:rPr>
              <w:t xml:space="preserve"> (</w:t>
            </w:r>
            <w:r>
              <w:rPr>
                <w:rFonts w:cs="Arial"/>
                <w:b/>
                <w:sz w:val="19"/>
                <w:szCs w:val="19"/>
              </w:rPr>
              <w:t>zaškrtněte jedno</w:t>
            </w:r>
            <w:r>
              <w:rPr>
                <w:rFonts w:cs="Arial"/>
                <w:sz w:val="19"/>
                <w:szCs w:val="19"/>
              </w:rPr>
              <w:t>)</w:t>
            </w:r>
            <w:r w:rsidRPr="00A70DAE">
              <w:rPr>
                <w:rFonts w:cs="Arial"/>
                <w:sz w:val="19"/>
                <w:szCs w:val="19"/>
              </w:rPr>
              <w:t>:</w:t>
            </w:r>
          </w:p>
        </w:tc>
      </w:tr>
      <w:tr w:rsidR="00AD30B8" w:rsidRPr="00A70DAE" w:rsidTr="005B6137">
        <w:trPr>
          <w:trHeight w:val="850"/>
        </w:trPr>
        <w:tc>
          <w:tcPr>
            <w:tcW w:w="371" w:type="dxa"/>
            <w:tcBorders>
              <w:right w:val="single" w:sz="4" w:space="0" w:color="7F7F7F" w:themeColor="text1" w:themeTint="80"/>
            </w:tcBorders>
          </w:tcPr>
          <w:p w:rsidR="00AD30B8" w:rsidRPr="00085B72" w:rsidRDefault="00AD30B8" w:rsidP="00AD30B8">
            <w:pPr>
              <w:rPr>
                <w:rFonts w:cs="Arial"/>
                <w:sz w:val="19"/>
                <w:szCs w:val="19"/>
              </w:rPr>
            </w:pPr>
            <w:r w:rsidRPr="00085B72">
              <w:rPr>
                <w:rFonts w:cs="Arial"/>
                <w:sz w:val="19"/>
                <w:szCs w:val="19"/>
              </w:rPr>
              <w:fldChar w:fldCharType="begin">
                <w:ffData>
                  <w:name w:val="Check16"/>
                  <w:enabled/>
                  <w:calcOnExit w:val="0"/>
                  <w:checkBox>
                    <w:sizeAuto/>
                    <w:default w:val="0"/>
                    <w:checked w:val="0"/>
                  </w:checkBox>
                </w:ffData>
              </w:fldChar>
            </w:r>
            <w:r w:rsidRPr="00085B72">
              <w:rPr>
                <w:rFonts w:cs="Arial"/>
                <w:sz w:val="19"/>
                <w:szCs w:val="19"/>
              </w:rPr>
              <w:instrText xml:space="preserve"> FORMCHECKBOX </w:instrText>
            </w:r>
            <w:r w:rsidR="00F12E63">
              <w:rPr>
                <w:rFonts w:cs="Arial"/>
                <w:sz w:val="19"/>
                <w:szCs w:val="19"/>
              </w:rPr>
            </w:r>
            <w:r w:rsidR="00F12E63">
              <w:rPr>
                <w:rFonts w:cs="Arial"/>
                <w:sz w:val="19"/>
                <w:szCs w:val="19"/>
              </w:rPr>
              <w:fldChar w:fldCharType="separate"/>
            </w:r>
            <w:r w:rsidRPr="00085B72">
              <w:rPr>
                <w:rFonts w:cs="Arial"/>
                <w:sz w:val="19"/>
                <w:szCs w:val="19"/>
              </w:rPr>
              <w:fldChar w:fldCharType="end"/>
            </w:r>
          </w:p>
        </w:tc>
        <w:tc>
          <w:tcPr>
            <w:tcW w:w="10119" w:type="dxa"/>
            <w:tcBorders>
              <w:left w:val="single" w:sz="4" w:space="0" w:color="7F7F7F" w:themeColor="text1" w:themeTint="80"/>
            </w:tcBorders>
            <w:vAlign w:val="center"/>
          </w:tcPr>
          <w:p w:rsidR="00AD30B8" w:rsidRPr="00085B72" w:rsidRDefault="00AD30B8" w:rsidP="00AD30B8">
            <w:pPr>
              <w:rPr>
                <w:rFonts w:cs="Arial"/>
                <w:sz w:val="19"/>
                <w:szCs w:val="19"/>
              </w:rPr>
            </w:pPr>
            <w:r w:rsidRPr="00085B72">
              <w:rPr>
                <w:rFonts w:cs="Arial"/>
                <w:b/>
                <w:sz w:val="19"/>
                <w:szCs w:val="19"/>
              </w:rPr>
              <w:t>Shoda</w:t>
            </w:r>
            <w:r w:rsidRPr="00085B72">
              <w:rPr>
                <w:rFonts w:cs="Arial"/>
                <w:sz w:val="19"/>
                <w:szCs w:val="19"/>
              </w:rPr>
              <w:t>: Všechny oddíly dotazníku PCI DSS SAQ jsou vyplněné, na všechny otázky je dána kladná odpověď, takže výsledkem je celkový rating SHODA. Tímto (</w:t>
            </w:r>
            <w:bookmarkStart w:id="82" w:name="Text27"/>
            <w:r w:rsidRPr="00085B72">
              <w:rPr>
                <w:rFonts w:cs="Arial"/>
                <w:sz w:val="19"/>
                <w:szCs w:val="19"/>
              </w:rPr>
              <w:fldChar w:fldCharType="begin">
                <w:ffData>
                  <w:name w:val="Text27"/>
                  <w:enabled/>
                  <w:calcOnExit w:val="0"/>
                  <w:textInput>
                    <w:default w:val="Název společnosti"/>
                  </w:textInput>
                </w:ffData>
              </w:fldChar>
            </w:r>
            <w:r w:rsidRPr="00085B72">
              <w:rPr>
                <w:rFonts w:cs="Arial"/>
                <w:sz w:val="19"/>
                <w:szCs w:val="19"/>
              </w:rPr>
              <w:instrText xml:space="preserve"> FORMTEXT </w:instrText>
            </w:r>
            <w:r w:rsidRPr="00085B72">
              <w:rPr>
                <w:rFonts w:cs="Arial"/>
                <w:sz w:val="19"/>
                <w:szCs w:val="19"/>
              </w:rPr>
            </w:r>
            <w:r w:rsidRPr="00085B72">
              <w:rPr>
                <w:rFonts w:cs="Arial"/>
                <w:sz w:val="19"/>
                <w:szCs w:val="19"/>
              </w:rPr>
              <w:fldChar w:fldCharType="separate"/>
            </w:r>
            <w:r w:rsidRPr="00085B72">
              <w:rPr>
                <w:rFonts w:cs="Arial"/>
                <w:noProof/>
                <w:sz w:val="19"/>
                <w:szCs w:val="19"/>
              </w:rPr>
              <w:t>Název společnosti</w:t>
            </w:r>
            <w:r w:rsidRPr="00085B72">
              <w:rPr>
                <w:rFonts w:cs="Arial"/>
                <w:sz w:val="19"/>
                <w:szCs w:val="19"/>
              </w:rPr>
              <w:fldChar w:fldCharType="end"/>
            </w:r>
            <w:bookmarkEnd w:id="82"/>
            <w:r w:rsidRPr="00085B72">
              <w:rPr>
                <w:rFonts w:cs="Arial"/>
                <w:sz w:val="19"/>
                <w:szCs w:val="19"/>
              </w:rPr>
              <w:t>) prokázal plnou shodu s</w:t>
            </w:r>
            <w:r w:rsidRPr="00085B72" w:rsidDel="00562485">
              <w:rPr>
                <w:rFonts w:cs="Arial"/>
                <w:sz w:val="19"/>
                <w:szCs w:val="19"/>
              </w:rPr>
              <w:t xml:space="preserve"> </w:t>
            </w:r>
            <w:r w:rsidRPr="00085B72">
              <w:rPr>
                <w:rFonts w:cs="Arial"/>
                <w:sz w:val="19"/>
                <w:szCs w:val="19"/>
              </w:rPr>
              <w:t>PCI DSS.</w:t>
            </w:r>
          </w:p>
        </w:tc>
      </w:tr>
      <w:tr w:rsidR="00AD30B8" w:rsidRPr="00A70DAE" w:rsidTr="005B6137">
        <w:trPr>
          <w:trHeight w:val="924"/>
        </w:trPr>
        <w:tc>
          <w:tcPr>
            <w:tcW w:w="371" w:type="dxa"/>
            <w:tcBorders>
              <w:right w:val="single" w:sz="4" w:space="0" w:color="7F7F7F" w:themeColor="text1" w:themeTint="80"/>
            </w:tcBorders>
          </w:tcPr>
          <w:p w:rsidR="00AD30B8" w:rsidRPr="00085B72" w:rsidRDefault="00AD30B8" w:rsidP="00AD30B8">
            <w:pPr>
              <w:rPr>
                <w:rFonts w:cs="Arial"/>
                <w:sz w:val="19"/>
                <w:szCs w:val="19"/>
              </w:rPr>
            </w:pPr>
            <w:r w:rsidRPr="00085B72">
              <w:rPr>
                <w:rFonts w:cs="Arial"/>
                <w:sz w:val="19"/>
                <w:szCs w:val="19"/>
              </w:rPr>
              <w:fldChar w:fldCharType="begin">
                <w:ffData>
                  <w:name w:val="Check16"/>
                  <w:enabled/>
                  <w:calcOnExit w:val="0"/>
                  <w:checkBox>
                    <w:sizeAuto/>
                    <w:default w:val="0"/>
                  </w:checkBox>
                </w:ffData>
              </w:fldChar>
            </w:r>
            <w:r w:rsidRPr="00085B72">
              <w:rPr>
                <w:rFonts w:cs="Arial"/>
                <w:sz w:val="19"/>
                <w:szCs w:val="19"/>
              </w:rPr>
              <w:instrText xml:space="preserve"> FORMCHECKBOX </w:instrText>
            </w:r>
            <w:r w:rsidR="00F12E63">
              <w:rPr>
                <w:rFonts w:cs="Arial"/>
                <w:sz w:val="19"/>
                <w:szCs w:val="19"/>
              </w:rPr>
            </w:r>
            <w:r w:rsidR="00F12E63">
              <w:rPr>
                <w:rFonts w:cs="Arial"/>
                <w:sz w:val="19"/>
                <w:szCs w:val="19"/>
              </w:rPr>
              <w:fldChar w:fldCharType="separate"/>
            </w:r>
            <w:r w:rsidRPr="00085B72">
              <w:rPr>
                <w:rFonts w:cs="Arial"/>
                <w:sz w:val="19"/>
                <w:szCs w:val="19"/>
              </w:rPr>
              <w:fldChar w:fldCharType="end"/>
            </w:r>
          </w:p>
        </w:tc>
        <w:tc>
          <w:tcPr>
            <w:tcW w:w="10119" w:type="dxa"/>
            <w:tcBorders>
              <w:left w:val="single" w:sz="4" w:space="0" w:color="7F7F7F" w:themeColor="text1" w:themeTint="80"/>
            </w:tcBorders>
          </w:tcPr>
          <w:p w:rsidR="00AD30B8" w:rsidRPr="00085B72" w:rsidRDefault="00AD30B8" w:rsidP="00AD30B8">
            <w:pPr>
              <w:rPr>
                <w:rFonts w:cs="Arial"/>
                <w:sz w:val="19"/>
                <w:szCs w:val="19"/>
              </w:rPr>
            </w:pPr>
            <w:r w:rsidRPr="00085B72">
              <w:rPr>
                <w:rFonts w:cs="Arial"/>
                <w:b/>
                <w:sz w:val="19"/>
                <w:szCs w:val="19"/>
              </w:rPr>
              <w:t xml:space="preserve">Není shoda: </w:t>
            </w:r>
            <w:r w:rsidRPr="00085B72">
              <w:rPr>
                <w:rFonts w:cs="Arial"/>
                <w:sz w:val="19"/>
                <w:szCs w:val="19"/>
              </w:rPr>
              <w:t xml:space="preserve">Nejsou vyplněny všechny oddíly dotazníku PCI DSS SAQ nebo na ne všechny otázky je odpověď </w:t>
            </w:r>
            <w:r>
              <w:rPr>
                <w:rFonts w:cs="Arial"/>
                <w:sz w:val="19"/>
                <w:szCs w:val="19"/>
              </w:rPr>
              <w:t>kladná</w:t>
            </w:r>
            <w:r w:rsidRPr="00085B72">
              <w:rPr>
                <w:rFonts w:cs="Arial"/>
                <w:sz w:val="19"/>
                <w:szCs w:val="19"/>
              </w:rPr>
              <w:t xml:space="preserve">, takže výsledkem je celkový rating </w:t>
            </w:r>
            <w:r w:rsidRPr="00085B72">
              <w:rPr>
                <w:rFonts w:cs="Arial"/>
                <w:b/>
                <w:sz w:val="19"/>
                <w:szCs w:val="19"/>
              </w:rPr>
              <w:t xml:space="preserve">NENÍ SHODA. </w:t>
            </w:r>
            <w:r w:rsidRPr="00085B72">
              <w:rPr>
                <w:rFonts w:cs="Arial"/>
                <w:sz w:val="19"/>
                <w:szCs w:val="19"/>
              </w:rPr>
              <w:t>Tímto (</w:t>
            </w:r>
            <w:bookmarkStart w:id="83" w:name="Text28"/>
            <w:r w:rsidRPr="00085B72">
              <w:rPr>
                <w:rFonts w:cs="Arial"/>
                <w:sz w:val="19"/>
                <w:szCs w:val="19"/>
              </w:rPr>
              <w:fldChar w:fldCharType="begin">
                <w:ffData>
                  <w:name w:val="Text28"/>
                  <w:enabled/>
                  <w:calcOnExit w:val="0"/>
                  <w:textInput>
                    <w:default w:val="Název společnosti"/>
                  </w:textInput>
                </w:ffData>
              </w:fldChar>
            </w:r>
            <w:r w:rsidRPr="00085B72">
              <w:rPr>
                <w:rFonts w:cs="Arial"/>
                <w:sz w:val="19"/>
                <w:szCs w:val="19"/>
              </w:rPr>
              <w:instrText xml:space="preserve"> FORMTEXT </w:instrText>
            </w:r>
            <w:r w:rsidRPr="00085B72">
              <w:rPr>
                <w:rFonts w:cs="Arial"/>
                <w:sz w:val="19"/>
                <w:szCs w:val="19"/>
              </w:rPr>
            </w:r>
            <w:r w:rsidRPr="00085B72">
              <w:rPr>
                <w:rFonts w:cs="Arial"/>
                <w:sz w:val="19"/>
                <w:szCs w:val="19"/>
              </w:rPr>
              <w:fldChar w:fldCharType="separate"/>
            </w:r>
            <w:r w:rsidRPr="00085B72">
              <w:rPr>
                <w:rFonts w:cs="Arial"/>
                <w:noProof/>
                <w:sz w:val="19"/>
                <w:szCs w:val="19"/>
              </w:rPr>
              <w:t>Název společnosti</w:t>
            </w:r>
            <w:r w:rsidRPr="00085B72">
              <w:rPr>
                <w:rFonts w:cs="Arial"/>
                <w:sz w:val="19"/>
                <w:szCs w:val="19"/>
              </w:rPr>
              <w:fldChar w:fldCharType="end"/>
            </w:r>
            <w:bookmarkEnd w:id="83"/>
            <w:r w:rsidRPr="00085B72">
              <w:rPr>
                <w:rFonts w:cs="Arial"/>
                <w:sz w:val="19"/>
                <w:szCs w:val="19"/>
              </w:rPr>
              <w:t>)</w:t>
            </w:r>
            <w:r w:rsidRPr="00085B72">
              <w:rPr>
                <w:rFonts w:cs="Arial"/>
                <w:b/>
                <w:sz w:val="19"/>
                <w:szCs w:val="19"/>
              </w:rPr>
              <w:t xml:space="preserve"> </w:t>
            </w:r>
            <w:r w:rsidRPr="00085B72">
              <w:rPr>
                <w:rFonts w:cs="Arial"/>
                <w:sz w:val="19"/>
                <w:szCs w:val="19"/>
              </w:rPr>
              <w:t>neprokázal plnou shodu s PCI DSS.</w:t>
            </w:r>
          </w:p>
          <w:p w:rsidR="00AD30B8" w:rsidRPr="00085B72" w:rsidRDefault="00AD30B8" w:rsidP="00AD30B8">
            <w:pPr>
              <w:rPr>
                <w:rFonts w:cs="Arial"/>
                <w:sz w:val="19"/>
                <w:szCs w:val="19"/>
              </w:rPr>
            </w:pPr>
            <w:r w:rsidRPr="00085B72">
              <w:rPr>
                <w:rFonts w:cs="Arial"/>
                <w:b/>
                <w:sz w:val="19"/>
                <w:szCs w:val="19"/>
              </w:rPr>
              <w:t xml:space="preserve">Cílové datum </w:t>
            </w:r>
            <w:r w:rsidRPr="00085B72">
              <w:rPr>
                <w:rFonts w:cs="Arial"/>
                <w:sz w:val="19"/>
                <w:szCs w:val="19"/>
              </w:rPr>
              <w:t xml:space="preserve">pro dosažení shody: </w:t>
            </w:r>
            <w:r w:rsidRPr="00085B72">
              <w:rPr>
                <w:rFonts w:cs="Arial"/>
                <w:sz w:val="19"/>
                <w:szCs w:val="19"/>
              </w:rPr>
              <w:fldChar w:fldCharType="begin">
                <w:ffData>
                  <w:name w:val=""/>
                  <w:enabled/>
                  <w:calcOnExit w:val="0"/>
                  <w:textInput/>
                </w:ffData>
              </w:fldChar>
            </w:r>
            <w:r w:rsidRPr="00085B72">
              <w:rPr>
                <w:rFonts w:cs="Arial"/>
                <w:sz w:val="19"/>
                <w:szCs w:val="19"/>
              </w:rPr>
              <w:instrText xml:space="preserve"> FORMTEXT </w:instrText>
            </w:r>
            <w:r w:rsidRPr="00085B72">
              <w:rPr>
                <w:rFonts w:cs="Arial"/>
                <w:sz w:val="19"/>
                <w:szCs w:val="19"/>
              </w:rPr>
            </w:r>
            <w:r w:rsidRPr="00085B72">
              <w:rPr>
                <w:rFonts w:cs="Arial"/>
                <w:sz w:val="19"/>
                <w:szCs w:val="19"/>
              </w:rPr>
              <w:fldChar w:fldCharType="separate"/>
            </w:r>
            <w:r w:rsidRPr="00085B72">
              <w:rPr>
                <w:rFonts w:cs="Arial"/>
                <w:sz w:val="19"/>
                <w:szCs w:val="19"/>
              </w:rPr>
              <w:t> </w:t>
            </w:r>
            <w:r w:rsidRPr="00085B72">
              <w:rPr>
                <w:rFonts w:cs="Arial"/>
                <w:sz w:val="19"/>
                <w:szCs w:val="19"/>
              </w:rPr>
              <w:t> </w:t>
            </w:r>
            <w:r w:rsidRPr="00085B72">
              <w:rPr>
                <w:rFonts w:cs="Arial"/>
                <w:sz w:val="19"/>
                <w:szCs w:val="19"/>
              </w:rPr>
              <w:t> </w:t>
            </w:r>
            <w:r w:rsidRPr="00085B72">
              <w:rPr>
                <w:rFonts w:cs="Arial"/>
                <w:sz w:val="19"/>
                <w:szCs w:val="19"/>
              </w:rPr>
              <w:t> </w:t>
            </w:r>
            <w:r w:rsidRPr="00085B72">
              <w:rPr>
                <w:rFonts w:cs="Arial"/>
                <w:sz w:val="19"/>
                <w:szCs w:val="19"/>
              </w:rPr>
              <w:t> </w:t>
            </w:r>
            <w:r w:rsidRPr="00085B72">
              <w:rPr>
                <w:rFonts w:cs="Arial"/>
                <w:sz w:val="19"/>
                <w:szCs w:val="19"/>
              </w:rPr>
              <w:fldChar w:fldCharType="end"/>
            </w:r>
          </w:p>
          <w:p w:rsidR="00AD30B8" w:rsidRPr="00085B72" w:rsidRDefault="00AD30B8" w:rsidP="00AD30B8">
            <w:pPr>
              <w:rPr>
                <w:rFonts w:cs="Arial"/>
                <w:sz w:val="19"/>
                <w:szCs w:val="19"/>
              </w:rPr>
            </w:pPr>
            <w:r w:rsidRPr="00085B72">
              <w:rPr>
                <w:rFonts w:cs="Arial"/>
                <w:sz w:val="19"/>
                <w:szCs w:val="19"/>
              </w:rPr>
              <w:t>Subjekt předkládající tento formulář se statutem „</w:t>
            </w:r>
            <w:r w:rsidRPr="00085B72">
              <w:rPr>
                <w:rFonts w:cs="Arial"/>
                <w:b/>
                <w:sz w:val="19"/>
                <w:szCs w:val="19"/>
              </w:rPr>
              <w:t>Není shoda“</w:t>
            </w:r>
            <w:r w:rsidRPr="00085B72">
              <w:rPr>
                <w:rFonts w:cs="Arial"/>
                <w:sz w:val="19"/>
                <w:szCs w:val="19"/>
              </w:rPr>
              <w:t xml:space="preserve"> může být požádán, aby vyplnil Akční plán v Části 4 tohoto dokumentu. </w:t>
            </w:r>
            <w:r w:rsidRPr="00085B72">
              <w:rPr>
                <w:rFonts w:cs="Arial"/>
                <w:i/>
                <w:iCs/>
                <w:sz w:val="19"/>
                <w:szCs w:val="19"/>
                <w:lang w:eastAsia="ar-SA"/>
              </w:rPr>
              <w:t>Před vyplňováním Části 4 postup ověřte u své zpracovatelské banky</w:t>
            </w:r>
            <w:r w:rsidRPr="00085B72">
              <w:rPr>
                <w:rFonts w:cs="Arial"/>
                <w:i/>
                <w:sz w:val="19"/>
                <w:szCs w:val="19"/>
                <w:lang w:eastAsia="ar-SA"/>
              </w:rPr>
              <w:t xml:space="preserve"> nebo platební společnosti (platebních společností). </w:t>
            </w:r>
          </w:p>
        </w:tc>
      </w:tr>
      <w:tr w:rsidR="00AD30B8" w:rsidRPr="00A70DAE" w:rsidTr="004035B2">
        <w:trPr>
          <w:trHeight w:val="2555"/>
        </w:trPr>
        <w:tc>
          <w:tcPr>
            <w:tcW w:w="371" w:type="dxa"/>
            <w:tcBorders>
              <w:right w:val="single" w:sz="4" w:space="0" w:color="7F7F7F" w:themeColor="text1" w:themeTint="80"/>
            </w:tcBorders>
          </w:tcPr>
          <w:p w:rsidR="00AD30B8" w:rsidRPr="00085B72" w:rsidRDefault="00AD30B8" w:rsidP="00AD30B8">
            <w:pPr>
              <w:rPr>
                <w:rFonts w:cs="Arial"/>
                <w:sz w:val="19"/>
                <w:szCs w:val="19"/>
              </w:rPr>
            </w:pPr>
            <w:r w:rsidRPr="00085B72">
              <w:rPr>
                <w:rFonts w:cs="Arial"/>
                <w:sz w:val="19"/>
                <w:szCs w:val="19"/>
              </w:rPr>
              <w:fldChar w:fldCharType="begin">
                <w:ffData>
                  <w:name w:val="Check16"/>
                  <w:enabled/>
                  <w:calcOnExit w:val="0"/>
                  <w:checkBox>
                    <w:sizeAuto/>
                    <w:default w:val="0"/>
                  </w:checkBox>
                </w:ffData>
              </w:fldChar>
            </w:r>
            <w:r w:rsidRPr="00085B72">
              <w:rPr>
                <w:rFonts w:cs="Arial"/>
                <w:sz w:val="19"/>
                <w:szCs w:val="19"/>
              </w:rPr>
              <w:instrText xml:space="preserve"> FORMCHECKBOX </w:instrText>
            </w:r>
            <w:r w:rsidR="00F12E63">
              <w:rPr>
                <w:rFonts w:cs="Arial"/>
                <w:sz w:val="19"/>
                <w:szCs w:val="19"/>
              </w:rPr>
            </w:r>
            <w:r w:rsidR="00F12E63">
              <w:rPr>
                <w:rFonts w:cs="Arial"/>
                <w:sz w:val="19"/>
                <w:szCs w:val="19"/>
              </w:rPr>
              <w:fldChar w:fldCharType="separate"/>
            </w:r>
            <w:r w:rsidRPr="00085B72">
              <w:rPr>
                <w:rFonts w:cs="Arial"/>
                <w:sz w:val="19"/>
                <w:szCs w:val="19"/>
              </w:rPr>
              <w:fldChar w:fldCharType="end"/>
            </w:r>
          </w:p>
          <w:p w:rsidR="00AD30B8" w:rsidRPr="00085B72" w:rsidRDefault="00AD30B8" w:rsidP="00AD30B8">
            <w:pPr>
              <w:rPr>
                <w:rFonts w:cs="Arial"/>
                <w:sz w:val="19"/>
                <w:szCs w:val="19"/>
              </w:rPr>
            </w:pPr>
          </w:p>
        </w:tc>
        <w:tc>
          <w:tcPr>
            <w:tcW w:w="10119" w:type="dxa"/>
            <w:tcBorders>
              <w:left w:val="single" w:sz="4" w:space="0" w:color="7F7F7F" w:themeColor="text1" w:themeTint="80"/>
            </w:tcBorders>
          </w:tcPr>
          <w:p w:rsidR="00AD30B8" w:rsidRPr="00085B72" w:rsidRDefault="00AD30B8" w:rsidP="00AD30B8">
            <w:pPr>
              <w:rPr>
                <w:rFonts w:cs="Arial"/>
                <w:kern w:val="32"/>
                <w:sz w:val="19"/>
                <w:szCs w:val="19"/>
              </w:rPr>
            </w:pPr>
            <w:r w:rsidRPr="00085B72">
              <w:rPr>
                <w:rFonts w:cs="Arial"/>
                <w:b/>
                <w:kern w:val="32"/>
                <w:sz w:val="19"/>
                <w:szCs w:val="19"/>
              </w:rPr>
              <w:t>Shoda, ale s právními výjimkami</w:t>
            </w:r>
            <w:r w:rsidRPr="00085B72">
              <w:rPr>
                <w:rFonts w:cs="Arial"/>
                <w:kern w:val="32"/>
                <w:sz w:val="19"/>
                <w:szCs w:val="19"/>
              </w:rPr>
              <w:t>: U jednoho nebo více požadavků bylo zaškrtnuto „NE“ kvůli právnímu omezení, které znemožňuje splnění konkrétního požadavku. Tato možnost vyžaduje další revizi od zpracovatele (</w:t>
            </w:r>
            <w:proofErr w:type="spellStart"/>
            <w:r w:rsidRPr="00085B72">
              <w:rPr>
                <w:rFonts w:cs="Arial"/>
                <w:kern w:val="32"/>
                <w:sz w:val="19"/>
                <w:szCs w:val="19"/>
              </w:rPr>
              <w:t>acquirera</w:t>
            </w:r>
            <w:proofErr w:type="spellEnd"/>
            <w:r w:rsidRPr="00085B72">
              <w:rPr>
                <w:rFonts w:cs="Arial"/>
                <w:kern w:val="32"/>
                <w:sz w:val="19"/>
                <w:szCs w:val="19"/>
              </w:rPr>
              <w:t>) nebo platebních asociací.</w:t>
            </w:r>
          </w:p>
          <w:p w:rsidR="00AD30B8" w:rsidRPr="00085B72" w:rsidRDefault="00AD30B8" w:rsidP="00AD30B8">
            <w:pPr>
              <w:rPr>
                <w:rFonts w:cs="Arial"/>
                <w:i/>
                <w:kern w:val="32"/>
                <w:sz w:val="19"/>
                <w:szCs w:val="19"/>
              </w:rPr>
            </w:pPr>
            <w:r w:rsidRPr="00085B72">
              <w:rPr>
                <w:rFonts w:cs="Arial"/>
                <w:i/>
                <w:kern w:val="32"/>
                <w:sz w:val="19"/>
                <w:szCs w:val="19"/>
              </w:rPr>
              <w:t>Je-li zaškrtnuto, vyplňte následující:</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7029"/>
            </w:tblGrid>
            <w:tr w:rsidR="00AD30B8" w:rsidRPr="00085B72" w:rsidTr="00BC61D6">
              <w:trPr>
                <w:trHeight w:val="140"/>
              </w:trPr>
              <w:tc>
                <w:tcPr>
                  <w:tcW w:w="25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rsidR="00AD30B8" w:rsidRPr="00085B72" w:rsidRDefault="00AD30B8" w:rsidP="00AD30B8">
                  <w:pPr>
                    <w:rPr>
                      <w:rFonts w:cs="Arial"/>
                      <w:b/>
                      <w:kern w:val="32"/>
                      <w:sz w:val="19"/>
                      <w:szCs w:val="19"/>
                    </w:rPr>
                  </w:pPr>
                  <w:r w:rsidRPr="00085B72">
                    <w:rPr>
                      <w:rFonts w:cs="Arial"/>
                      <w:b/>
                      <w:kern w:val="32"/>
                      <w:sz w:val="19"/>
                      <w:szCs w:val="19"/>
                    </w:rPr>
                    <w:t>Nesplněný požadavek</w:t>
                  </w:r>
                </w:p>
              </w:tc>
              <w:tc>
                <w:tcPr>
                  <w:tcW w:w="70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rsidR="00AD30B8" w:rsidRPr="00085B72" w:rsidRDefault="00AD30B8" w:rsidP="00AD30B8">
                  <w:pPr>
                    <w:rPr>
                      <w:rFonts w:cs="Arial"/>
                      <w:b/>
                      <w:kern w:val="32"/>
                      <w:sz w:val="19"/>
                      <w:szCs w:val="19"/>
                    </w:rPr>
                  </w:pPr>
                  <w:r w:rsidRPr="00085B72">
                    <w:rPr>
                      <w:rFonts w:cs="Arial"/>
                      <w:b/>
                      <w:kern w:val="32"/>
                      <w:sz w:val="19"/>
                      <w:szCs w:val="19"/>
                    </w:rPr>
                    <w:t>Detaily, jakým způsobem právní omezení zabraňuje splnění požadavku</w:t>
                  </w:r>
                </w:p>
              </w:tc>
            </w:tr>
            <w:tr w:rsidR="00AD30B8" w:rsidRPr="00085B72" w:rsidTr="00BC61D6">
              <w:trPr>
                <w:trHeight w:val="340"/>
              </w:trPr>
              <w:tc>
                <w:tcPr>
                  <w:tcW w:w="25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rsidR="00AD30B8" w:rsidRPr="00085B72" w:rsidRDefault="00AD30B8" w:rsidP="00AD30B8">
                  <w:pPr>
                    <w:pStyle w:val="TableText"/>
                    <w:rPr>
                      <w:b/>
                      <w:sz w:val="19"/>
                      <w:szCs w:val="19"/>
                    </w:rPr>
                  </w:pPr>
                  <w:r w:rsidRPr="00085B72">
                    <w:rPr>
                      <w:sz w:val="19"/>
                      <w:szCs w:val="19"/>
                    </w:rPr>
                    <w:fldChar w:fldCharType="begin">
                      <w:ffData>
                        <w:name w:val="Text26"/>
                        <w:enabled/>
                        <w:calcOnExit w:val="0"/>
                        <w:textInput/>
                      </w:ffData>
                    </w:fldChar>
                  </w:r>
                  <w:r w:rsidRPr="00085B72">
                    <w:rPr>
                      <w:sz w:val="19"/>
                      <w:szCs w:val="19"/>
                    </w:rPr>
                    <w:instrText xml:space="preserve"> FORMTEXT </w:instrText>
                  </w:r>
                  <w:r w:rsidRPr="00085B72">
                    <w:rPr>
                      <w:sz w:val="19"/>
                      <w:szCs w:val="19"/>
                    </w:rPr>
                  </w:r>
                  <w:r w:rsidRPr="00085B72">
                    <w:rPr>
                      <w:sz w:val="19"/>
                      <w:szCs w:val="19"/>
                    </w:rPr>
                    <w:fldChar w:fldCharType="separate"/>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sz w:val="19"/>
                      <w:szCs w:val="19"/>
                    </w:rPr>
                    <w:fldChar w:fldCharType="end"/>
                  </w:r>
                </w:p>
              </w:tc>
              <w:tc>
                <w:tcPr>
                  <w:tcW w:w="70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rsidR="00AD30B8" w:rsidRPr="00085B72" w:rsidRDefault="00AD30B8" w:rsidP="00AD30B8">
                  <w:pPr>
                    <w:pStyle w:val="TableText"/>
                    <w:rPr>
                      <w:b/>
                      <w:sz w:val="19"/>
                      <w:szCs w:val="19"/>
                    </w:rPr>
                  </w:pPr>
                  <w:r w:rsidRPr="00085B72">
                    <w:rPr>
                      <w:sz w:val="19"/>
                      <w:szCs w:val="19"/>
                    </w:rPr>
                    <w:fldChar w:fldCharType="begin">
                      <w:ffData>
                        <w:name w:val="Text26"/>
                        <w:enabled/>
                        <w:calcOnExit w:val="0"/>
                        <w:textInput/>
                      </w:ffData>
                    </w:fldChar>
                  </w:r>
                  <w:r w:rsidRPr="00085B72">
                    <w:rPr>
                      <w:sz w:val="19"/>
                      <w:szCs w:val="19"/>
                    </w:rPr>
                    <w:instrText xml:space="preserve"> FORMTEXT </w:instrText>
                  </w:r>
                  <w:r w:rsidRPr="00085B72">
                    <w:rPr>
                      <w:sz w:val="19"/>
                      <w:szCs w:val="19"/>
                    </w:rPr>
                  </w:r>
                  <w:r w:rsidRPr="00085B72">
                    <w:rPr>
                      <w:sz w:val="19"/>
                      <w:szCs w:val="19"/>
                    </w:rPr>
                    <w:fldChar w:fldCharType="separate"/>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sz w:val="19"/>
                      <w:szCs w:val="19"/>
                    </w:rPr>
                    <w:fldChar w:fldCharType="end"/>
                  </w:r>
                </w:p>
              </w:tc>
            </w:tr>
            <w:tr w:rsidR="00AD30B8" w:rsidRPr="00085B72" w:rsidTr="00BC61D6">
              <w:trPr>
                <w:trHeight w:val="340"/>
              </w:trPr>
              <w:tc>
                <w:tcPr>
                  <w:tcW w:w="25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rsidR="00AD30B8" w:rsidRPr="00085B72" w:rsidRDefault="00AD30B8" w:rsidP="00AD30B8">
                  <w:pPr>
                    <w:pStyle w:val="TableText"/>
                    <w:rPr>
                      <w:sz w:val="19"/>
                      <w:szCs w:val="19"/>
                    </w:rPr>
                  </w:pPr>
                  <w:r w:rsidRPr="00085B72">
                    <w:rPr>
                      <w:sz w:val="19"/>
                      <w:szCs w:val="19"/>
                    </w:rPr>
                    <w:fldChar w:fldCharType="begin">
                      <w:ffData>
                        <w:name w:val="Text26"/>
                        <w:enabled/>
                        <w:calcOnExit w:val="0"/>
                        <w:textInput/>
                      </w:ffData>
                    </w:fldChar>
                  </w:r>
                  <w:r w:rsidRPr="00085B72">
                    <w:rPr>
                      <w:sz w:val="19"/>
                      <w:szCs w:val="19"/>
                    </w:rPr>
                    <w:instrText xml:space="preserve"> FORMTEXT </w:instrText>
                  </w:r>
                  <w:r w:rsidRPr="00085B72">
                    <w:rPr>
                      <w:sz w:val="19"/>
                      <w:szCs w:val="19"/>
                    </w:rPr>
                  </w:r>
                  <w:r w:rsidRPr="00085B72">
                    <w:rPr>
                      <w:sz w:val="19"/>
                      <w:szCs w:val="19"/>
                    </w:rPr>
                    <w:fldChar w:fldCharType="separate"/>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sz w:val="19"/>
                      <w:szCs w:val="19"/>
                    </w:rPr>
                    <w:fldChar w:fldCharType="end"/>
                  </w:r>
                </w:p>
              </w:tc>
              <w:tc>
                <w:tcPr>
                  <w:tcW w:w="70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rsidR="00AD30B8" w:rsidRPr="00085B72" w:rsidRDefault="00AD30B8" w:rsidP="00AD30B8">
                  <w:pPr>
                    <w:pStyle w:val="TableText"/>
                    <w:rPr>
                      <w:sz w:val="19"/>
                      <w:szCs w:val="19"/>
                    </w:rPr>
                  </w:pPr>
                  <w:r w:rsidRPr="00085B72">
                    <w:rPr>
                      <w:sz w:val="19"/>
                      <w:szCs w:val="19"/>
                    </w:rPr>
                    <w:fldChar w:fldCharType="begin">
                      <w:ffData>
                        <w:name w:val="Text26"/>
                        <w:enabled/>
                        <w:calcOnExit w:val="0"/>
                        <w:textInput/>
                      </w:ffData>
                    </w:fldChar>
                  </w:r>
                  <w:r w:rsidRPr="00085B72">
                    <w:rPr>
                      <w:sz w:val="19"/>
                      <w:szCs w:val="19"/>
                    </w:rPr>
                    <w:instrText xml:space="preserve"> FORMTEXT </w:instrText>
                  </w:r>
                  <w:r w:rsidRPr="00085B72">
                    <w:rPr>
                      <w:sz w:val="19"/>
                      <w:szCs w:val="19"/>
                    </w:rPr>
                  </w:r>
                  <w:r w:rsidRPr="00085B72">
                    <w:rPr>
                      <w:sz w:val="19"/>
                      <w:szCs w:val="19"/>
                    </w:rPr>
                    <w:fldChar w:fldCharType="separate"/>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sz w:val="19"/>
                      <w:szCs w:val="19"/>
                    </w:rPr>
                    <w:fldChar w:fldCharType="end"/>
                  </w:r>
                </w:p>
              </w:tc>
            </w:tr>
          </w:tbl>
          <w:p w:rsidR="00AD30B8" w:rsidRPr="00085B72" w:rsidRDefault="00AD30B8" w:rsidP="00AD30B8">
            <w:pPr>
              <w:rPr>
                <w:rFonts w:cs="Arial"/>
                <w:sz w:val="19"/>
                <w:szCs w:val="19"/>
              </w:rPr>
            </w:pPr>
          </w:p>
        </w:tc>
      </w:tr>
    </w:tbl>
    <w:p w:rsidR="004035B2" w:rsidRPr="004035B2" w:rsidRDefault="004035B2" w:rsidP="004035B2">
      <w:pPr>
        <w:rPr>
          <w:sz w:val="4"/>
        </w:rPr>
      </w:pPr>
    </w:p>
    <w:tbl>
      <w:tblPr>
        <w:tblW w:w="0" w:type="auto"/>
        <w:tblBorders>
          <w:top w:val="single" w:sz="4" w:space="0" w:color="7F7F7F" w:themeColor="text1" w:themeTint="80"/>
          <w:bottom w:val="single" w:sz="4" w:space="0" w:color="7F7F7F" w:themeColor="text1" w:themeTint="80"/>
          <w:insideH w:val="single" w:sz="4" w:space="0" w:color="7F7F7F" w:themeColor="text1" w:themeTint="80"/>
          <w:insideV w:val="single" w:sz="4" w:space="0" w:color="auto"/>
        </w:tblBorders>
        <w:tblCellMar>
          <w:left w:w="70" w:type="dxa"/>
          <w:right w:w="70" w:type="dxa"/>
        </w:tblCellMar>
        <w:tblLook w:val="0020" w:firstRow="1" w:lastRow="0" w:firstColumn="0" w:lastColumn="0" w:noHBand="0" w:noVBand="0"/>
      </w:tblPr>
      <w:tblGrid>
        <w:gridCol w:w="370"/>
        <w:gridCol w:w="10097"/>
      </w:tblGrid>
      <w:tr w:rsidR="004035B2" w:rsidRPr="00D02242" w:rsidTr="00AD30B8">
        <w:trPr>
          <w:cantSplit/>
          <w:trHeight w:val="309"/>
          <w:tblHeader/>
        </w:trPr>
        <w:tc>
          <w:tcPr>
            <w:tcW w:w="10560" w:type="dxa"/>
            <w:gridSpan w:val="2"/>
            <w:shd w:val="clear" w:color="auto" w:fill="D9D9D9" w:themeFill="background1" w:themeFillShade="D9"/>
          </w:tcPr>
          <w:p w:rsidR="004035B2" w:rsidRPr="00D02242" w:rsidRDefault="004035B2" w:rsidP="005B6137">
            <w:pPr>
              <w:rPr>
                <w:rFonts w:cs="Arial"/>
                <w:b/>
                <w:szCs w:val="20"/>
              </w:rPr>
            </w:pPr>
            <w:r w:rsidRPr="00D02242">
              <w:rPr>
                <w:rFonts w:cs="Arial"/>
                <w:b/>
                <w:szCs w:val="20"/>
              </w:rPr>
              <w:t>Část 3a. Potvrzení stavu</w:t>
            </w:r>
          </w:p>
        </w:tc>
      </w:tr>
      <w:tr w:rsidR="004035B2" w:rsidRPr="00D02242" w:rsidTr="005B6137">
        <w:trPr>
          <w:cantSplit/>
          <w:trHeight w:val="504"/>
        </w:trPr>
        <w:tc>
          <w:tcPr>
            <w:tcW w:w="10560" w:type="dxa"/>
            <w:gridSpan w:val="2"/>
          </w:tcPr>
          <w:p w:rsidR="004035B2" w:rsidRPr="00A70DAE" w:rsidRDefault="004035B2" w:rsidP="005B6137">
            <w:pPr>
              <w:rPr>
                <w:rFonts w:cs="Arial"/>
                <w:i/>
                <w:sz w:val="19"/>
                <w:szCs w:val="19"/>
              </w:rPr>
            </w:pPr>
            <w:r w:rsidRPr="00A70DAE">
              <w:rPr>
                <w:rFonts w:cs="Arial"/>
                <w:b/>
                <w:sz w:val="19"/>
                <w:szCs w:val="19"/>
              </w:rPr>
              <w:t>Podepisující potvrzuje:</w:t>
            </w:r>
            <w:r>
              <w:rPr>
                <w:rFonts w:cs="Arial"/>
                <w:b/>
                <w:sz w:val="19"/>
                <w:szCs w:val="19"/>
              </w:rPr>
              <w:t xml:space="preserve"> </w:t>
            </w:r>
            <w:r w:rsidRPr="00A70DAE">
              <w:rPr>
                <w:rFonts w:cs="Arial"/>
                <w:i/>
                <w:sz w:val="19"/>
                <w:szCs w:val="19"/>
              </w:rPr>
              <w:t>(zaškrtněte vše, co se hodí)</w:t>
            </w:r>
          </w:p>
        </w:tc>
      </w:tr>
      <w:tr w:rsidR="004035B2" w:rsidRPr="00D02242" w:rsidTr="005B6137">
        <w:trPr>
          <w:cantSplit/>
          <w:trHeight w:val="504"/>
        </w:trPr>
        <w:tc>
          <w:tcPr>
            <w:tcW w:w="0" w:type="auto"/>
            <w:tcBorders>
              <w:right w:val="single" w:sz="4" w:space="0" w:color="7F7F7F" w:themeColor="text1" w:themeTint="80"/>
            </w:tcBorders>
          </w:tcPr>
          <w:p w:rsidR="004035B2" w:rsidRPr="00B010D0" w:rsidRDefault="004035B2" w:rsidP="005B6137">
            <w:pPr>
              <w:rPr>
                <w:rFonts w:cs="Arial"/>
                <w:szCs w:val="20"/>
              </w:rPr>
            </w:pPr>
            <w:r w:rsidRPr="00B010D0">
              <w:rPr>
                <w:rFonts w:cs="Arial"/>
                <w:szCs w:val="20"/>
              </w:rPr>
              <w:fldChar w:fldCharType="begin">
                <w:ffData>
                  <w:name w:val="Check16"/>
                  <w:enabled/>
                  <w:calcOnExit w:val="0"/>
                  <w:checkBox>
                    <w:sizeAuto/>
                    <w:default w:val="0"/>
                  </w:checkBox>
                </w:ffData>
              </w:fldChar>
            </w:r>
            <w:r w:rsidRPr="00B010D0">
              <w:rPr>
                <w:rFonts w:cs="Arial"/>
                <w:szCs w:val="20"/>
              </w:rPr>
              <w:instrText xml:space="preserve"> FORMCHECKBOX </w:instrText>
            </w:r>
            <w:r w:rsidR="00F12E63">
              <w:rPr>
                <w:rFonts w:cs="Arial"/>
                <w:szCs w:val="20"/>
              </w:rPr>
            </w:r>
            <w:r w:rsidR="00F12E63">
              <w:rPr>
                <w:rFonts w:cs="Arial"/>
                <w:szCs w:val="20"/>
              </w:rPr>
              <w:fldChar w:fldCharType="separate"/>
            </w:r>
            <w:r w:rsidRPr="00B010D0">
              <w:rPr>
                <w:rFonts w:cs="Arial"/>
                <w:szCs w:val="20"/>
              </w:rPr>
              <w:fldChar w:fldCharType="end"/>
            </w:r>
          </w:p>
        </w:tc>
        <w:tc>
          <w:tcPr>
            <w:tcW w:w="10184" w:type="dxa"/>
            <w:tcBorders>
              <w:left w:val="single" w:sz="4" w:space="0" w:color="7F7F7F" w:themeColor="text1" w:themeTint="80"/>
            </w:tcBorders>
          </w:tcPr>
          <w:p w:rsidR="004035B2" w:rsidRPr="00B010D0" w:rsidRDefault="004035B2" w:rsidP="005B6137">
            <w:pPr>
              <w:rPr>
                <w:rFonts w:cs="Arial"/>
                <w:szCs w:val="20"/>
              </w:rPr>
            </w:pPr>
            <w:r w:rsidRPr="00B010D0">
              <w:rPr>
                <w:rFonts w:cs="Arial"/>
                <w:szCs w:val="20"/>
              </w:rPr>
              <w:t xml:space="preserve">Dotazník </w:t>
            </w:r>
            <w:r w:rsidR="00617A4C" w:rsidRPr="00B010D0">
              <w:rPr>
                <w:rFonts w:cs="Arial"/>
                <w:szCs w:val="20"/>
              </w:rPr>
              <w:t>pro sebe</w:t>
            </w:r>
            <w:r w:rsidRPr="00B010D0">
              <w:rPr>
                <w:rFonts w:cs="Arial"/>
                <w:szCs w:val="20"/>
              </w:rPr>
              <w:t xml:space="preserve">hodnocení A-EP PCI DSS, verze </w:t>
            </w:r>
            <w:bookmarkStart w:id="84" w:name="Text21"/>
            <w:r w:rsidRPr="00B010D0">
              <w:rPr>
                <w:rFonts w:cs="Arial"/>
                <w:i/>
                <w:szCs w:val="20"/>
              </w:rPr>
              <w:fldChar w:fldCharType="begin">
                <w:ffData>
                  <w:name w:val="Text21"/>
                  <w:enabled/>
                  <w:calcOnExit w:val="0"/>
                  <w:textInput>
                    <w:default w:val="číslo verze"/>
                  </w:textInput>
                </w:ffData>
              </w:fldChar>
            </w:r>
            <w:r w:rsidRPr="00B010D0">
              <w:rPr>
                <w:rFonts w:cs="Arial"/>
                <w:i/>
                <w:szCs w:val="20"/>
              </w:rPr>
              <w:instrText xml:space="preserve"> FORMTEXT </w:instrText>
            </w:r>
            <w:r w:rsidRPr="00B010D0">
              <w:rPr>
                <w:rFonts w:cs="Arial"/>
                <w:i/>
                <w:szCs w:val="20"/>
              </w:rPr>
            </w:r>
            <w:r w:rsidRPr="00B010D0">
              <w:rPr>
                <w:rFonts w:cs="Arial"/>
                <w:i/>
                <w:szCs w:val="20"/>
              </w:rPr>
              <w:fldChar w:fldCharType="separate"/>
            </w:r>
            <w:r w:rsidRPr="00B010D0">
              <w:rPr>
                <w:rFonts w:cs="Arial"/>
                <w:i/>
                <w:noProof/>
                <w:szCs w:val="20"/>
              </w:rPr>
              <w:t>číslo verze</w:t>
            </w:r>
            <w:r w:rsidRPr="00B010D0">
              <w:rPr>
                <w:rFonts w:cs="Arial"/>
                <w:i/>
                <w:szCs w:val="20"/>
              </w:rPr>
              <w:fldChar w:fldCharType="end"/>
            </w:r>
            <w:bookmarkEnd w:id="84"/>
            <w:r w:rsidRPr="00B010D0">
              <w:rPr>
                <w:rFonts w:cs="Arial"/>
                <w:i/>
                <w:szCs w:val="20"/>
              </w:rPr>
              <w:t>,</w:t>
            </w:r>
            <w:r w:rsidRPr="00B010D0">
              <w:rPr>
                <w:rFonts w:cs="Arial"/>
                <w:szCs w:val="20"/>
              </w:rPr>
              <w:t xml:space="preserve"> byl vyplněn podle pokynů zde uvedených.</w:t>
            </w:r>
          </w:p>
        </w:tc>
      </w:tr>
      <w:tr w:rsidR="004035B2" w:rsidRPr="00D02242" w:rsidTr="005B6137">
        <w:trPr>
          <w:cantSplit/>
          <w:trHeight w:val="504"/>
        </w:trPr>
        <w:tc>
          <w:tcPr>
            <w:tcW w:w="0" w:type="auto"/>
            <w:tcBorders>
              <w:right w:val="single" w:sz="4" w:space="0" w:color="7F7F7F" w:themeColor="text1" w:themeTint="80"/>
            </w:tcBorders>
          </w:tcPr>
          <w:p w:rsidR="004035B2" w:rsidRPr="00B010D0" w:rsidRDefault="004035B2" w:rsidP="005B6137">
            <w:pPr>
              <w:rPr>
                <w:rFonts w:cs="Arial"/>
                <w:szCs w:val="20"/>
              </w:rPr>
            </w:pPr>
            <w:r w:rsidRPr="00B010D0">
              <w:rPr>
                <w:rFonts w:cs="Arial"/>
                <w:szCs w:val="20"/>
              </w:rPr>
              <w:fldChar w:fldCharType="begin">
                <w:ffData>
                  <w:name w:val="Check16"/>
                  <w:enabled/>
                  <w:calcOnExit w:val="0"/>
                  <w:checkBox>
                    <w:sizeAuto/>
                    <w:default w:val="0"/>
                  </w:checkBox>
                </w:ffData>
              </w:fldChar>
            </w:r>
            <w:r w:rsidRPr="00B010D0">
              <w:rPr>
                <w:rFonts w:cs="Arial"/>
                <w:szCs w:val="20"/>
              </w:rPr>
              <w:instrText xml:space="preserve"> FORMCHECKBOX </w:instrText>
            </w:r>
            <w:r w:rsidR="00F12E63">
              <w:rPr>
                <w:rFonts w:cs="Arial"/>
                <w:szCs w:val="20"/>
              </w:rPr>
            </w:r>
            <w:r w:rsidR="00F12E63">
              <w:rPr>
                <w:rFonts w:cs="Arial"/>
                <w:szCs w:val="20"/>
              </w:rPr>
              <w:fldChar w:fldCharType="separate"/>
            </w:r>
            <w:r w:rsidRPr="00B010D0">
              <w:rPr>
                <w:rFonts w:cs="Arial"/>
                <w:szCs w:val="20"/>
              </w:rPr>
              <w:fldChar w:fldCharType="end"/>
            </w:r>
          </w:p>
        </w:tc>
        <w:tc>
          <w:tcPr>
            <w:tcW w:w="10184" w:type="dxa"/>
            <w:tcBorders>
              <w:left w:val="single" w:sz="4" w:space="0" w:color="7F7F7F" w:themeColor="text1" w:themeTint="80"/>
            </w:tcBorders>
          </w:tcPr>
          <w:p w:rsidR="004035B2" w:rsidRPr="00B010D0" w:rsidRDefault="004035B2" w:rsidP="005B6137">
            <w:pPr>
              <w:rPr>
                <w:rFonts w:cs="Arial"/>
                <w:szCs w:val="20"/>
              </w:rPr>
            </w:pPr>
            <w:r w:rsidRPr="00B010D0">
              <w:rPr>
                <w:rFonts w:cs="Arial"/>
                <w:szCs w:val="20"/>
              </w:rPr>
              <w:t>Všechny informace ve výše uvedeném SAQ a v tomto osvědčení věrně zobrazují výsledky mého hodnocení ve všech významných ohledech.</w:t>
            </w:r>
          </w:p>
        </w:tc>
      </w:tr>
      <w:tr w:rsidR="004035B2" w:rsidRPr="00D02242" w:rsidTr="005B6137">
        <w:trPr>
          <w:cantSplit/>
          <w:trHeight w:val="504"/>
        </w:trPr>
        <w:tc>
          <w:tcPr>
            <w:tcW w:w="0" w:type="auto"/>
            <w:tcBorders>
              <w:right w:val="single" w:sz="4" w:space="0" w:color="7F7F7F" w:themeColor="text1" w:themeTint="80"/>
            </w:tcBorders>
          </w:tcPr>
          <w:p w:rsidR="004035B2" w:rsidRPr="00B010D0" w:rsidRDefault="004035B2" w:rsidP="005B6137">
            <w:pPr>
              <w:rPr>
                <w:rFonts w:cs="Arial"/>
                <w:szCs w:val="20"/>
              </w:rPr>
            </w:pPr>
            <w:r w:rsidRPr="00B010D0">
              <w:rPr>
                <w:rFonts w:cs="Arial"/>
                <w:szCs w:val="20"/>
              </w:rPr>
              <w:fldChar w:fldCharType="begin">
                <w:ffData>
                  <w:name w:val="Check16"/>
                  <w:enabled/>
                  <w:calcOnExit w:val="0"/>
                  <w:checkBox>
                    <w:sizeAuto/>
                    <w:default w:val="0"/>
                  </w:checkBox>
                </w:ffData>
              </w:fldChar>
            </w:r>
            <w:r w:rsidRPr="00B010D0">
              <w:rPr>
                <w:rFonts w:cs="Arial"/>
                <w:szCs w:val="20"/>
              </w:rPr>
              <w:instrText xml:space="preserve"> FORMCHECKBOX </w:instrText>
            </w:r>
            <w:r w:rsidR="00F12E63">
              <w:rPr>
                <w:rFonts w:cs="Arial"/>
                <w:szCs w:val="20"/>
              </w:rPr>
            </w:r>
            <w:r w:rsidR="00F12E63">
              <w:rPr>
                <w:rFonts w:cs="Arial"/>
                <w:szCs w:val="20"/>
              </w:rPr>
              <w:fldChar w:fldCharType="separate"/>
            </w:r>
            <w:r w:rsidRPr="00B010D0">
              <w:rPr>
                <w:rFonts w:cs="Arial"/>
                <w:szCs w:val="20"/>
              </w:rPr>
              <w:fldChar w:fldCharType="end"/>
            </w:r>
          </w:p>
        </w:tc>
        <w:tc>
          <w:tcPr>
            <w:tcW w:w="10184" w:type="dxa"/>
            <w:tcBorders>
              <w:left w:val="single" w:sz="4" w:space="0" w:color="7F7F7F" w:themeColor="text1" w:themeTint="80"/>
            </w:tcBorders>
          </w:tcPr>
          <w:p w:rsidR="004035B2" w:rsidRPr="00B010D0" w:rsidRDefault="004035B2" w:rsidP="005B6137">
            <w:pPr>
              <w:rPr>
                <w:rFonts w:cs="Arial"/>
                <w:szCs w:val="20"/>
              </w:rPr>
            </w:pPr>
            <w:r w:rsidRPr="00B010D0">
              <w:rPr>
                <w:rFonts w:cs="Arial"/>
                <w:szCs w:val="20"/>
              </w:rPr>
              <w:t>Potvrdil jsem společně se svým dodavatelem platební aplikace, že platební systém neuchovává citlivá autentizační data po autorizaci</w:t>
            </w:r>
          </w:p>
        </w:tc>
      </w:tr>
      <w:tr w:rsidR="004035B2" w:rsidRPr="00D02242" w:rsidTr="005B6137">
        <w:trPr>
          <w:cantSplit/>
          <w:trHeight w:val="510"/>
        </w:trPr>
        <w:tc>
          <w:tcPr>
            <w:tcW w:w="0" w:type="auto"/>
            <w:tcBorders>
              <w:right w:val="single" w:sz="4" w:space="0" w:color="7F7F7F" w:themeColor="text1" w:themeTint="80"/>
            </w:tcBorders>
          </w:tcPr>
          <w:p w:rsidR="004035B2" w:rsidRPr="00B010D0" w:rsidRDefault="004035B2" w:rsidP="005B6137">
            <w:pPr>
              <w:rPr>
                <w:rFonts w:cs="Arial"/>
                <w:szCs w:val="20"/>
              </w:rPr>
            </w:pPr>
            <w:r w:rsidRPr="00B010D0">
              <w:rPr>
                <w:rFonts w:cs="Arial"/>
                <w:szCs w:val="20"/>
              </w:rPr>
              <w:fldChar w:fldCharType="begin">
                <w:ffData>
                  <w:name w:val="Check16"/>
                  <w:enabled/>
                  <w:calcOnExit w:val="0"/>
                  <w:checkBox>
                    <w:sizeAuto/>
                    <w:default w:val="0"/>
                  </w:checkBox>
                </w:ffData>
              </w:fldChar>
            </w:r>
            <w:r w:rsidRPr="00B010D0">
              <w:rPr>
                <w:rFonts w:cs="Arial"/>
                <w:szCs w:val="20"/>
              </w:rPr>
              <w:instrText xml:space="preserve"> FORMCHECKBOX </w:instrText>
            </w:r>
            <w:r w:rsidR="00F12E63">
              <w:rPr>
                <w:rFonts w:cs="Arial"/>
                <w:szCs w:val="20"/>
              </w:rPr>
            </w:r>
            <w:r w:rsidR="00F12E63">
              <w:rPr>
                <w:rFonts w:cs="Arial"/>
                <w:szCs w:val="20"/>
              </w:rPr>
              <w:fldChar w:fldCharType="separate"/>
            </w:r>
            <w:r w:rsidRPr="00B010D0">
              <w:rPr>
                <w:rFonts w:cs="Arial"/>
                <w:szCs w:val="20"/>
              </w:rPr>
              <w:fldChar w:fldCharType="end"/>
            </w:r>
          </w:p>
        </w:tc>
        <w:tc>
          <w:tcPr>
            <w:tcW w:w="10184" w:type="dxa"/>
            <w:tcBorders>
              <w:left w:val="single" w:sz="4" w:space="0" w:color="7F7F7F" w:themeColor="text1" w:themeTint="80"/>
            </w:tcBorders>
          </w:tcPr>
          <w:p w:rsidR="004035B2" w:rsidRPr="00B010D0" w:rsidRDefault="00AD30B8" w:rsidP="005B6137">
            <w:pPr>
              <w:rPr>
                <w:rFonts w:cs="Arial"/>
                <w:szCs w:val="20"/>
              </w:rPr>
            </w:pPr>
            <w:r w:rsidRPr="00E31334">
              <w:rPr>
                <w:rFonts w:cs="Arial"/>
                <w:szCs w:val="20"/>
              </w:rPr>
              <w:t xml:space="preserve">Přečetl jsem PCI DSS a uznávám, že musím vždy zachovávat udržovat plnou shodu s PCI DSS, </w:t>
            </w:r>
            <w:r>
              <w:rPr>
                <w:rFonts w:cs="Arial"/>
                <w:szCs w:val="20"/>
              </w:rPr>
              <w:t>příslušnou mému</w:t>
            </w:r>
            <w:r w:rsidRPr="00E31334">
              <w:rPr>
                <w:rFonts w:cs="Arial"/>
                <w:szCs w:val="20"/>
              </w:rPr>
              <w:t xml:space="preserve"> prostředí.</w:t>
            </w:r>
          </w:p>
        </w:tc>
      </w:tr>
      <w:tr w:rsidR="004035B2" w:rsidRPr="00D02242" w:rsidTr="005B6137">
        <w:trPr>
          <w:cantSplit/>
          <w:trHeight w:val="504"/>
        </w:trPr>
        <w:tc>
          <w:tcPr>
            <w:tcW w:w="0" w:type="auto"/>
            <w:tcBorders>
              <w:right w:val="single" w:sz="4" w:space="0" w:color="7F7F7F" w:themeColor="text1" w:themeTint="80"/>
            </w:tcBorders>
          </w:tcPr>
          <w:p w:rsidR="004035B2" w:rsidRPr="00B010D0" w:rsidRDefault="004035B2" w:rsidP="005B6137">
            <w:pPr>
              <w:rPr>
                <w:rFonts w:cs="Arial"/>
                <w:szCs w:val="20"/>
              </w:rPr>
            </w:pPr>
            <w:r w:rsidRPr="00B010D0">
              <w:rPr>
                <w:rFonts w:cs="Arial"/>
                <w:szCs w:val="20"/>
              </w:rPr>
              <w:fldChar w:fldCharType="begin">
                <w:ffData>
                  <w:name w:val="Check16"/>
                  <w:enabled/>
                  <w:calcOnExit w:val="0"/>
                  <w:checkBox>
                    <w:sizeAuto/>
                    <w:default w:val="0"/>
                  </w:checkBox>
                </w:ffData>
              </w:fldChar>
            </w:r>
            <w:r w:rsidRPr="00B010D0">
              <w:rPr>
                <w:rFonts w:cs="Arial"/>
                <w:szCs w:val="20"/>
              </w:rPr>
              <w:instrText xml:space="preserve"> FORMCHECKBOX </w:instrText>
            </w:r>
            <w:r w:rsidR="00F12E63">
              <w:rPr>
                <w:rFonts w:cs="Arial"/>
                <w:szCs w:val="20"/>
              </w:rPr>
            </w:r>
            <w:r w:rsidR="00F12E63">
              <w:rPr>
                <w:rFonts w:cs="Arial"/>
                <w:szCs w:val="20"/>
              </w:rPr>
              <w:fldChar w:fldCharType="separate"/>
            </w:r>
            <w:r w:rsidRPr="00B010D0">
              <w:rPr>
                <w:rFonts w:cs="Arial"/>
                <w:szCs w:val="20"/>
              </w:rPr>
              <w:fldChar w:fldCharType="end"/>
            </w:r>
          </w:p>
        </w:tc>
        <w:tc>
          <w:tcPr>
            <w:tcW w:w="10184" w:type="dxa"/>
            <w:tcBorders>
              <w:left w:val="single" w:sz="4" w:space="0" w:color="7F7F7F" w:themeColor="text1" w:themeTint="80"/>
            </w:tcBorders>
          </w:tcPr>
          <w:p w:rsidR="004035B2" w:rsidRPr="00B010D0" w:rsidRDefault="00AD30B8" w:rsidP="005B6137">
            <w:pPr>
              <w:rPr>
                <w:rFonts w:cs="Arial"/>
                <w:szCs w:val="20"/>
              </w:rPr>
            </w:pPr>
            <w:r w:rsidRPr="007263BD">
              <w:rPr>
                <w:rFonts w:cs="Arial"/>
                <w:szCs w:val="20"/>
              </w:rPr>
              <w:t>V případě změny mého prostředí</w:t>
            </w:r>
            <w:r>
              <w:rPr>
                <w:rFonts w:cs="Arial"/>
                <w:szCs w:val="20"/>
              </w:rPr>
              <w:t>, uznávám, že</w:t>
            </w:r>
            <w:r w:rsidRPr="007263BD">
              <w:rPr>
                <w:rFonts w:cs="Arial"/>
                <w:szCs w:val="20"/>
              </w:rPr>
              <w:t xml:space="preserve"> musím přehodnotit své prostředí a implementovat všechny další </w:t>
            </w:r>
            <w:r>
              <w:rPr>
                <w:rFonts w:cs="Arial"/>
                <w:szCs w:val="20"/>
              </w:rPr>
              <w:t xml:space="preserve">potřebné </w:t>
            </w:r>
            <w:r w:rsidRPr="007263BD">
              <w:rPr>
                <w:rFonts w:cs="Arial"/>
                <w:szCs w:val="20"/>
              </w:rPr>
              <w:t>PCI DSS požadavky</w:t>
            </w:r>
            <w:r>
              <w:rPr>
                <w:rFonts w:cs="Arial"/>
                <w:szCs w:val="20"/>
              </w:rPr>
              <w:t>.</w:t>
            </w:r>
          </w:p>
        </w:tc>
      </w:tr>
      <w:tr w:rsidR="004035B2" w:rsidRPr="00D02242" w:rsidTr="005B6137">
        <w:trPr>
          <w:cantSplit/>
          <w:trHeight w:val="504"/>
        </w:trPr>
        <w:tc>
          <w:tcPr>
            <w:tcW w:w="0" w:type="auto"/>
            <w:tcBorders>
              <w:right w:val="single" w:sz="4" w:space="0" w:color="7F7F7F" w:themeColor="text1" w:themeTint="80"/>
            </w:tcBorders>
          </w:tcPr>
          <w:p w:rsidR="004035B2" w:rsidRPr="00B010D0" w:rsidRDefault="004035B2" w:rsidP="005B6137">
            <w:pPr>
              <w:pStyle w:val="NormalWideZero"/>
              <w:rPr>
                <w:rFonts w:ascii="Arial" w:hAnsi="Arial" w:cs="Arial"/>
                <w:sz w:val="20"/>
                <w:szCs w:val="20"/>
              </w:rPr>
            </w:pPr>
            <w:r w:rsidRPr="00B010D0">
              <w:rPr>
                <w:rFonts w:ascii="Arial" w:hAnsi="Arial" w:cs="Arial"/>
                <w:sz w:val="20"/>
                <w:szCs w:val="20"/>
              </w:rPr>
              <w:lastRenderedPageBreak/>
              <w:fldChar w:fldCharType="begin">
                <w:ffData>
                  <w:name w:val="Check16"/>
                  <w:enabled/>
                  <w:calcOnExit w:val="0"/>
                  <w:checkBox>
                    <w:sizeAuto/>
                    <w:default w:val="0"/>
                  </w:checkBox>
                </w:ffData>
              </w:fldChar>
            </w:r>
            <w:r w:rsidRPr="00B010D0">
              <w:rPr>
                <w:rFonts w:ascii="Arial" w:hAnsi="Arial" w:cs="Arial"/>
                <w:sz w:val="20"/>
                <w:szCs w:val="20"/>
              </w:rPr>
              <w:instrText xml:space="preserve"> FORMCHECKBOX </w:instrText>
            </w:r>
            <w:r w:rsidR="00F12E63">
              <w:rPr>
                <w:rFonts w:ascii="Arial" w:hAnsi="Arial" w:cs="Arial"/>
                <w:sz w:val="20"/>
                <w:szCs w:val="20"/>
              </w:rPr>
            </w:r>
            <w:r w:rsidR="00F12E63">
              <w:rPr>
                <w:rFonts w:ascii="Arial" w:hAnsi="Arial" w:cs="Arial"/>
                <w:sz w:val="20"/>
                <w:szCs w:val="20"/>
              </w:rPr>
              <w:fldChar w:fldCharType="separate"/>
            </w:r>
            <w:r w:rsidRPr="00B010D0">
              <w:rPr>
                <w:rFonts w:ascii="Arial" w:hAnsi="Arial" w:cs="Arial"/>
                <w:sz w:val="20"/>
                <w:szCs w:val="20"/>
              </w:rPr>
              <w:fldChar w:fldCharType="end"/>
            </w:r>
          </w:p>
        </w:tc>
        <w:tc>
          <w:tcPr>
            <w:tcW w:w="10184" w:type="dxa"/>
            <w:tcBorders>
              <w:left w:val="single" w:sz="4" w:space="0" w:color="7F7F7F" w:themeColor="text1" w:themeTint="80"/>
            </w:tcBorders>
          </w:tcPr>
          <w:p w:rsidR="004035B2" w:rsidRPr="00B010D0" w:rsidRDefault="004035B2" w:rsidP="005B6137">
            <w:pPr>
              <w:rPr>
                <w:rFonts w:cs="Arial"/>
                <w:szCs w:val="20"/>
              </w:rPr>
            </w:pPr>
            <w:r w:rsidRPr="00B010D0">
              <w:rPr>
                <w:rFonts w:cs="Arial"/>
                <w:szCs w:val="20"/>
              </w:rPr>
              <w:t>V ŽÁDNÝCH systémech přezkoumaných během tohoto hodnocení nebyl nalezen žádný důkaz uchovávání  dat obsažených na magnetickém proužku (tj. stopě)</w:t>
            </w:r>
            <w:r w:rsidRPr="00B010D0">
              <w:rPr>
                <w:rStyle w:val="FootnoteReference"/>
                <w:rFonts w:cs="Arial"/>
                <w:szCs w:val="20"/>
              </w:rPr>
              <w:footnoteReference w:id="1"/>
            </w:r>
            <w:r w:rsidRPr="00B010D0">
              <w:rPr>
                <w:rFonts w:cs="Arial"/>
                <w:szCs w:val="20"/>
              </w:rPr>
              <w:t>, dat CAV2, CVC2, CID nebo CVV2</w:t>
            </w:r>
            <w:r w:rsidRPr="00B010D0">
              <w:rPr>
                <w:rStyle w:val="FootnoteReference"/>
                <w:rFonts w:cs="Arial"/>
                <w:szCs w:val="20"/>
              </w:rPr>
              <w:footnoteReference w:id="2"/>
            </w:r>
            <w:r w:rsidRPr="00B010D0">
              <w:rPr>
                <w:rFonts w:cs="Arial"/>
                <w:szCs w:val="20"/>
              </w:rPr>
              <w:t xml:space="preserve"> ani dat PIN</w:t>
            </w:r>
            <w:r w:rsidRPr="00B010D0">
              <w:rPr>
                <w:rStyle w:val="FootnoteReference"/>
                <w:rFonts w:cs="Arial"/>
                <w:szCs w:val="20"/>
              </w:rPr>
              <w:footnoteReference w:id="3"/>
            </w:r>
            <w:r w:rsidRPr="00B010D0">
              <w:rPr>
                <w:rFonts w:cs="Arial"/>
                <w:szCs w:val="20"/>
              </w:rPr>
              <w:t xml:space="preserve"> po autorizaci transakce</w:t>
            </w:r>
          </w:p>
        </w:tc>
      </w:tr>
      <w:tr w:rsidR="004035B2" w:rsidRPr="00D02242" w:rsidTr="005B6137">
        <w:trPr>
          <w:cantSplit/>
          <w:trHeight w:val="504"/>
        </w:trPr>
        <w:tc>
          <w:tcPr>
            <w:tcW w:w="0" w:type="auto"/>
            <w:tcBorders>
              <w:right w:val="single" w:sz="4" w:space="0" w:color="7F7F7F" w:themeColor="text1" w:themeTint="80"/>
            </w:tcBorders>
          </w:tcPr>
          <w:p w:rsidR="004035B2" w:rsidRPr="005F2E58" w:rsidRDefault="004035B2" w:rsidP="005B6137">
            <w:pPr>
              <w:pStyle w:val="NormalWideZero"/>
              <w:rPr>
                <w:rFonts w:ascii="Arial" w:hAnsi="Arial" w:cs="Arial"/>
              </w:rPr>
            </w:pPr>
            <w:r w:rsidRPr="00D02242">
              <w:rPr>
                <w:rFonts w:ascii="Arial" w:hAnsi="Arial" w:cs="Arial"/>
                <w:sz w:val="18"/>
                <w:szCs w:val="20"/>
              </w:rPr>
              <w:fldChar w:fldCharType="begin">
                <w:ffData>
                  <w:name w:val="Check16"/>
                  <w:enabled/>
                  <w:calcOnExit w:val="0"/>
                  <w:checkBox>
                    <w:sizeAuto/>
                    <w:default w:val="0"/>
                    <w:checked w:val="0"/>
                  </w:checkBox>
                </w:ffData>
              </w:fldChar>
            </w:r>
            <w:r w:rsidRPr="00D02242">
              <w:rPr>
                <w:rFonts w:ascii="Arial" w:hAnsi="Arial" w:cs="Arial"/>
                <w:sz w:val="18"/>
                <w:szCs w:val="20"/>
              </w:rPr>
              <w:instrText xml:space="preserve"> FORMCHECKBOX </w:instrText>
            </w:r>
            <w:r w:rsidR="00F12E63">
              <w:rPr>
                <w:rFonts w:ascii="Arial" w:hAnsi="Arial" w:cs="Arial"/>
                <w:sz w:val="18"/>
                <w:szCs w:val="20"/>
              </w:rPr>
            </w:r>
            <w:r w:rsidR="00F12E63">
              <w:rPr>
                <w:rFonts w:ascii="Arial" w:hAnsi="Arial" w:cs="Arial"/>
                <w:sz w:val="18"/>
                <w:szCs w:val="20"/>
              </w:rPr>
              <w:fldChar w:fldCharType="separate"/>
            </w:r>
            <w:r w:rsidRPr="00D02242">
              <w:rPr>
                <w:rFonts w:ascii="Arial" w:hAnsi="Arial" w:cs="Arial"/>
                <w:sz w:val="18"/>
                <w:szCs w:val="20"/>
              </w:rPr>
              <w:fldChar w:fldCharType="end"/>
            </w:r>
          </w:p>
        </w:tc>
        <w:tc>
          <w:tcPr>
            <w:tcW w:w="10184" w:type="dxa"/>
            <w:tcBorders>
              <w:left w:val="single" w:sz="4" w:space="0" w:color="7F7F7F" w:themeColor="text1" w:themeTint="80"/>
            </w:tcBorders>
          </w:tcPr>
          <w:p w:rsidR="004035B2" w:rsidRPr="00617A4C" w:rsidRDefault="00157909" w:rsidP="005B6137">
            <w:pPr>
              <w:rPr>
                <w:rFonts w:cs="Arial"/>
                <w:szCs w:val="20"/>
              </w:rPr>
            </w:pPr>
            <w:r w:rsidRPr="00C52627">
              <w:rPr>
                <w:rFonts w:cs="Arial"/>
                <w:szCs w:val="20"/>
              </w:rPr>
              <w:t>ASV skeny jsou vyhotoveny PCI SSC schváleným dodavatelem skenování</w:t>
            </w:r>
            <w:r w:rsidRPr="00C52627">
              <w:rPr>
                <w:rFonts w:cs="Arial"/>
                <w:b/>
                <w:szCs w:val="20"/>
              </w:rPr>
              <w:t xml:space="preserve"> </w:t>
            </w:r>
            <w:r w:rsidRPr="006E232C">
              <w:rPr>
                <w:rFonts w:cs="Arial"/>
                <w:bCs/>
                <w:szCs w:val="20"/>
              </w:rPr>
              <w:t>ASV</w:t>
            </w:r>
            <w:r>
              <w:rPr>
                <w:rFonts w:cs="Arial"/>
                <w:b/>
                <w:szCs w:val="20"/>
              </w:rPr>
              <w:t xml:space="preserve"> </w:t>
            </w:r>
            <w:r w:rsidRPr="00C52627">
              <w:rPr>
                <w:rFonts w:cs="Arial"/>
                <w:szCs w:val="20"/>
              </w:rPr>
              <w:t xml:space="preserve">(PCI SSC </w:t>
            </w:r>
            <w:proofErr w:type="spellStart"/>
            <w:r w:rsidRPr="00C52627">
              <w:rPr>
                <w:rFonts w:cs="Arial"/>
                <w:szCs w:val="20"/>
              </w:rPr>
              <w:t>Approved</w:t>
            </w:r>
            <w:proofErr w:type="spellEnd"/>
            <w:r w:rsidRPr="00C52627">
              <w:rPr>
                <w:rFonts w:cs="Arial"/>
                <w:szCs w:val="20"/>
              </w:rPr>
              <w:t xml:space="preserve"> </w:t>
            </w:r>
            <w:proofErr w:type="spellStart"/>
            <w:r w:rsidRPr="00C52627">
              <w:rPr>
                <w:rFonts w:cs="Arial"/>
                <w:szCs w:val="20"/>
              </w:rPr>
              <w:t>Scanning</w:t>
            </w:r>
            <w:proofErr w:type="spellEnd"/>
            <w:r w:rsidRPr="00C52627" w:rsidDel="003D2F06">
              <w:rPr>
                <w:rFonts w:cs="Arial"/>
                <w:szCs w:val="20"/>
              </w:rPr>
              <w:t xml:space="preserve"> </w:t>
            </w:r>
            <w:r w:rsidRPr="00C52627">
              <w:rPr>
                <w:rFonts w:cs="Arial"/>
                <w:szCs w:val="20"/>
              </w:rPr>
              <w:t>Vendor) (</w:t>
            </w:r>
            <w:r w:rsidRPr="00C52627">
              <w:rPr>
                <w:rFonts w:cs="Arial"/>
                <w:szCs w:val="20"/>
              </w:rPr>
              <w:fldChar w:fldCharType="begin">
                <w:ffData>
                  <w:name w:val="Text29"/>
                  <w:enabled/>
                  <w:calcOnExit w:val="0"/>
                  <w:textInput>
                    <w:default w:val="ASV název"/>
                  </w:textInput>
                </w:ffData>
              </w:fldChar>
            </w:r>
            <w:r w:rsidRPr="00C52627">
              <w:rPr>
                <w:rFonts w:cs="Arial"/>
                <w:szCs w:val="20"/>
              </w:rPr>
              <w:instrText xml:space="preserve"> FORMTEXT </w:instrText>
            </w:r>
            <w:r w:rsidRPr="00C52627">
              <w:rPr>
                <w:rFonts w:cs="Arial"/>
                <w:szCs w:val="20"/>
              </w:rPr>
            </w:r>
            <w:r w:rsidRPr="00C52627">
              <w:rPr>
                <w:rFonts w:cs="Arial"/>
                <w:szCs w:val="20"/>
              </w:rPr>
              <w:fldChar w:fldCharType="separate"/>
            </w:r>
            <w:r w:rsidRPr="00C52627">
              <w:rPr>
                <w:rFonts w:cs="Arial"/>
                <w:noProof/>
                <w:szCs w:val="20"/>
              </w:rPr>
              <w:t>ASV název</w:t>
            </w:r>
            <w:r w:rsidRPr="00C52627">
              <w:rPr>
                <w:rFonts w:cs="Arial"/>
                <w:szCs w:val="20"/>
              </w:rPr>
              <w:fldChar w:fldCharType="end"/>
            </w:r>
            <w:r w:rsidRPr="00C52627">
              <w:rPr>
                <w:rFonts w:cs="Arial"/>
                <w:szCs w:val="20"/>
              </w:rPr>
              <w:t>)</w:t>
            </w:r>
          </w:p>
        </w:tc>
      </w:tr>
    </w:tbl>
    <w:p w:rsidR="004035B2" w:rsidRPr="004035B2" w:rsidRDefault="004035B2" w:rsidP="004035B2"/>
    <w:tbl>
      <w:tblPr>
        <w:tblW w:w="10670" w:type="dxa"/>
        <w:tblInd w:w="-110"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auto"/>
        </w:tblBorders>
        <w:tblCellMar>
          <w:left w:w="70" w:type="dxa"/>
          <w:right w:w="70" w:type="dxa"/>
        </w:tblCellMar>
        <w:tblLook w:val="0000" w:firstRow="0" w:lastRow="0" w:firstColumn="0" w:lastColumn="0" w:noHBand="0" w:noVBand="0"/>
      </w:tblPr>
      <w:tblGrid>
        <w:gridCol w:w="5567"/>
        <w:gridCol w:w="5103"/>
      </w:tblGrid>
      <w:tr w:rsidR="004035B2" w:rsidRPr="00D02242" w:rsidTr="005B6137">
        <w:trPr>
          <w:trHeight w:val="504"/>
        </w:trPr>
        <w:tc>
          <w:tcPr>
            <w:tcW w:w="10670" w:type="dxa"/>
            <w:gridSpan w:val="2"/>
            <w:shd w:val="clear" w:color="auto" w:fill="D9D9D9" w:themeFill="background1" w:themeFillShade="D9"/>
          </w:tcPr>
          <w:bookmarkEnd w:id="78"/>
          <w:bookmarkEnd w:id="79"/>
          <w:bookmarkEnd w:id="80"/>
          <w:p w:rsidR="004035B2" w:rsidRPr="00D02242" w:rsidRDefault="004035B2" w:rsidP="000D7DE4">
            <w:pPr>
              <w:spacing w:before="120"/>
              <w:rPr>
                <w:rFonts w:cs="Arial"/>
                <w:b/>
              </w:rPr>
            </w:pPr>
            <w:r w:rsidRPr="00D02242">
              <w:rPr>
                <w:rFonts w:cs="Arial"/>
                <w:b/>
                <w:szCs w:val="20"/>
              </w:rPr>
              <w:t xml:space="preserve">Část 3b. </w:t>
            </w:r>
            <w:r w:rsidR="004323CB">
              <w:rPr>
                <w:rFonts w:cs="Arial"/>
                <w:b/>
                <w:szCs w:val="20"/>
              </w:rPr>
              <w:t>Osvědčení</w:t>
            </w:r>
            <w:r w:rsidR="004323CB" w:rsidRPr="00085B72">
              <w:rPr>
                <w:rFonts w:cs="Arial"/>
                <w:b/>
                <w:szCs w:val="20"/>
              </w:rPr>
              <w:t xml:space="preserve"> </w:t>
            </w:r>
            <w:r w:rsidR="004323CB">
              <w:rPr>
                <w:rFonts w:cs="Arial"/>
                <w:b/>
                <w:szCs w:val="20"/>
              </w:rPr>
              <w:t>obchodníka</w:t>
            </w:r>
          </w:p>
        </w:tc>
      </w:tr>
      <w:tr w:rsidR="004035B2" w:rsidRPr="00D02242" w:rsidTr="005B6137">
        <w:trPr>
          <w:trHeight w:val="504"/>
        </w:trPr>
        <w:tc>
          <w:tcPr>
            <w:tcW w:w="10670" w:type="dxa"/>
            <w:gridSpan w:val="2"/>
          </w:tcPr>
          <w:p w:rsidR="004035B2" w:rsidRPr="00D02242" w:rsidRDefault="004035B2" w:rsidP="005B6137">
            <w:pPr>
              <w:rPr>
                <w:rFonts w:cs="Arial"/>
                <w:szCs w:val="20"/>
              </w:rPr>
            </w:pPr>
          </w:p>
          <w:p w:rsidR="004035B2" w:rsidRPr="00D02242" w:rsidRDefault="004035B2" w:rsidP="005B6137">
            <w:pPr>
              <w:rPr>
                <w:rFonts w:cs="Arial"/>
                <w:szCs w:val="20"/>
              </w:rPr>
            </w:pPr>
          </w:p>
        </w:tc>
      </w:tr>
      <w:tr w:rsidR="004323CB" w:rsidRPr="00D02242" w:rsidTr="005B6137">
        <w:trPr>
          <w:trHeight w:val="333"/>
        </w:trPr>
        <w:tc>
          <w:tcPr>
            <w:tcW w:w="5567" w:type="dxa"/>
            <w:tcBorders>
              <w:right w:val="single" w:sz="4" w:space="0" w:color="7F7F7F" w:themeColor="text1" w:themeTint="80"/>
            </w:tcBorders>
          </w:tcPr>
          <w:p w:rsidR="004323CB" w:rsidRPr="00085B72" w:rsidRDefault="004323CB" w:rsidP="004323CB">
            <w:pPr>
              <w:spacing w:after="60"/>
              <w:rPr>
                <w:rFonts w:cs="Arial"/>
              </w:rPr>
            </w:pPr>
            <w:r w:rsidRPr="00085B72">
              <w:rPr>
                <w:rFonts w:cs="Arial"/>
                <w:i/>
                <w:sz w:val="18"/>
                <w:szCs w:val="20"/>
              </w:rPr>
              <w:t xml:space="preserve">Podpis výkonného ředitele </w:t>
            </w:r>
            <w:r>
              <w:rPr>
                <w:rFonts w:cs="Arial"/>
                <w:i/>
                <w:sz w:val="18"/>
                <w:szCs w:val="20"/>
              </w:rPr>
              <w:t>obchodníka</w:t>
            </w:r>
            <w:r w:rsidRPr="00085B72">
              <w:rPr>
                <w:rFonts w:cs="Arial"/>
                <w:i/>
                <w:sz w:val="18"/>
                <w:szCs w:val="20"/>
              </w:rPr>
              <w:t xml:space="preserve"> </w:t>
            </w:r>
            <w:r w:rsidRPr="00085B72">
              <w:rPr>
                <w:rFonts w:cs="Arial"/>
                <w:sz w:val="18"/>
                <w:szCs w:val="18"/>
              </w:rPr>
              <w:sym w:font="Wingdings" w:char="F0E1"/>
            </w:r>
          </w:p>
        </w:tc>
        <w:tc>
          <w:tcPr>
            <w:tcW w:w="5103" w:type="dxa"/>
            <w:tcBorders>
              <w:left w:val="single" w:sz="4" w:space="0" w:color="7F7F7F" w:themeColor="text1" w:themeTint="80"/>
            </w:tcBorders>
          </w:tcPr>
          <w:p w:rsidR="004323CB" w:rsidRPr="00D02242" w:rsidRDefault="004323CB" w:rsidP="004323CB">
            <w:pPr>
              <w:spacing w:after="60"/>
              <w:rPr>
                <w:rFonts w:cs="Arial"/>
                <w:szCs w:val="20"/>
              </w:rPr>
            </w:pPr>
            <w:r w:rsidRPr="00D02242">
              <w:rPr>
                <w:rFonts w:cs="Arial"/>
                <w:i/>
                <w:sz w:val="18"/>
                <w:szCs w:val="20"/>
              </w:rPr>
              <w:t xml:space="preserve">Datum: </w:t>
            </w:r>
            <w:r w:rsidRPr="00D02242">
              <w:rPr>
                <w:rFonts w:eastAsia="MS Mincho" w:cs="Arial"/>
                <w:sz w:val="19"/>
                <w:szCs w:val="19"/>
              </w:rPr>
              <w:fldChar w:fldCharType="begin">
                <w:ffData>
                  <w:name w:val=""/>
                  <w:enabled/>
                  <w:calcOnExit w:val="0"/>
                  <w:textInput/>
                </w:ffData>
              </w:fldChar>
            </w:r>
            <w:r w:rsidRPr="00D02242">
              <w:rPr>
                <w:rFonts w:eastAsia="MS Mincho" w:cs="Arial"/>
                <w:sz w:val="19"/>
                <w:szCs w:val="19"/>
              </w:rPr>
              <w:instrText xml:space="preserve"> FORMTEXT </w:instrText>
            </w:r>
            <w:r w:rsidRPr="00D02242">
              <w:rPr>
                <w:rFonts w:eastAsia="MS Mincho" w:cs="Arial"/>
                <w:sz w:val="19"/>
                <w:szCs w:val="19"/>
              </w:rPr>
            </w:r>
            <w:r w:rsidRPr="00D02242">
              <w:rPr>
                <w:rFonts w:eastAsia="MS Mincho" w:cs="Arial"/>
                <w:sz w:val="19"/>
                <w:szCs w:val="19"/>
              </w:rPr>
              <w:fldChar w:fldCharType="separate"/>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sz w:val="19"/>
                <w:szCs w:val="19"/>
              </w:rPr>
              <w:fldChar w:fldCharType="end"/>
            </w:r>
          </w:p>
        </w:tc>
      </w:tr>
      <w:tr w:rsidR="004323CB" w:rsidRPr="00D02242" w:rsidTr="005B6137">
        <w:trPr>
          <w:trHeight w:val="301"/>
        </w:trPr>
        <w:tc>
          <w:tcPr>
            <w:tcW w:w="5567" w:type="dxa"/>
            <w:tcBorders>
              <w:right w:val="single" w:sz="4" w:space="0" w:color="7F7F7F" w:themeColor="text1" w:themeTint="80"/>
            </w:tcBorders>
          </w:tcPr>
          <w:p w:rsidR="004323CB" w:rsidRPr="00085B72" w:rsidRDefault="004323CB" w:rsidP="004323CB">
            <w:pPr>
              <w:pStyle w:val="BodyText3"/>
              <w:spacing w:after="60"/>
              <w:rPr>
                <w:rFonts w:cs="Arial"/>
                <w:i/>
                <w:sz w:val="18"/>
                <w:szCs w:val="20"/>
              </w:rPr>
            </w:pPr>
            <w:r w:rsidRPr="00085B72">
              <w:rPr>
                <w:rFonts w:cs="Arial"/>
                <w:i/>
                <w:sz w:val="18"/>
                <w:szCs w:val="20"/>
              </w:rPr>
              <w:t>Jméno výkonného</w:t>
            </w:r>
            <w:r>
              <w:rPr>
                <w:rFonts w:cs="Arial"/>
                <w:i/>
                <w:sz w:val="18"/>
                <w:szCs w:val="20"/>
              </w:rPr>
              <w:t xml:space="preserve"> </w:t>
            </w:r>
            <w:r w:rsidRPr="00085B72">
              <w:rPr>
                <w:rFonts w:cs="Arial"/>
                <w:i/>
                <w:sz w:val="18"/>
                <w:szCs w:val="20"/>
              </w:rPr>
              <w:t xml:space="preserve">ředitele </w:t>
            </w:r>
            <w:r>
              <w:rPr>
                <w:rFonts w:cs="Arial"/>
                <w:i/>
                <w:sz w:val="18"/>
                <w:szCs w:val="20"/>
              </w:rPr>
              <w:t>obchodníka</w:t>
            </w:r>
            <w:r w:rsidRPr="00085B72">
              <w:rPr>
                <w:rFonts w:cs="Arial"/>
                <w:i/>
                <w:sz w:val="18"/>
                <w:szCs w:val="20"/>
              </w:rPr>
              <w:t xml:space="preserve">: </w:t>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p>
        </w:tc>
        <w:tc>
          <w:tcPr>
            <w:tcW w:w="5103" w:type="dxa"/>
            <w:tcBorders>
              <w:left w:val="single" w:sz="4" w:space="0" w:color="7F7F7F" w:themeColor="text1" w:themeTint="80"/>
            </w:tcBorders>
          </w:tcPr>
          <w:p w:rsidR="004323CB" w:rsidRPr="00D02242" w:rsidRDefault="004323CB" w:rsidP="004323CB">
            <w:pPr>
              <w:spacing w:after="60"/>
              <w:rPr>
                <w:rFonts w:cs="Arial"/>
                <w:sz w:val="18"/>
                <w:szCs w:val="20"/>
              </w:rPr>
            </w:pPr>
            <w:r w:rsidRPr="00D02242">
              <w:rPr>
                <w:rFonts w:cs="Arial"/>
                <w:i/>
                <w:sz w:val="18"/>
                <w:szCs w:val="20"/>
              </w:rPr>
              <w:t xml:space="preserve">Funkce: </w:t>
            </w:r>
            <w:r w:rsidRPr="00D02242">
              <w:rPr>
                <w:rFonts w:eastAsia="MS Mincho" w:cs="Arial"/>
                <w:sz w:val="19"/>
                <w:szCs w:val="19"/>
              </w:rPr>
              <w:fldChar w:fldCharType="begin">
                <w:ffData>
                  <w:name w:val=""/>
                  <w:enabled/>
                  <w:calcOnExit w:val="0"/>
                  <w:textInput/>
                </w:ffData>
              </w:fldChar>
            </w:r>
            <w:r w:rsidRPr="00D02242">
              <w:rPr>
                <w:rFonts w:eastAsia="MS Mincho" w:cs="Arial"/>
                <w:sz w:val="19"/>
                <w:szCs w:val="19"/>
              </w:rPr>
              <w:instrText xml:space="preserve"> FORMTEXT </w:instrText>
            </w:r>
            <w:r w:rsidRPr="00D02242">
              <w:rPr>
                <w:rFonts w:eastAsia="MS Mincho" w:cs="Arial"/>
                <w:sz w:val="19"/>
                <w:szCs w:val="19"/>
              </w:rPr>
            </w:r>
            <w:r w:rsidRPr="00D02242">
              <w:rPr>
                <w:rFonts w:eastAsia="MS Mincho" w:cs="Arial"/>
                <w:sz w:val="19"/>
                <w:szCs w:val="19"/>
              </w:rPr>
              <w:fldChar w:fldCharType="separate"/>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sz w:val="19"/>
                <w:szCs w:val="19"/>
              </w:rPr>
              <w:fldChar w:fldCharType="end"/>
            </w:r>
          </w:p>
        </w:tc>
      </w:tr>
    </w:tbl>
    <w:p w:rsidR="00E4435D" w:rsidRDefault="00E4435D" w:rsidP="00CA136C">
      <w:pPr>
        <w:rPr>
          <w:rFonts w:cs="Arial"/>
          <w:sz w:val="4"/>
          <w:szCs w:val="20"/>
        </w:rPr>
      </w:pPr>
    </w:p>
    <w:tbl>
      <w:tblPr>
        <w:tblW w:w="10670" w:type="dxa"/>
        <w:tblInd w:w="-110"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000" w:firstRow="0" w:lastRow="0" w:firstColumn="0" w:lastColumn="0" w:noHBand="0" w:noVBand="0"/>
      </w:tblPr>
      <w:tblGrid>
        <w:gridCol w:w="4221"/>
        <w:gridCol w:w="1346"/>
        <w:gridCol w:w="5103"/>
      </w:tblGrid>
      <w:tr w:rsidR="004035B2" w:rsidRPr="00D02242" w:rsidTr="005B6137">
        <w:trPr>
          <w:trHeight w:val="504"/>
        </w:trPr>
        <w:tc>
          <w:tcPr>
            <w:tcW w:w="10670" w:type="dxa"/>
            <w:gridSpan w:val="3"/>
            <w:shd w:val="clear" w:color="auto" w:fill="D9D9D9" w:themeFill="background1" w:themeFillShade="D9"/>
          </w:tcPr>
          <w:p w:rsidR="004035B2" w:rsidRPr="00D02242" w:rsidRDefault="004035B2" w:rsidP="005B6137">
            <w:pPr>
              <w:spacing w:before="120"/>
              <w:rPr>
                <w:rFonts w:cs="Arial"/>
                <w:b/>
              </w:rPr>
            </w:pPr>
            <w:r w:rsidRPr="00D02242">
              <w:rPr>
                <w:rFonts w:cs="Arial"/>
                <w:b/>
                <w:szCs w:val="20"/>
              </w:rPr>
              <w:t xml:space="preserve">Část 3c. </w:t>
            </w:r>
            <w:proofErr w:type="spellStart"/>
            <w:r w:rsidR="00770CB3" w:rsidRPr="00716A47">
              <w:rPr>
                <w:rFonts w:cs="Arial"/>
                <w:b/>
                <w:szCs w:val="20"/>
              </w:rPr>
              <w:t>Qualified</w:t>
            </w:r>
            <w:proofErr w:type="spellEnd"/>
            <w:r w:rsidR="00770CB3" w:rsidRPr="00716A47">
              <w:rPr>
                <w:rFonts w:cs="Arial"/>
                <w:b/>
                <w:szCs w:val="20"/>
              </w:rPr>
              <w:t xml:space="preserve"> </w:t>
            </w:r>
            <w:proofErr w:type="spellStart"/>
            <w:r w:rsidR="00770CB3" w:rsidRPr="00716A47">
              <w:rPr>
                <w:rFonts w:cs="Arial"/>
                <w:b/>
                <w:szCs w:val="20"/>
              </w:rPr>
              <w:t>Security</w:t>
            </w:r>
            <w:proofErr w:type="spellEnd"/>
            <w:r w:rsidR="00770CB3" w:rsidRPr="00716A47">
              <w:rPr>
                <w:rFonts w:cs="Arial"/>
                <w:b/>
                <w:szCs w:val="20"/>
              </w:rPr>
              <w:t xml:space="preserve"> </w:t>
            </w:r>
            <w:proofErr w:type="spellStart"/>
            <w:r w:rsidR="00770CB3" w:rsidRPr="00716A47">
              <w:rPr>
                <w:rFonts w:cs="Arial"/>
                <w:b/>
                <w:szCs w:val="20"/>
              </w:rPr>
              <w:t>Assessor</w:t>
            </w:r>
            <w:proofErr w:type="spellEnd"/>
            <w:r w:rsidR="00770CB3" w:rsidRPr="00716A47">
              <w:rPr>
                <w:rFonts w:cs="Arial"/>
                <w:b/>
                <w:szCs w:val="20"/>
              </w:rPr>
              <w:t xml:space="preserve"> </w:t>
            </w:r>
            <w:r w:rsidR="00770CB3">
              <w:rPr>
                <w:rFonts w:cs="Arial"/>
                <w:b/>
                <w:szCs w:val="20"/>
              </w:rPr>
              <w:t>(</w:t>
            </w:r>
            <w:r w:rsidR="00770CB3" w:rsidRPr="00085B72">
              <w:rPr>
                <w:rFonts w:cs="Arial"/>
                <w:b/>
                <w:szCs w:val="20"/>
              </w:rPr>
              <w:t>QSA</w:t>
            </w:r>
            <w:r w:rsidR="00770CB3">
              <w:rPr>
                <w:rFonts w:cs="Arial"/>
                <w:b/>
                <w:szCs w:val="20"/>
              </w:rPr>
              <w:t>)</w:t>
            </w:r>
            <w:r w:rsidR="00770CB3" w:rsidRPr="00085B72">
              <w:rPr>
                <w:rFonts w:cs="Arial"/>
                <w:b/>
                <w:szCs w:val="20"/>
              </w:rPr>
              <w:t xml:space="preserve"> Potvrzení (v případě potřeby)</w:t>
            </w:r>
          </w:p>
        </w:tc>
      </w:tr>
      <w:tr w:rsidR="004035B2" w:rsidRPr="00D02242" w:rsidTr="005B6137">
        <w:trPr>
          <w:trHeight w:val="586"/>
        </w:trPr>
        <w:tc>
          <w:tcPr>
            <w:tcW w:w="4221" w:type="dxa"/>
          </w:tcPr>
          <w:p w:rsidR="004035B2" w:rsidRPr="00D02242" w:rsidRDefault="008A3190" w:rsidP="005B6137">
            <w:pPr>
              <w:rPr>
                <w:rFonts w:cs="Arial"/>
                <w:szCs w:val="20"/>
              </w:rPr>
            </w:pPr>
            <w:r>
              <w:rPr>
                <w:rFonts w:cs="Arial"/>
                <w:szCs w:val="20"/>
              </w:rPr>
              <w:t xml:space="preserve">Pokud </w:t>
            </w:r>
            <w:r w:rsidRPr="0078788B">
              <w:rPr>
                <w:rFonts w:cs="Arial"/>
                <w:szCs w:val="20"/>
              </w:rPr>
              <w:t xml:space="preserve">byl QSA zapojen nebo </w:t>
            </w:r>
            <w:r>
              <w:rPr>
                <w:rFonts w:cs="Arial"/>
                <w:szCs w:val="20"/>
              </w:rPr>
              <w:t>pomáhal u tohoto hodnocení</w:t>
            </w:r>
            <w:r w:rsidRPr="0078788B">
              <w:rPr>
                <w:rFonts w:cs="Arial"/>
                <w:szCs w:val="20"/>
              </w:rPr>
              <w:t xml:space="preserve"> popište jeho roli:</w:t>
            </w:r>
          </w:p>
        </w:tc>
        <w:tc>
          <w:tcPr>
            <w:tcW w:w="6449" w:type="dxa"/>
            <w:gridSpan w:val="2"/>
          </w:tcPr>
          <w:p w:rsidR="004035B2" w:rsidRPr="00D02242" w:rsidRDefault="004035B2" w:rsidP="005B6137">
            <w:pPr>
              <w:rPr>
                <w:rFonts w:cs="Arial"/>
                <w:szCs w:val="20"/>
              </w:rPr>
            </w:pPr>
            <w:r w:rsidRPr="00D02242">
              <w:rPr>
                <w:rFonts w:eastAsia="MS Mincho" w:cs="Arial"/>
                <w:sz w:val="19"/>
                <w:szCs w:val="19"/>
              </w:rPr>
              <w:fldChar w:fldCharType="begin">
                <w:ffData>
                  <w:name w:val=""/>
                  <w:enabled/>
                  <w:calcOnExit w:val="0"/>
                  <w:textInput/>
                </w:ffData>
              </w:fldChar>
            </w:r>
            <w:r w:rsidRPr="00D02242">
              <w:rPr>
                <w:rFonts w:eastAsia="MS Mincho" w:cs="Arial"/>
                <w:sz w:val="19"/>
                <w:szCs w:val="19"/>
              </w:rPr>
              <w:instrText xml:space="preserve"> FORMTEXT </w:instrText>
            </w:r>
            <w:r w:rsidRPr="00D02242">
              <w:rPr>
                <w:rFonts w:eastAsia="MS Mincho" w:cs="Arial"/>
                <w:sz w:val="19"/>
                <w:szCs w:val="19"/>
              </w:rPr>
            </w:r>
            <w:r w:rsidRPr="00D02242">
              <w:rPr>
                <w:rFonts w:eastAsia="MS Mincho" w:cs="Arial"/>
                <w:sz w:val="19"/>
                <w:szCs w:val="19"/>
              </w:rPr>
              <w:fldChar w:fldCharType="separate"/>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sz w:val="19"/>
                <w:szCs w:val="19"/>
              </w:rPr>
              <w:fldChar w:fldCharType="end"/>
            </w:r>
          </w:p>
        </w:tc>
      </w:tr>
      <w:tr w:rsidR="004035B2" w:rsidRPr="00D02242" w:rsidTr="005B6137">
        <w:trPr>
          <w:trHeight w:val="1036"/>
        </w:trPr>
        <w:tc>
          <w:tcPr>
            <w:tcW w:w="10670" w:type="dxa"/>
            <w:gridSpan w:val="3"/>
          </w:tcPr>
          <w:p w:rsidR="004035B2" w:rsidRPr="00D02242" w:rsidRDefault="004035B2" w:rsidP="005B6137">
            <w:pPr>
              <w:rPr>
                <w:rFonts w:cs="Arial"/>
                <w:szCs w:val="20"/>
              </w:rPr>
            </w:pPr>
          </w:p>
          <w:p w:rsidR="004035B2" w:rsidRDefault="004035B2" w:rsidP="005B6137">
            <w:pPr>
              <w:rPr>
                <w:rFonts w:cs="Arial"/>
                <w:szCs w:val="20"/>
              </w:rPr>
            </w:pPr>
          </w:p>
          <w:p w:rsidR="004035B2" w:rsidRPr="00D02242" w:rsidRDefault="004035B2" w:rsidP="005B6137">
            <w:pPr>
              <w:rPr>
                <w:rFonts w:cs="Arial"/>
                <w:szCs w:val="20"/>
              </w:rPr>
            </w:pPr>
          </w:p>
        </w:tc>
      </w:tr>
      <w:tr w:rsidR="008A3190" w:rsidRPr="00D02242" w:rsidTr="005B6137">
        <w:trPr>
          <w:trHeight w:val="325"/>
        </w:trPr>
        <w:tc>
          <w:tcPr>
            <w:tcW w:w="5567" w:type="dxa"/>
            <w:gridSpan w:val="2"/>
          </w:tcPr>
          <w:p w:rsidR="008A3190" w:rsidRPr="00085B72" w:rsidRDefault="008A3190" w:rsidP="008A3190">
            <w:pPr>
              <w:pStyle w:val="BodyText3"/>
              <w:spacing w:after="60"/>
              <w:rPr>
                <w:rFonts w:cs="Arial"/>
                <w:i/>
              </w:rPr>
            </w:pPr>
            <w:r w:rsidRPr="007C4EE9">
              <w:rPr>
                <w:rFonts w:cs="Arial"/>
                <w:i/>
                <w:sz w:val="18"/>
                <w:szCs w:val="20"/>
              </w:rPr>
              <w:t xml:space="preserve">Podpis </w:t>
            </w:r>
            <w:r>
              <w:rPr>
                <w:rFonts w:cs="Arial"/>
                <w:i/>
                <w:sz w:val="18"/>
                <w:szCs w:val="20"/>
              </w:rPr>
              <w:t>řádně pověřeného</w:t>
            </w:r>
            <w:r w:rsidRPr="007C4EE9">
              <w:rPr>
                <w:rFonts w:cs="Arial"/>
                <w:i/>
                <w:sz w:val="18"/>
                <w:szCs w:val="20"/>
              </w:rPr>
              <w:t xml:space="preserve"> úředníka QSA</w:t>
            </w:r>
            <w:r>
              <w:rPr>
                <w:rFonts w:cs="Arial"/>
                <w:i/>
                <w:sz w:val="18"/>
                <w:szCs w:val="20"/>
              </w:rPr>
              <w:t xml:space="preserve"> společnosti</w:t>
            </w:r>
            <w:r w:rsidRPr="007C4EE9">
              <w:rPr>
                <w:rFonts w:cs="Arial"/>
                <w:i/>
                <w:sz w:val="18"/>
                <w:szCs w:val="18"/>
              </w:rPr>
              <w:sym w:font="Wingdings" w:char="F0E1"/>
            </w:r>
          </w:p>
        </w:tc>
        <w:tc>
          <w:tcPr>
            <w:tcW w:w="5103" w:type="dxa"/>
          </w:tcPr>
          <w:p w:rsidR="008A3190" w:rsidRPr="00F43BAB" w:rsidRDefault="008A3190" w:rsidP="008A3190">
            <w:pPr>
              <w:rPr>
                <w:rFonts w:cs="Arial"/>
                <w:i/>
                <w:sz w:val="18"/>
                <w:szCs w:val="20"/>
              </w:rPr>
            </w:pPr>
            <w:r w:rsidRPr="00D02242">
              <w:rPr>
                <w:rFonts w:cs="Arial"/>
                <w:i/>
                <w:sz w:val="18"/>
                <w:szCs w:val="20"/>
              </w:rPr>
              <w:t>Datum:</w:t>
            </w:r>
            <w:r w:rsidRPr="00F43BAB">
              <w:rPr>
                <w:rFonts w:cs="Arial"/>
                <w:i/>
                <w:sz w:val="18"/>
                <w:szCs w:val="20"/>
              </w:rPr>
              <w:t xml:space="preserve"> </w:t>
            </w:r>
            <w:r w:rsidRPr="00F43BAB">
              <w:rPr>
                <w:rFonts w:cs="Arial"/>
                <w:i/>
                <w:sz w:val="18"/>
                <w:szCs w:val="20"/>
              </w:rPr>
              <w:fldChar w:fldCharType="begin">
                <w:ffData>
                  <w:name w:val=""/>
                  <w:enabled/>
                  <w:calcOnExit w:val="0"/>
                  <w:textInput/>
                </w:ffData>
              </w:fldChar>
            </w:r>
            <w:r w:rsidRPr="00F43BAB">
              <w:rPr>
                <w:rFonts w:cs="Arial"/>
                <w:i/>
                <w:sz w:val="18"/>
                <w:szCs w:val="20"/>
              </w:rPr>
              <w:instrText xml:space="preserve"> FORMTEXT </w:instrText>
            </w:r>
            <w:r w:rsidRPr="00F43BAB">
              <w:rPr>
                <w:rFonts w:cs="Arial"/>
                <w:i/>
                <w:sz w:val="18"/>
                <w:szCs w:val="20"/>
              </w:rPr>
            </w:r>
            <w:r w:rsidRPr="00F43BAB">
              <w:rPr>
                <w:rFonts w:cs="Arial"/>
                <w:i/>
                <w:sz w:val="18"/>
                <w:szCs w:val="20"/>
              </w:rPr>
              <w:fldChar w:fldCharType="separate"/>
            </w:r>
            <w:r w:rsidRPr="00F43BAB">
              <w:rPr>
                <w:rFonts w:cs="Arial"/>
                <w:i/>
                <w:sz w:val="18"/>
                <w:szCs w:val="20"/>
              </w:rPr>
              <w:t> </w:t>
            </w:r>
            <w:r w:rsidRPr="00F43BAB">
              <w:rPr>
                <w:rFonts w:cs="Arial"/>
                <w:i/>
                <w:sz w:val="18"/>
                <w:szCs w:val="20"/>
              </w:rPr>
              <w:t> </w:t>
            </w:r>
            <w:r w:rsidRPr="00F43BAB">
              <w:rPr>
                <w:rFonts w:cs="Arial"/>
                <w:i/>
                <w:sz w:val="18"/>
                <w:szCs w:val="20"/>
              </w:rPr>
              <w:t> </w:t>
            </w:r>
            <w:r w:rsidRPr="00F43BAB">
              <w:rPr>
                <w:rFonts w:cs="Arial"/>
                <w:i/>
                <w:sz w:val="18"/>
                <w:szCs w:val="20"/>
              </w:rPr>
              <w:t> </w:t>
            </w:r>
            <w:r w:rsidRPr="00F43BAB">
              <w:rPr>
                <w:rFonts w:cs="Arial"/>
                <w:i/>
                <w:sz w:val="18"/>
                <w:szCs w:val="20"/>
              </w:rPr>
              <w:t> </w:t>
            </w:r>
            <w:r w:rsidRPr="00F43BAB">
              <w:rPr>
                <w:rFonts w:cs="Arial"/>
                <w:i/>
                <w:sz w:val="18"/>
                <w:szCs w:val="20"/>
              </w:rPr>
              <w:fldChar w:fldCharType="end"/>
            </w:r>
          </w:p>
        </w:tc>
      </w:tr>
      <w:tr w:rsidR="008A3190" w:rsidRPr="00D02242" w:rsidTr="005B6137">
        <w:trPr>
          <w:trHeight w:val="330"/>
        </w:trPr>
        <w:tc>
          <w:tcPr>
            <w:tcW w:w="5567" w:type="dxa"/>
            <w:gridSpan w:val="2"/>
          </w:tcPr>
          <w:p w:rsidR="008A3190" w:rsidRPr="00085B72" w:rsidRDefault="008A3190" w:rsidP="008A3190">
            <w:pPr>
              <w:pStyle w:val="BodyText3"/>
              <w:spacing w:after="60"/>
              <w:rPr>
                <w:rFonts w:cs="Arial"/>
                <w:i/>
                <w:sz w:val="18"/>
                <w:szCs w:val="20"/>
              </w:rPr>
            </w:pPr>
            <w:r w:rsidRPr="006276C4">
              <w:rPr>
                <w:rFonts w:cs="Arial"/>
                <w:i/>
                <w:sz w:val="18"/>
                <w:szCs w:val="20"/>
              </w:rPr>
              <w:t xml:space="preserve">Jméno </w:t>
            </w:r>
            <w:r>
              <w:rPr>
                <w:rFonts w:cs="Arial"/>
                <w:i/>
                <w:sz w:val="18"/>
                <w:szCs w:val="20"/>
              </w:rPr>
              <w:t>řádně pověřeného</w:t>
            </w:r>
            <w:r w:rsidRPr="006276C4">
              <w:rPr>
                <w:rFonts w:cs="Arial"/>
                <w:i/>
                <w:sz w:val="18"/>
                <w:szCs w:val="20"/>
              </w:rPr>
              <w:t xml:space="preserve"> úředníka: </w:t>
            </w:r>
            <w:r w:rsidRPr="006276C4">
              <w:rPr>
                <w:rFonts w:cs="Arial"/>
                <w:i/>
                <w:sz w:val="18"/>
                <w:szCs w:val="20"/>
              </w:rPr>
              <w:fldChar w:fldCharType="begin">
                <w:ffData>
                  <w:name w:val=""/>
                  <w:enabled/>
                  <w:calcOnExit w:val="0"/>
                  <w:textInput/>
                </w:ffData>
              </w:fldChar>
            </w:r>
            <w:r w:rsidRPr="006276C4">
              <w:rPr>
                <w:rFonts w:cs="Arial"/>
                <w:i/>
                <w:sz w:val="18"/>
                <w:szCs w:val="20"/>
              </w:rPr>
              <w:instrText xml:space="preserve"> FORMTEXT </w:instrText>
            </w:r>
            <w:r w:rsidRPr="006276C4">
              <w:rPr>
                <w:rFonts w:cs="Arial"/>
                <w:i/>
                <w:sz w:val="18"/>
                <w:szCs w:val="20"/>
              </w:rPr>
            </w:r>
            <w:r w:rsidRPr="006276C4">
              <w:rPr>
                <w:rFonts w:cs="Arial"/>
                <w:i/>
                <w:sz w:val="18"/>
                <w:szCs w:val="20"/>
              </w:rPr>
              <w:fldChar w:fldCharType="separate"/>
            </w:r>
            <w:r w:rsidRPr="006276C4">
              <w:rPr>
                <w:rFonts w:cs="Arial"/>
                <w:i/>
                <w:sz w:val="18"/>
                <w:szCs w:val="20"/>
              </w:rPr>
              <w:t> </w:t>
            </w:r>
            <w:r w:rsidRPr="006276C4">
              <w:rPr>
                <w:rFonts w:cs="Arial"/>
                <w:i/>
                <w:sz w:val="18"/>
                <w:szCs w:val="20"/>
              </w:rPr>
              <w:t> </w:t>
            </w:r>
            <w:r w:rsidRPr="006276C4">
              <w:rPr>
                <w:rFonts w:cs="Arial"/>
                <w:i/>
                <w:sz w:val="18"/>
                <w:szCs w:val="20"/>
              </w:rPr>
              <w:t> </w:t>
            </w:r>
            <w:r w:rsidRPr="006276C4">
              <w:rPr>
                <w:rFonts w:cs="Arial"/>
                <w:i/>
                <w:sz w:val="18"/>
                <w:szCs w:val="20"/>
              </w:rPr>
              <w:t> </w:t>
            </w:r>
            <w:r w:rsidRPr="006276C4">
              <w:rPr>
                <w:rFonts w:cs="Arial"/>
                <w:i/>
                <w:sz w:val="18"/>
                <w:szCs w:val="20"/>
              </w:rPr>
              <w:t> </w:t>
            </w:r>
            <w:r w:rsidRPr="006276C4">
              <w:rPr>
                <w:rFonts w:cs="Arial"/>
                <w:i/>
                <w:sz w:val="18"/>
                <w:szCs w:val="20"/>
              </w:rPr>
              <w:fldChar w:fldCharType="end"/>
            </w:r>
          </w:p>
        </w:tc>
        <w:tc>
          <w:tcPr>
            <w:tcW w:w="5103" w:type="dxa"/>
          </w:tcPr>
          <w:p w:rsidR="008A3190" w:rsidRPr="00D02242" w:rsidRDefault="008A3190" w:rsidP="008A3190">
            <w:pPr>
              <w:spacing w:after="60"/>
              <w:rPr>
                <w:rFonts w:cs="Arial"/>
                <w:i/>
                <w:sz w:val="18"/>
                <w:szCs w:val="20"/>
              </w:rPr>
            </w:pPr>
            <w:r w:rsidRPr="00D02242">
              <w:rPr>
                <w:rFonts w:cs="Arial"/>
                <w:i/>
                <w:sz w:val="18"/>
                <w:szCs w:val="20"/>
              </w:rPr>
              <w:t xml:space="preserve">Společnost QSA: </w:t>
            </w:r>
            <w:r w:rsidRPr="00F43BAB">
              <w:rPr>
                <w:rFonts w:cs="Arial"/>
                <w:i/>
                <w:sz w:val="18"/>
                <w:szCs w:val="20"/>
              </w:rPr>
              <w:fldChar w:fldCharType="begin">
                <w:ffData>
                  <w:name w:val=""/>
                  <w:enabled/>
                  <w:calcOnExit w:val="0"/>
                  <w:textInput/>
                </w:ffData>
              </w:fldChar>
            </w:r>
            <w:r w:rsidRPr="00F43BAB">
              <w:rPr>
                <w:rFonts w:cs="Arial"/>
                <w:i/>
                <w:sz w:val="18"/>
                <w:szCs w:val="20"/>
              </w:rPr>
              <w:instrText xml:space="preserve"> FORMTEXT </w:instrText>
            </w:r>
            <w:r w:rsidRPr="00F43BAB">
              <w:rPr>
                <w:rFonts w:cs="Arial"/>
                <w:i/>
                <w:sz w:val="18"/>
                <w:szCs w:val="20"/>
              </w:rPr>
            </w:r>
            <w:r w:rsidRPr="00F43BAB">
              <w:rPr>
                <w:rFonts w:cs="Arial"/>
                <w:i/>
                <w:sz w:val="18"/>
                <w:szCs w:val="20"/>
              </w:rPr>
              <w:fldChar w:fldCharType="separate"/>
            </w:r>
            <w:r w:rsidRPr="00F43BAB">
              <w:rPr>
                <w:rFonts w:cs="Arial"/>
                <w:i/>
                <w:sz w:val="18"/>
                <w:szCs w:val="20"/>
              </w:rPr>
              <w:t> </w:t>
            </w:r>
            <w:r w:rsidRPr="00F43BAB">
              <w:rPr>
                <w:rFonts w:cs="Arial"/>
                <w:i/>
                <w:sz w:val="18"/>
                <w:szCs w:val="20"/>
              </w:rPr>
              <w:t> </w:t>
            </w:r>
            <w:r w:rsidRPr="00F43BAB">
              <w:rPr>
                <w:rFonts w:cs="Arial"/>
                <w:i/>
                <w:sz w:val="18"/>
                <w:szCs w:val="20"/>
              </w:rPr>
              <w:t> </w:t>
            </w:r>
            <w:r w:rsidRPr="00F43BAB">
              <w:rPr>
                <w:rFonts w:cs="Arial"/>
                <w:i/>
                <w:sz w:val="18"/>
                <w:szCs w:val="20"/>
              </w:rPr>
              <w:t> </w:t>
            </w:r>
            <w:r w:rsidRPr="00F43BAB">
              <w:rPr>
                <w:rFonts w:cs="Arial"/>
                <w:i/>
                <w:sz w:val="18"/>
                <w:szCs w:val="20"/>
              </w:rPr>
              <w:t> </w:t>
            </w:r>
            <w:r w:rsidRPr="00F43BAB">
              <w:rPr>
                <w:rFonts w:cs="Arial"/>
                <w:i/>
                <w:sz w:val="18"/>
                <w:szCs w:val="20"/>
              </w:rPr>
              <w:fldChar w:fldCharType="end"/>
            </w:r>
          </w:p>
        </w:tc>
      </w:tr>
      <w:tr w:rsidR="008A3190" w:rsidRPr="00D02242" w:rsidTr="005B6137">
        <w:trPr>
          <w:trHeight w:val="242"/>
        </w:trPr>
        <w:tc>
          <w:tcPr>
            <w:tcW w:w="10670" w:type="dxa"/>
            <w:gridSpan w:val="3"/>
          </w:tcPr>
          <w:p w:rsidR="008A3190" w:rsidRPr="00AB12C1" w:rsidRDefault="008A3190" w:rsidP="008A3190">
            <w:pPr>
              <w:rPr>
                <w:rFonts w:cs="Arial"/>
                <w:i/>
                <w:sz w:val="4"/>
                <w:szCs w:val="4"/>
              </w:rPr>
            </w:pPr>
          </w:p>
        </w:tc>
      </w:tr>
      <w:tr w:rsidR="008A3190" w:rsidRPr="00D02242" w:rsidTr="005B6137">
        <w:trPr>
          <w:trHeight w:val="504"/>
        </w:trPr>
        <w:tc>
          <w:tcPr>
            <w:tcW w:w="10670" w:type="dxa"/>
            <w:gridSpan w:val="3"/>
            <w:shd w:val="clear" w:color="auto" w:fill="D9D9D9" w:themeFill="background1" w:themeFillShade="D9"/>
          </w:tcPr>
          <w:p w:rsidR="008A3190" w:rsidRPr="00D02242" w:rsidRDefault="008A3190" w:rsidP="008A3190">
            <w:pPr>
              <w:spacing w:before="120"/>
              <w:rPr>
                <w:rFonts w:cs="Arial"/>
                <w:b/>
              </w:rPr>
            </w:pPr>
            <w:r w:rsidRPr="00D02242">
              <w:rPr>
                <w:rFonts w:cs="Arial"/>
                <w:b/>
                <w:szCs w:val="20"/>
              </w:rPr>
              <w:t xml:space="preserve">Část 3d. </w:t>
            </w:r>
            <w:proofErr w:type="spellStart"/>
            <w:r w:rsidRPr="00716A47">
              <w:rPr>
                <w:rFonts w:cs="Arial"/>
                <w:b/>
                <w:szCs w:val="20"/>
              </w:rPr>
              <w:t>Internal</w:t>
            </w:r>
            <w:proofErr w:type="spellEnd"/>
            <w:r w:rsidRPr="00716A47">
              <w:rPr>
                <w:rFonts w:cs="Arial"/>
                <w:b/>
                <w:szCs w:val="20"/>
              </w:rPr>
              <w:t xml:space="preserve"> </w:t>
            </w:r>
            <w:proofErr w:type="spellStart"/>
            <w:r w:rsidRPr="00716A47">
              <w:rPr>
                <w:rFonts w:cs="Arial"/>
                <w:b/>
                <w:szCs w:val="20"/>
              </w:rPr>
              <w:t>Security</w:t>
            </w:r>
            <w:proofErr w:type="spellEnd"/>
            <w:r w:rsidRPr="00716A47">
              <w:rPr>
                <w:rFonts w:cs="Arial"/>
                <w:b/>
                <w:szCs w:val="20"/>
              </w:rPr>
              <w:t xml:space="preserve"> </w:t>
            </w:r>
            <w:proofErr w:type="spellStart"/>
            <w:r w:rsidRPr="00716A47">
              <w:rPr>
                <w:rFonts w:cs="Arial"/>
                <w:b/>
                <w:szCs w:val="20"/>
              </w:rPr>
              <w:t>Assessor</w:t>
            </w:r>
            <w:proofErr w:type="spellEnd"/>
            <w:r w:rsidRPr="00716A47">
              <w:rPr>
                <w:rFonts w:cs="Arial"/>
                <w:b/>
                <w:szCs w:val="20"/>
              </w:rPr>
              <w:t xml:space="preserve"> (ISA) </w:t>
            </w:r>
            <w:r w:rsidRPr="00085B72">
              <w:rPr>
                <w:rFonts w:cs="Arial"/>
                <w:b/>
                <w:szCs w:val="20"/>
              </w:rPr>
              <w:t>Potvrzení (v případě potřeby)</w:t>
            </w:r>
          </w:p>
        </w:tc>
      </w:tr>
      <w:tr w:rsidR="008A3190" w:rsidRPr="00D02242" w:rsidTr="005B6137">
        <w:trPr>
          <w:trHeight w:val="504"/>
        </w:trPr>
        <w:tc>
          <w:tcPr>
            <w:tcW w:w="4221" w:type="dxa"/>
          </w:tcPr>
          <w:p w:rsidR="008A3190" w:rsidRPr="00085B72" w:rsidRDefault="008A3190" w:rsidP="008A3190">
            <w:pPr>
              <w:spacing w:after="60"/>
              <w:rPr>
                <w:rFonts w:cs="Arial"/>
                <w:szCs w:val="20"/>
              </w:rPr>
            </w:pPr>
            <w:r>
              <w:rPr>
                <w:rFonts w:cs="Arial"/>
                <w:szCs w:val="20"/>
              </w:rPr>
              <w:t xml:space="preserve">Pokud </w:t>
            </w:r>
            <w:r w:rsidRPr="0078788B">
              <w:rPr>
                <w:rFonts w:cs="Arial"/>
                <w:szCs w:val="20"/>
              </w:rPr>
              <w:t xml:space="preserve">byl </w:t>
            </w:r>
            <w:r>
              <w:rPr>
                <w:rFonts w:cs="Arial"/>
                <w:szCs w:val="20"/>
              </w:rPr>
              <w:t>I</w:t>
            </w:r>
            <w:r w:rsidRPr="0078788B">
              <w:rPr>
                <w:rFonts w:cs="Arial"/>
                <w:szCs w:val="20"/>
              </w:rPr>
              <w:t xml:space="preserve">SA zapojen nebo </w:t>
            </w:r>
            <w:r>
              <w:rPr>
                <w:rFonts w:cs="Arial"/>
                <w:szCs w:val="20"/>
              </w:rPr>
              <w:t>pomáhal u tohoto hodnocení, identifikujte ISA osobu a</w:t>
            </w:r>
            <w:r w:rsidRPr="0078788B">
              <w:rPr>
                <w:rFonts w:cs="Arial"/>
                <w:szCs w:val="20"/>
              </w:rPr>
              <w:t xml:space="preserve"> popište jeho roli:</w:t>
            </w:r>
          </w:p>
        </w:tc>
        <w:tc>
          <w:tcPr>
            <w:tcW w:w="6449" w:type="dxa"/>
            <w:gridSpan w:val="2"/>
          </w:tcPr>
          <w:p w:rsidR="008A3190" w:rsidRPr="00085B72" w:rsidRDefault="008A3190" w:rsidP="008A3190">
            <w:pPr>
              <w:rPr>
                <w:rFonts w:cs="Arial"/>
                <w:szCs w:val="20"/>
              </w:rPr>
            </w:pP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r>
              <w:rPr>
                <w:rFonts w:eastAsia="MS Mincho" w:cs="Arial"/>
                <w:sz w:val="19"/>
                <w:szCs w:val="19"/>
              </w:rPr>
              <w:br/>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r>
              <w:rPr>
                <w:rFonts w:eastAsia="MS Mincho" w:cs="Arial"/>
                <w:sz w:val="19"/>
                <w:szCs w:val="19"/>
              </w:rPr>
              <w:br/>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r>
              <w:rPr>
                <w:rFonts w:eastAsia="MS Mincho" w:cs="Arial"/>
                <w:sz w:val="19"/>
                <w:szCs w:val="19"/>
              </w:rPr>
              <w:br/>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p>
        </w:tc>
      </w:tr>
      <w:tr w:rsidR="008A3190" w:rsidRPr="00D02242" w:rsidTr="005B6137">
        <w:trPr>
          <w:trHeight w:val="504"/>
        </w:trPr>
        <w:tc>
          <w:tcPr>
            <w:tcW w:w="10670" w:type="dxa"/>
            <w:gridSpan w:val="3"/>
          </w:tcPr>
          <w:p w:rsidR="008A3190" w:rsidRDefault="008A3190" w:rsidP="008A3190">
            <w:pPr>
              <w:rPr>
                <w:rFonts w:cs="Arial"/>
                <w:szCs w:val="20"/>
              </w:rPr>
            </w:pPr>
          </w:p>
          <w:p w:rsidR="008A3190" w:rsidRPr="00D02242" w:rsidRDefault="008A3190" w:rsidP="008A3190">
            <w:pPr>
              <w:rPr>
                <w:rFonts w:cs="Arial"/>
                <w:szCs w:val="20"/>
              </w:rPr>
            </w:pPr>
          </w:p>
          <w:p w:rsidR="008A3190" w:rsidRPr="00D02242" w:rsidRDefault="008A3190" w:rsidP="008A3190">
            <w:pPr>
              <w:rPr>
                <w:rFonts w:cs="Arial"/>
                <w:szCs w:val="20"/>
              </w:rPr>
            </w:pPr>
          </w:p>
        </w:tc>
      </w:tr>
    </w:tbl>
    <w:p w:rsidR="004035B2" w:rsidRPr="004035B2" w:rsidRDefault="004035B2" w:rsidP="00CA136C">
      <w:pPr>
        <w:rPr>
          <w:rFonts w:cs="Arial"/>
          <w:sz w:val="4"/>
          <w:szCs w:val="20"/>
        </w:rPr>
      </w:pPr>
    </w:p>
    <w:p w:rsidR="001B5058" w:rsidRPr="00CA136C" w:rsidRDefault="001B5058" w:rsidP="00CA136C">
      <w:pPr>
        <w:rPr>
          <w:rFonts w:cs="Arial"/>
          <w:szCs w:val="20"/>
        </w:rPr>
      </w:pPr>
    </w:p>
    <w:p w:rsidR="001711CC" w:rsidRDefault="001711CC" w:rsidP="000D151D"/>
    <w:p w:rsidR="001711CC" w:rsidRPr="004A4FA5" w:rsidRDefault="001711CC" w:rsidP="000D151D">
      <w:pPr>
        <w:rPr>
          <w:rFonts w:cs="Arial"/>
        </w:rPr>
      </w:pPr>
    </w:p>
    <w:p w:rsidR="004035B2" w:rsidRDefault="004035B2">
      <w:pPr>
        <w:spacing w:before="0" w:after="0" w:line="240" w:lineRule="auto"/>
      </w:pPr>
      <w: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3508"/>
        <w:gridCol w:w="1080"/>
        <w:gridCol w:w="900"/>
        <w:gridCol w:w="3650"/>
      </w:tblGrid>
      <w:tr w:rsidR="004035B2" w:rsidRPr="00594AC2" w:rsidTr="005B6137">
        <w:tc>
          <w:tcPr>
            <w:tcW w:w="10490" w:type="dxa"/>
            <w:gridSpan w:val="5"/>
            <w:tcBorders>
              <w:top w:val="single" w:sz="4" w:space="0" w:color="7F7F7F" w:themeColor="text1" w:themeTint="80"/>
              <w:left w:val="nil"/>
              <w:bottom w:val="single" w:sz="4" w:space="0" w:color="7F7F7F" w:themeColor="text1" w:themeTint="80"/>
              <w:right w:val="nil"/>
            </w:tcBorders>
            <w:shd w:val="clear" w:color="C0C0C0" w:fill="E0E0E0"/>
          </w:tcPr>
          <w:p w:rsidR="004035B2" w:rsidRPr="00594AC2" w:rsidRDefault="004035B2" w:rsidP="005B6137">
            <w:pPr>
              <w:pStyle w:val="Header"/>
              <w:tabs>
                <w:tab w:val="clear" w:pos="4320"/>
                <w:tab w:val="clear" w:pos="8640"/>
              </w:tabs>
              <w:overflowPunct w:val="0"/>
              <w:autoSpaceDE w:val="0"/>
              <w:autoSpaceDN w:val="0"/>
              <w:adjustRightInd w:val="0"/>
              <w:spacing w:before="60"/>
              <w:ind w:left="0"/>
              <w:rPr>
                <w:b w:val="0"/>
                <w:szCs w:val="20"/>
              </w:rPr>
            </w:pPr>
            <w:r w:rsidRPr="000170EF">
              <w:rPr>
                <w:sz w:val="20"/>
                <w:szCs w:val="20"/>
              </w:rPr>
              <w:lastRenderedPageBreak/>
              <w:t>Část 4. Akční plán pro požadavky se stavem Není shoda</w:t>
            </w:r>
          </w:p>
        </w:tc>
      </w:tr>
      <w:tr w:rsidR="004035B2" w:rsidRPr="00594AC2" w:rsidTr="005B6137">
        <w:tblPrEx>
          <w:tblLook w:val="00A0" w:firstRow="1" w:lastRow="0" w:firstColumn="1" w:lastColumn="0" w:noHBand="0" w:noVBand="0"/>
        </w:tblPrEx>
        <w:tc>
          <w:tcPr>
            <w:tcW w:w="10490" w:type="dxa"/>
            <w:gridSpan w:val="5"/>
            <w:tcBorders>
              <w:top w:val="single" w:sz="4" w:space="0" w:color="7F7F7F" w:themeColor="text1" w:themeTint="80"/>
              <w:left w:val="nil"/>
              <w:bottom w:val="single" w:sz="4" w:space="0" w:color="7F7F7F" w:themeColor="text1" w:themeTint="80"/>
              <w:right w:val="nil"/>
            </w:tcBorders>
          </w:tcPr>
          <w:p w:rsidR="004035B2" w:rsidRPr="00594AC2" w:rsidRDefault="004035B2" w:rsidP="005B6137">
            <w:pPr>
              <w:tabs>
                <w:tab w:val="left" w:pos="3108"/>
              </w:tabs>
              <w:overflowPunct w:val="0"/>
              <w:autoSpaceDE w:val="0"/>
              <w:autoSpaceDN w:val="0"/>
              <w:adjustRightInd w:val="0"/>
              <w:spacing w:after="60"/>
              <w:rPr>
                <w:rFonts w:eastAsia="MS Mincho" w:cs="Arial"/>
                <w:sz w:val="18"/>
                <w:szCs w:val="20"/>
              </w:rPr>
            </w:pPr>
            <w:r w:rsidRPr="00594AC2">
              <w:rPr>
                <w:rFonts w:eastAsia="MS Mincho" w:cs="Arial"/>
                <w:sz w:val="18"/>
                <w:szCs w:val="20"/>
              </w:rPr>
              <w:t xml:space="preserve">Vyberte prosím u každého požadavku vhodný „stav shody s požadavky PCI DSS“. Jestliže na kterýkoli z těchto požadavků odpovíte „NE“, uveďte datum, kdy společnost dosáhne shody, a stručný popis akcí, které se provádějí ke splnění požadavku. </w:t>
            </w:r>
          </w:p>
          <w:p w:rsidR="004035B2" w:rsidRPr="00594AC2" w:rsidRDefault="004035B2" w:rsidP="005B6137">
            <w:pPr>
              <w:tabs>
                <w:tab w:val="left" w:pos="3108"/>
              </w:tabs>
              <w:overflowPunct w:val="0"/>
              <w:autoSpaceDE w:val="0"/>
              <w:autoSpaceDN w:val="0"/>
              <w:adjustRightInd w:val="0"/>
              <w:spacing w:after="60"/>
              <w:rPr>
                <w:rFonts w:cs="Arial"/>
                <w:sz w:val="18"/>
                <w:szCs w:val="20"/>
              </w:rPr>
            </w:pPr>
            <w:r w:rsidRPr="00BD71FB">
              <w:rPr>
                <w:rFonts w:cs="Arial"/>
                <w:i/>
                <w:iCs/>
                <w:sz w:val="18"/>
                <w:szCs w:val="20"/>
                <w:lang w:eastAsia="ar-SA"/>
              </w:rPr>
              <w:t xml:space="preserve">Před vyplňováním Části 4 </w:t>
            </w:r>
            <w:r>
              <w:rPr>
                <w:rFonts w:cs="Arial"/>
                <w:i/>
                <w:iCs/>
                <w:sz w:val="18"/>
                <w:szCs w:val="20"/>
                <w:lang w:eastAsia="ar-SA"/>
              </w:rPr>
              <w:t>postup</w:t>
            </w:r>
            <w:r w:rsidRPr="00BD71FB">
              <w:rPr>
                <w:rFonts w:cs="Arial"/>
                <w:i/>
                <w:iCs/>
                <w:sz w:val="18"/>
                <w:szCs w:val="20"/>
                <w:lang w:eastAsia="ar-SA"/>
              </w:rPr>
              <w:t xml:space="preserve"> ověřte u své</w:t>
            </w:r>
            <w:r>
              <w:rPr>
                <w:rFonts w:cs="Arial"/>
                <w:i/>
                <w:iCs/>
                <w:sz w:val="18"/>
                <w:szCs w:val="20"/>
                <w:lang w:eastAsia="ar-SA"/>
              </w:rPr>
              <w:t xml:space="preserve"> zpracovatelské banky</w:t>
            </w:r>
            <w:r w:rsidRPr="00BD71FB">
              <w:rPr>
                <w:rFonts w:cs="Arial"/>
                <w:i/>
                <w:sz w:val="18"/>
                <w:szCs w:val="20"/>
                <w:lang w:eastAsia="ar-SA"/>
              </w:rPr>
              <w:t xml:space="preserve"> nebo platební</w:t>
            </w:r>
            <w:r>
              <w:rPr>
                <w:rFonts w:cs="Arial"/>
                <w:i/>
                <w:sz w:val="18"/>
                <w:szCs w:val="20"/>
                <w:lang w:eastAsia="ar-SA"/>
              </w:rPr>
              <w:t xml:space="preserve"> </w:t>
            </w:r>
            <w:r w:rsidRPr="00F41212">
              <w:rPr>
                <w:rFonts w:cs="Arial"/>
                <w:i/>
                <w:sz w:val="18"/>
                <w:szCs w:val="20"/>
                <w:lang w:eastAsia="ar-SA"/>
              </w:rPr>
              <w:t>společnost</w:t>
            </w:r>
            <w:r>
              <w:rPr>
                <w:rFonts w:cs="Arial"/>
                <w:i/>
                <w:sz w:val="18"/>
                <w:szCs w:val="20"/>
                <w:lang w:eastAsia="ar-SA"/>
              </w:rPr>
              <w:t>i</w:t>
            </w:r>
            <w:r w:rsidRPr="00BD71FB" w:rsidDel="00A74808">
              <w:rPr>
                <w:rFonts w:cs="Arial"/>
                <w:i/>
                <w:sz w:val="18"/>
                <w:szCs w:val="20"/>
                <w:lang w:eastAsia="ar-SA"/>
              </w:rPr>
              <w:t xml:space="preserve"> </w:t>
            </w:r>
            <w:r w:rsidRPr="00BD71FB">
              <w:rPr>
                <w:rFonts w:cs="Arial"/>
                <w:i/>
                <w:sz w:val="18"/>
                <w:szCs w:val="20"/>
                <w:lang w:eastAsia="ar-SA"/>
              </w:rPr>
              <w:t>(</w:t>
            </w:r>
            <w:r>
              <w:rPr>
                <w:rFonts w:cs="Arial"/>
                <w:i/>
                <w:sz w:val="18"/>
                <w:szCs w:val="20"/>
                <w:lang w:eastAsia="ar-SA"/>
              </w:rPr>
              <w:t xml:space="preserve">platebních </w:t>
            </w:r>
            <w:r w:rsidRPr="00F41212">
              <w:rPr>
                <w:rFonts w:cs="Arial"/>
                <w:i/>
                <w:sz w:val="18"/>
                <w:szCs w:val="20"/>
                <w:lang w:eastAsia="ar-SA"/>
              </w:rPr>
              <w:t>společnost</w:t>
            </w:r>
            <w:r>
              <w:rPr>
                <w:rFonts w:cs="Arial"/>
                <w:i/>
                <w:sz w:val="18"/>
                <w:szCs w:val="20"/>
                <w:lang w:eastAsia="ar-SA"/>
              </w:rPr>
              <w:t>í</w:t>
            </w:r>
            <w:r w:rsidRPr="00BD71FB">
              <w:rPr>
                <w:rFonts w:cs="Arial"/>
                <w:i/>
                <w:sz w:val="18"/>
                <w:szCs w:val="20"/>
                <w:lang w:eastAsia="ar-SA"/>
              </w:rPr>
              <w:t>)</w:t>
            </w:r>
            <w:r>
              <w:rPr>
                <w:rFonts w:cs="Arial"/>
                <w:i/>
                <w:sz w:val="18"/>
                <w:szCs w:val="20"/>
                <w:lang w:eastAsia="ar-SA"/>
              </w:rPr>
              <w:t>.</w:t>
            </w:r>
            <w:r>
              <w:rPr>
                <w:noProof/>
              </w:rPr>
              <w:t xml:space="preserve"> </w:t>
            </w:r>
          </w:p>
        </w:tc>
      </w:tr>
      <w:tr w:rsidR="004035B2" w:rsidRPr="00594AC2" w:rsidTr="005B6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trPr>
        <w:tc>
          <w:tcPr>
            <w:tcW w:w="1352" w:type="dxa"/>
            <w:vMerge w:val="restart"/>
            <w:tcBorders>
              <w:top w:val="single" w:sz="4" w:space="0" w:color="7F7F7F" w:themeColor="text1" w:themeTint="80"/>
              <w:left w:val="nil"/>
              <w:bottom w:val="single" w:sz="4" w:space="0" w:color="7F7F7F" w:themeColor="text1" w:themeTint="80"/>
              <w:right w:val="single" w:sz="4" w:space="0" w:color="C0C0C0"/>
            </w:tcBorders>
            <w:shd w:val="clear" w:color="auto" w:fill="E0E0E0"/>
            <w:vAlign w:val="center"/>
          </w:tcPr>
          <w:p w:rsidR="004035B2" w:rsidRPr="00594AC2" w:rsidRDefault="004035B2" w:rsidP="005B613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594AC2">
              <w:rPr>
                <w:rFonts w:eastAsia="MS Mincho" w:cs="Arial"/>
                <w:b/>
                <w:sz w:val="18"/>
                <w:szCs w:val="20"/>
              </w:rPr>
              <w:t>Požadavek PCI DSS</w:t>
            </w:r>
          </w:p>
        </w:tc>
        <w:tc>
          <w:tcPr>
            <w:tcW w:w="3508" w:type="dxa"/>
            <w:vMerge w:val="restart"/>
            <w:tcBorders>
              <w:top w:val="single" w:sz="4" w:space="0" w:color="7F7F7F" w:themeColor="text1" w:themeTint="80"/>
              <w:left w:val="single" w:sz="4" w:space="0" w:color="C0C0C0"/>
              <w:bottom w:val="single" w:sz="4" w:space="0" w:color="7F7F7F" w:themeColor="text1" w:themeTint="80"/>
              <w:right w:val="single" w:sz="4" w:space="0" w:color="C0C0C0"/>
            </w:tcBorders>
            <w:shd w:val="clear" w:color="auto" w:fill="E0E0E0"/>
            <w:vAlign w:val="center"/>
          </w:tcPr>
          <w:p w:rsidR="004035B2" w:rsidRPr="00594AC2" w:rsidRDefault="004035B2" w:rsidP="005B613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594AC2">
              <w:rPr>
                <w:rFonts w:eastAsia="MS Mincho" w:cs="Arial"/>
                <w:b/>
                <w:sz w:val="18"/>
                <w:szCs w:val="20"/>
              </w:rPr>
              <w:t>Popis požadavku</w:t>
            </w:r>
          </w:p>
        </w:tc>
        <w:tc>
          <w:tcPr>
            <w:tcW w:w="1980" w:type="dxa"/>
            <w:gridSpan w:val="2"/>
            <w:tcBorders>
              <w:top w:val="single" w:sz="4" w:space="0" w:color="7F7F7F" w:themeColor="text1" w:themeTint="80"/>
              <w:left w:val="single" w:sz="4" w:space="0" w:color="C0C0C0"/>
              <w:bottom w:val="single" w:sz="4" w:space="0" w:color="7F7F7F" w:themeColor="text1" w:themeTint="80"/>
              <w:right w:val="single" w:sz="4" w:space="0" w:color="C0C0C0"/>
            </w:tcBorders>
            <w:shd w:val="clear" w:color="auto" w:fill="E0E0E0"/>
            <w:vAlign w:val="center"/>
          </w:tcPr>
          <w:p w:rsidR="004035B2" w:rsidRPr="00594AC2" w:rsidRDefault="004035B2" w:rsidP="005B613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594AC2">
              <w:rPr>
                <w:rFonts w:eastAsia="MS Mincho" w:cs="Arial"/>
                <w:b/>
                <w:sz w:val="18"/>
                <w:szCs w:val="20"/>
              </w:rPr>
              <w:t>Statut shody</w:t>
            </w:r>
            <w:r w:rsidRPr="00594AC2">
              <w:rPr>
                <w:rFonts w:eastAsia="MS Mincho" w:cs="Arial"/>
                <w:b/>
                <w:sz w:val="18"/>
                <w:szCs w:val="20"/>
              </w:rPr>
              <w:br/>
            </w:r>
            <w:r w:rsidRPr="00D37072">
              <w:rPr>
                <w:rFonts w:eastAsia="MS Mincho" w:cs="Arial"/>
                <w:sz w:val="18"/>
                <w:szCs w:val="20"/>
              </w:rPr>
              <w:t xml:space="preserve"> (vyberte jedno)</w:t>
            </w:r>
          </w:p>
        </w:tc>
        <w:tc>
          <w:tcPr>
            <w:tcW w:w="3650" w:type="dxa"/>
            <w:vMerge w:val="restart"/>
            <w:tcBorders>
              <w:top w:val="single" w:sz="4" w:space="0" w:color="7F7F7F" w:themeColor="text1" w:themeTint="80"/>
              <w:left w:val="single" w:sz="4" w:space="0" w:color="C0C0C0"/>
              <w:bottom w:val="single" w:sz="4" w:space="0" w:color="7F7F7F" w:themeColor="text1" w:themeTint="80"/>
              <w:right w:val="nil"/>
            </w:tcBorders>
            <w:shd w:val="clear" w:color="auto" w:fill="E0E0E0"/>
            <w:vAlign w:val="center"/>
          </w:tcPr>
          <w:p w:rsidR="004035B2" w:rsidRPr="00594AC2" w:rsidRDefault="004035B2" w:rsidP="005B613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594AC2">
              <w:rPr>
                <w:rFonts w:eastAsia="MS Mincho" w:cs="Arial"/>
                <w:b/>
                <w:sz w:val="18"/>
                <w:szCs w:val="20"/>
              </w:rPr>
              <w:t>Datum a akce nápravy</w:t>
            </w:r>
            <w:r w:rsidRPr="00594AC2">
              <w:rPr>
                <w:rFonts w:eastAsia="MS Mincho" w:cs="Arial"/>
                <w:b/>
                <w:sz w:val="18"/>
                <w:szCs w:val="20"/>
              </w:rPr>
              <w:br/>
            </w:r>
            <w:r w:rsidRPr="00D37072">
              <w:rPr>
                <w:rFonts w:eastAsia="MS Mincho" w:cs="Arial"/>
                <w:sz w:val="18"/>
                <w:szCs w:val="20"/>
              </w:rPr>
              <w:t xml:space="preserve">(je-li statut shody </w:t>
            </w:r>
            <w:r w:rsidRPr="00D37072">
              <w:rPr>
                <w:rFonts w:eastAsia="MS Mincho" w:cs="Arial"/>
                <w:sz w:val="18"/>
                <w:szCs w:val="20"/>
              </w:rPr>
              <w:br/>
              <w:t>„NENÍ SHODA“)</w:t>
            </w:r>
          </w:p>
        </w:tc>
      </w:tr>
      <w:tr w:rsidR="004035B2" w:rsidRPr="00594AC2" w:rsidTr="005B6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1352" w:type="dxa"/>
            <w:vMerge/>
            <w:tcBorders>
              <w:top w:val="single" w:sz="4" w:space="0" w:color="7F7F7F" w:themeColor="text1" w:themeTint="80"/>
              <w:left w:val="nil"/>
              <w:bottom w:val="single" w:sz="4" w:space="0" w:color="7F7F7F" w:themeColor="text1" w:themeTint="80"/>
              <w:right w:val="single" w:sz="4" w:space="0" w:color="C0C0C0"/>
            </w:tcBorders>
            <w:shd w:val="clear" w:color="auto" w:fill="E0E0E0"/>
            <w:vAlign w:val="center"/>
          </w:tcPr>
          <w:p w:rsidR="004035B2" w:rsidRPr="00594AC2" w:rsidRDefault="004035B2" w:rsidP="005B613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508" w:type="dxa"/>
            <w:vMerge/>
            <w:tcBorders>
              <w:top w:val="single" w:sz="4" w:space="0" w:color="7F7F7F" w:themeColor="text1" w:themeTint="80"/>
              <w:left w:val="single" w:sz="4" w:space="0" w:color="C0C0C0"/>
              <w:bottom w:val="single" w:sz="4" w:space="0" w:color="7F7F7F" w:themeColor="text1" w:themeTint="80"/>
              <w:right w:val="single" w:sz="4" w:space="0" w:color="C0C0C0"/>
            </w:tcBorders>
            <w:shd w:val="clear" w:color="auto" w:fill="E0E0E0"/>
            <w:vAlign w:val="center"/>
          </w:tcPr>
          <w:p w:rsidR="004035B2" w:rsidRPr="00594AC2" w:rsidRDefault="004035B2" w:rsidP="005B613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1080" w:type="dxa"/>
            <w:tcBorders>
              <w:top w:val="single" w:sz="4" w:space="0" w:color="7F7F7F" w:themeColor="text1" w:themeTint="80"/>
              <w:left w:val="single" w:sz="4" w:space="0" w:color="C0C0C0"/>
              <w:bottom w:val="single" w:sz="4" w:space="0" w:color="7F7F7F" w:themeColor="text1" w:themeTint="80"/>
              <w:right w:val="single" w:sz="4" w:space="0" w:color="C0C0C0"/>
            </w:tcBorders>
            <w:shd w:val="clear" w:color="auto" w:fill="E0E0E0"/>
            <w:vAlign w:val="center"/>
          </w:tcPr>
          <w:p w:rsidR="004035B2" w:rsidRPr="00594AC2" w:rsidRDefault="004035B2" w:rsidP="005B613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120" w:after="60"/>
              <w:jc w:val="center"/>
              <w:rPr>
                <w:rFonts w:eastAsia="MS Mincho" w:cs="Arial"/>
                <w:b/>
                <w:sz w:val="18"/>
                <w:szCs w:val="20"/>
              </w:rPr>
            </w:pPr>
            <w:r w:rsidRPr="00594AC2">
              <w:rPr>
                <w:rFonts w:eastAsia="MS Mincho" w:cs="Arial"/>
                <w:b/>
                <w:sz w:val="18"/>
                <w:szCs w:val="20"/>
              </w:rPr>
              <w:t>ANO</w:t>
            </w:r>
          </w:p>
        </w:tc>
        <w:tc>
          <w:tcPr>
            <w:tcW w:w="900" w:type="dxa"/>
            <w:tcBorders>
              <w:top w:val="single" w:sz="4" w:space="0" w:color="7F7F7F" w:themeColor="text1" w:themeTint="80"/>
              <w:left w:val="single" w:sz="4" w:space="0" w:color="C0C0C0"/>
              <w:bottom w:val="single" w:sz="4" w:space="0" w:color="7F7F7F" w:themeColor="text1" w:themeTint="80"/>
              <w:right w:val="single" w:sz="4" w:space="0" w:color="C0C0C0"/>
            </w:tcBorders>
            <w:shd w:val="clear" w:color="auto" w:fill="E0E0E0"/>
            <w:vAlign w:val="center"/>
          </w:tcPr>
          <w:p w:rsidR="004035B2" w:rsidRPr="00594AC2" w:rsidRDefault="004035B2" w:rsidP="005B613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120" w:after="60"/>
              <w:jc w:val="center"/>
              <w:rPr>
                <w:rFonts w:eastAsia="MS Mincho" w:cs="Arial"/>
                <w:b/>
                <w:sz w:val="18"/>
                <w:szCs w:val="20"/>
              </w:rPr>
            </w:pPr>
            <w:r w:rsidRPr="00594AC2">
              <w:rPr>
                <w:rFonts w:eastAsia="MS Mincho" w:cs="Arial"/>
                <w:b/>
                <w:sz w:val="18"/>
                <w:szCs w:val="20"/>
              </w:rPr>
              <w:t>NE</w:t>
            </w:r>
          </w:p>
        </w:tc>
        <w:tc>
          <w:tcPr>
            <w:tcW w:w="3650" w:type="dxa"/>
            <w:vMerge/>
            <w:tcBorders>
              <w:top w:val="single" w:sz="4" w:space="0" w:color="7F7F7F" w:themeColor="text1" w:themeTint="80"/>
              <w:left w:val="single" w:sz="4" w:space="0" w:color="C0C0C0"/>
              <w:bottom w:val="single" w:sz="4" w:space="0" w:color="7F7F7F" w:themeColor="text1" w:themeTint="80"/>
              <w:right w:val="nil"/>
            </w:tcBorders>
            <w:shd w:val="clear" w:color="auto" w:fill="E0E0E0"/>
            <w:vAlign w:val="center"/>
          </w:tcPr>
          <w:p w:rsidR="004035B2" w:rsidRPr="00594AC2" w:rsidRDefault="004035B2" w:rsidP="005B613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4035B2" w:rsidRPr="00594AC2" w:rsidTr="005B6137">
        <w:trPr>
          <w:cantSplit/>
          <w:trHeight w:val="686"/>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rsidR="004035B2" w:rsidRPr="000170EF" w:rsidRDefault="004035B2" w:rsidP="00157909">
            <w:pPr>
              <w:pStyle w:val="BodyText3"/>
              <w:tabs>
                <w:tab w:val="left" w:pos="5688"/>
                <w:tab w:val="left" w:pos="9648"/>
              </w:tabs>
              <w:spacing w:after="60"/>
              <w:jc w:val="center"/>
              <w:rPr>
                <w:rFonts w:cs="Arial"/>
                <w:sz w:val="18"/>
                <w:szCs w:val="20"/>
              </w:rPr>
            </w:pPr>
            <w:r w:rsidRPr="000170EF">
              <w:rPr>
                <w:rFonts w:cs="Arial"/>
                <w:sz w:val="18"/>
                <w:szCs w:val="20"/>
              </w:rPr>
              <w:t>1</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0170EF" w:rsidRDefault="004035B2" w:rsidP="005B6137">
            <w:pPr>
              <w:pStyle w:val="BodyText3"/>
              <w:tabs>
                <w:tab w:val="left" w:pos="5688"/>
                <w:tab w:val="left" w:pos="9648"/>
              </w:tabs>
              <w:spacing w:after="60"/>
              <w:jc w:val="left"/>
              <w:rPr>
                <w:rFonts w:cs="Arial"/>
                <w:sz w:val="18"/>
                <w:szCs w:val="20"/>
              </w:rPr>
            </w:pPr>
            <w:r w:rsidRPr="000170EF">
              <w:rPr>
                <w:rFonts w:cs="Arial"/>
                <w:sz w:val="18"/>
                <w:szCs w:val="20"/>
              </w:rPr>
              <w:t xml:space="preserve">Instalovat a udržovat konfiguraci firewallu na ochranu dat držitelů karet </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594AC2" w:rsidRDefault="004035B2" w:rsidP="005B6137">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F12E63">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594AC2" w:rsidRDefault="004035B2" w:rsidP="005B6137">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F12E63">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rsidR="004035B2" w:rsidRPr="007D4DC3" w:rsidRDefault="004035B2" w:rsidP="005B6137">
            <w:pPr>
              <w:pStyle w:val="BodyText3"/>
              <w:tabs>
                <w:tab w:val="left" w:pos="5688"/>
                <w:tab w:val="left" w:pos="9648"/>
              </w:tabs>
              <w:spacing w:after="60"/>
              <w:jc w:val="left"/>
              <w:rPr>
                <w:rFonts w:cs="Arial"/>
                <w:szCs w:val="20"/>
              </w:rPr>
            </w:pPr>
            <w:r w:rsidRPr="007D4DC3">
              <w:rPr>
                <w:rFonts w:eastAsia="MS Mincho" w:cs="Courier New"/>
                <w:szCs w:val="20"/>
              </w:rPr>
              <w:fldChar w:fldCharType="begin">
                <w:ffData>
                  <w:name w:val="Text1"/>
                  <w:enabled/>
                  <w:calcOnExit w:val="0"/>
                  <w:textInput/>
                </w:ffData>
              </w:fldChar>
            </w:r>
            <w:r w:rsidRPr="007D4DC3">
              <w:rPr>
                <w:rFonts w:eastAsia="MS Mincho" w:cs="Courier New"/>
                <w:szCs w:val="20"/>
              </w:rPr>
              <w:instrText xml:space="preserve"> FORMTEXT </w:instrText>
            </w:r>
            <w:r w:rsidRPr="007D4DC3">
              <w:rPr>
                <w:rFonts w:eastAsia="MS Mincho" w:cs="Courier New"/>
                <w:szCs w:val="20"/>
              </w:rPr>
            </w:r>
            <w:r w:rsidRPr="007D4DC3">
              <w:rPr>
                <w:rFonts w:eastAsia="MS Mincho" w:cs="Courier New"/>
                <w:szCs w:val="20"/>
              </w:rPr>
              <w:fldChar w:fldCharType="separate"/>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cs="Courier New"/>
                <w:szCs w:val="20"/>
              </w:rPr>
              <w:fldChar w:fldCharType="end"/>
            </w:r>
          </w:p>
        </w:tc>
      </w:tr>
      <w:tr w:rsidR="004035B2" w:rsidRPr="00594AC2" w:rsidTr="005B6137">
        <w:trPr>
          <w:cantSplit/>
          <w:trHeight w:val="864"/>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rsidR="004035B2" w:rsidRPr="000170EF" w:rsidRDefault="004035B2" w:rsidP="00157909">
            <w:pPr>
              <w:pStyle w:val="BodyText2"/>
              <w:tabs>
                <w:tab w:val="left" w:pos="5688"/>
                <w:tab w:val="left" w:pos="9648"/>
              </w:tabs>
              <w:spacing w:after="60"/>
              <w:jc w:val="center"/>
              <w:rPr>
                <w:b w:val="0"/>
                <w:bCs w:val="0"/>
                <w:i w:val="0"/>
                <w:iCs w:val="0"/>
                <w:sz w:val="18"/>
              </w:rPr>
            </w:pPr>
            <w:r w:rsidRPr="000170EF">
              <w:rPr>
                <w:b w:val="0"/>
                <w:i w:val="0"/>
                <w:sz w:val="18"/>
              </w:rPr>
              <w:t>2</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0170EF" w:rsidRDefault="004035B2" w:rsidP="005B6137">
            <w:pPr>
              <w:pStyle w:val="BodyText2"/>
              <w:tabs>
                <w:tab w:val="left" w:pos="5688"/>
                <w:tab w:val="left" w:pos="9648"/>
              </w:tabs>
              <w:spacing w:after="60"/>
              <w:rPr>
                <w:b w:val="0"/>
                <w:bCs w:val="0"/>
                <w:i w:val="0"/>
                <w:iCs w:val="0"/>
                <w:sz w:val="18"/>
              </w:rPr>
            </w:pPr>
            <w:r w:rsidRPr="000170EF">
              <w:rPr>
                <w:b w:val="0"/>
                <w:i w:val="0"/>
                <w:sz w:val="18"/>
              </w:rPr>
              <w:t>Nepoužívat výchozí nastavení od dodavatele pro systémová hesla a jiné bezpečnostní parametry</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594AC2" w:rsidRDefault="004035B2" w:rsidP="005B6137">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F12E63">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594AC2" w:rsidRDefault="004035B2" w:rsidP="005B6137">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F12E63">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rsidR="004035B2" w:rsidRPr="007D4DC3" w:rsidRDefault="004035B2" w:rsidP="005B6137">
            <w:pPr>
              <w:pStyle w:val="BodyText2"/>
              <w:tabs>
                <w:tab w:val="left" w:pos="5688"/>
                <w:tab w:val="left" w:pos="9648"/>
              </w:tabs>
              <w:spacing w:after="60"/>
            </w:pPr>
            <w:r w:rsidRPr="007D4DC3">
              <w:rPr>
                <w:rFonts w:eastAsia="MS Mincho" w:cs="Courier New"/>
              </w:rPr>
              <w:fldChar w:fldCharType="begin">
                <w:ffData>
                  <w:name w:val="Text1"/>
                  <w:enabled/>
                  <w:calcOnExit w:val="0"/>
                  <w:textInput/>
                </w:ffData>
              </w:fldChar>
            </w:r>
            <w:r w:rsidRPr="007D4DC3">
              <w:rPr>
                <w:rFonts w:eastAsia="MS Mincho" w:cs="Courier New"/>
              </w:rPr>
              <w:instrText xml:space="preserve"> FORMTEXT </w:instrText>
            </w:r>
            <w:r w:rsidRPr="007D4DC3">
              <w:rPr>
                <w:rFonts w:eastAsia="MS Mincho" w:cs="Courier New"/>
              </w:rPr>
            </w:r>
            <w:r w:rsidRPr="007D4DC3">
              <w:rPr>
                <w:rFonts w:eastAsia="MS Mincho" w:cs="Courier New"/>
              </w:rPr>
              <w:fldChar w:fldCharType="separate"/>
            </w:r>
            <w:r w:rsidRPr="007D4DC3">
              <w:rPr>
                <w:rFonts w:eastAsia="MS Mincho"/>
              </w:rPr>
              <w:t> </w:t>
            </w:r>
            <w:r w:rsidRPr="007D4DC3">
              <w:rPr>
                <w:rFonts w:eastAsia="MS Mincho"/>
              </w:rPr>
              <w:t> </w:t>
            </w:r>
            <w:r w:rsidRPr="007D4DC3">
              <w:rPr>
                <w:rFonts w:eastAsia="MS Mincho"/>
              </w:rPr>
              <w:t> </w:t>
            </w:r>
            <w:r w:rsidRPr="007D4DC3">
              <w:rPr>
                <w:rFonts w:eastAsia="MS Mincho"/>
              </w:rPr>
              <w:t> </w:t>
            </w:r>
            <w:r w:rsidRPr="007D4DC3">
              <w:rPr>
                <w:rFonts w:eastAsia="MS Mincho"/>
              </w:rPr>
              <w:t> </w:t>
            </w:r>
            <w:r w:rsidRPr="007D4DC3">
              <w:rPr>
                <w:rFonts w:eastAsia="MS Mincho" w:cs="Courier New"/>
              </w:rPr>
              <w:fldChar w:fldCharType="end"/>
            </w:r>
          </w:p>
        </w:tc>
      </w:tr>
      <w:tr w:rsidR="004035B2" w:rsidRPr="00594AC2" w:rsidTr="005B6137">
        <w:trPr>
          <w:cantSplit/>
          <w:trHeight w:val="738"/>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rsidR="004035B2" w:rsidRPr="000170EF" w:rsidRDefault="004035B2" w:rsidP="005B6137">
            <w:pPr>
              <w:pStyle w:val="BodyText3"/>
              <w:tabs>
                <w:tab w:val="left" w:pos="5688"/>
                <w:tab w:val="left" w:pos="9648"/>
              </w:tabs>
              <w:spacing w:after="60"/>
              <w:jc w:val="center"/>
              <w:rPr>
                <w:rFonts w:cs="Arial"/>
                <w:sz w:val="18"/>
                <w:szCs w:val="20"/>
              </w:rPr>
            </w:pPr>
            <w:r w:rsidRPr="000170EF">
              <w:rPr>
                <w:rFonts w:cs="Arial"/>
                <w:sz w:val="18"/>
                <w:szCs w:val="20"/>
              </w:rPr>
              <w:t>3</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0170EF" w:rsidRDefault="004035B2" w:rsidP="005B6137">
            <w:pPr>
              <w:pStyle w:val="BodyText3"/>
              <w:tabs>
                <w:tab w:val="left" w:pos="5688"/>
                <w:tab w:val="left" w:pos="9648"/>
              </w:tabs>
              <w:spacing w:after="60"/>
              <w:jc w:val="left"/>
              <w:rPr>
                <w:rFonts w:cs="Arial"/>
                <w:sz w:val="18"/>
                <w:szCs w:val="20"/>
              </w:rPr>
            </w:pPr>
            <w:r w:rsidRPr="000170EF">
              <w:rPr>
                <w:rFonts w:cs="Arial"/>
                <w:sz w:val="18"/>
                <w:szCs w:val="20"/>
              </w:rPr>
              <w:t xml:space="preserve">Chránit uchovávaná data držitelů karet </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594AC2" w:rsidRDefault="004035B2" w:rsidP="005B6137">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F12E63">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594AC2" w:rsidRDefault="004035B2" w:rsidP="005B6137">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F12E63">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rsidR="004035B2" w:rsidRPr="007D4DC3" w:rsidRDefault="004035B2" w:rsidP="005B6137">
            <w:pPr>
              <w:pStyle w:val="BodyText2"/>
              <w:tabs>
                <w:tab w:val="left" w:pos="5688"/>
                <w:tab w:val="left" w:pos="9648"/>
              </w:tabs>
              <w:spacing w:after="60"/>
            </w:pPr>
            <w:r w:rsidRPr="007D4DC3">
              <w:rPr>
                <w:rFonts w:eastAsia="MS Mincho" w:cs="Courier New"/>
              </w:rPr>
              <w:fldChar w:fldCharType="begin">
                <w:ffData>
                  <w:name w:val="Text1"/>
                  <w:enabled/>
                  <w:calcOnExit w:val="0"/>
                  <w:textInput/>
                </w:ffData>
              </w:fldChar>
            </w:r>
            <w:r w:rsidRPr="007D4DC3">
              <w:rPr>
                <w:rFonts w:eastAsia="MS Mincho" w:cs="Courier New"/>
              </w:rPr>
              <w:instrText xml:space="preserve"> FORMTEXT </w:instrText>
            </w:r>
            <w:r w:rsidRPr="007D4DC3">
              <w:rPr>
                <w:rFonts w:eastAsia="MS Mincho" w:cs="Courier New"/>
              </w:rPr>
            </w:r>
            <w:r w:rsidRPr="007D4DC3">
              <w:rPr>
                <w:rFonts w:eastAsia="MS Mincho" w:cs="Courier New"/>
              </w:rPr>
              <w:fldChar w:fldCharType="separate"/>
            </w:r>
            <w:r w:rsidRPr="007D4DC3">
              <w:rPr>
                <w:rFonts w:eastAsia="MS Mincho"/>
              </w:rPr>
              <w:t> </w:t>
            </w:r>
            <w:r w:rsidRPr="007D4DC3">
              <w:rPr>
                <w:rFonts w:eastAsia="MS Mincho"/>
              </w:rPr>
              <w:t> </w:t>
            </w:r>
            <w:r w:rsidRPr="007D4DC3">
              <w:rPr>
                <w:rFonts w:eastAsia="MS Mincho"/>
              </w:rPr>
              <w:t> </w:t>
            </w:r>
            <w:r w:rsidRPr="007D4DC3">
              <w:rPr>
                <w:rFonts w:eastAsia="MS Mincho"/>
              </w:rPr>
              <w:t> </w:t>
            </w:r>
            <w:r w:rsidRPr="007D4DC3">
              <w:rPr>
                <w:rFonts w:eastAsia="MS Mincho"/>
              </w:rPr>
              <w:t> </w:t>
            </w:r>
            <w:r w:rsidRPr="007D4DC3">
              <w:rPr>
                <w:rFonts w:eastAsia="MS Mincho" w:cs="Courier New"/>
              </w:rPr>
              <w:fldChar w:fldCharType="end"/>
            </w:r>
          </w:p>
        </w:tc>
      </w:tr>
      <w:tr w:rsidR="004035B2" w:rsidRPr="00594AC2" w:rsidTr="005B6137">
        <w:trPr>
          <w:cantSplit/>
          <w:trHeight w:val="702"/>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rsidR="004035B2" w:rsidRPr="000170EF" w:rsidRDefault="004035B2" w:rsidP="005B6137">
            <w:pPr>
              <w:pStyle w:val="BodyText2"/>
              <w:tabs>
                <w:tab w:val="left" w:pos="5688"/>
                <w:tab w:val="left" w:pos="9648"/>
              </w:tabs>
              <w:spacing w:after="60"/>
              <w:jc w:val="center"/>
              <w:rPr>
                <w:b w:val="0"/>
                <w:bCs w:val="0"/>
                <w:i w:val="0"/>
                <w:iCs w:val="0"/>
                <w:sz w:val="18"/>
              </w:rPr>
            </w:pPr>
            <w:r w:rsidRPr="000170EF">
              <w:rPr>
                <w:b w:val="0"/>
                <w:i w:val="0"/>
                <w:sz w:val="18"/>
              </w:rPr>
              <w:t>4</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0170EF" w:rsidRDefault="004035B2" w:rsidP="005B6137">
            <w:pPr>
              <w:pStyle w:val="BodyText2"/>
              <w:tabs>
                <w:tab w:val="left" w:pos="5688"/>
                <w:tab w:val="left" w:pos="9648"/>
              </w:tabs>
              <w:spacing w:after="60"/>
              <w:rPr>
                <w:b w:val="0"/>
                <w:bCs w:val="0"/>
                <w:i w:val="0"/>
                <w:iCs w:val="0"/>
                <w:sz w:val="18"/>
              </w:rPr>
            </w:pPr>
            <w:r w:rsidRPr="000170EF">
              <w:rPr>
                <w:b w:val="0"/>
                <w:i w:val="0"/>
                <w:sz w:val="18"/>
              </w:rPr>
              <w:t>Zašifrovat přenos dat držitelů karet po otevřených veřejných sítích</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594AC2" w:rsidRDefault="004035B2" w:rsidP="005B6137">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F12E63">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594AC2" w:rsidRDefault="004035B2" w:rsidP="005B6137">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F12E63">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rsidR="004035B2" w:rsidRPr="007D4DC3" w:rsidRDefault="004035B2" w:rsidP="005B6137">
            <w:pPr>
              <w:pStyle w:val="BodyText3"/>
              <w:tabs>
                <w:tab w:val="left" w:pos="5688"/>
                <w:tab w:val="left" w:pos="9648"/>
              </w:tabs>
              <w:spacing w:after="60"/>
              <w:jc w:val="left"/>
              <w:rPr>
                <w:rFonts w:cs="Arial"/>
                <w:szCs w:val="20"/>
              </w:rPr>
            </w:pPr>
            <w:r w:rsidRPr="007D4DC3">
              <w:rPr>
                <w:rFonts w:eastAsia="MS Mincho" w:cs="Courier New"/>
                <w:szCs w:val="20"/>
              </w:rPr>
              <w:fldChar w:fldCharType="begin">
                <w:ffData>
                  <w:name w:val="Text1"/>
                  <w:enabled/>
                  <w:calcOnExit w:val="0"/>
                  <w:textInput/>
                </w:ffData>
              </w:fldChar>
            </w:r>
            <w:r w:rsidRPr="007D4DC3">
              <w:rPr>
                <w:rFonts w:eastAsia="MS Mincho" w:cs="Courier New"/>
                <w:szCs w:val="20"/>
              </w:rPr>
              <w:instrText xml:space="preserve"> FORMTEXT </w:instrText>
            </w:r>
            <w:r w:rsidRPr="007D4DC3">
              <w:rPr>
                <w:rFonts w:eastAsia="MS Mincho" w:cs="Courier New"/>
                <w:szCs w:val="20"/>
              </w:rPr>
            </w:r>
            <w:r w:rsidRPr="007D4DC3">
              <w:rPr>
                <w:rFonts w:eastAsia="MS Mincho" w:cs="Courier New"/>
                <w:szCs w:val="20"/>
              </w:rPr>
              <w:fldChar w:fldCharType="separate"/>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cs="Courier New"/>
                <w:szCs w:val="20"/>
              </w:rPr>
              <w:fldChar w:fldCharType="end"/>
            </w:r>
          </w:p>
        </w:tc>
      </w:tr>
      <w:tr w:rsidR="004035B2" w:rsidRPr="00594AC2" w:rsidTr="005B6137">
        <w:trPr>
          <w:cantSplit/>
          <w:trHeight w:val="721"/>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rsidR="004035B2" w:rsidRPr="000170EF" w:rsidRDefault="004035B2" w:rsidP="005B6137">
            <w:pPr>
              <w:pStyle w:val="BodyText3"/>
              <w:tabs>
                <w:tab w:val="left" w:pos="5688"/>
                <w:tab w:val="left" w:pos="9648"/>
              </w:tabs>
              <w:spacing w:after="60"/>
              <w:jc w:val="center"/>
              <w:rPr>
                <w:rFonts w:cs="Arial"/>
                <w:sz w:val="18"/>
                <w:szCs w:val="20"/>
              </w:rPr>
            </w:pPr>
            <w:r w:rsidRPr="000170EF">
              <w:rPr>
                <w:rFonts w:cs="Arial"/>
                <w:sz w:val="18"/>
                <w:szCs w:val="20"/>
              </w:rPr>
              <w:t>5</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0170EF" w:rsidRDefault="004035B2" w:rsidP="005B6137">
            <w:pPr>
              <w:pStyle w:val="BodyText3"/>
              <w:tabs>
                <w:tab w:val="left" w:pos="5688"/>
                <w:tab w:val="left" w:pos="9648"/>
              </w:tabs>
              <w:spacing w:after="60"/>
              <w:jc w:val="left"/>
              <w:rPr>
                <w:rFonts w:cs="Arial"/>
                <w:sz w:val="18"/>
                <w:szCs w:val="20"/>
              </w:rPr>
            </w:pPr>
            <w:r w:rsidRPr="000170EF">
              <w:rPr>
                <w:rFonts w:cs="Arial"/>
                <w:sz w:val="18"/>
                <w:szCs w:val="20"/>
              </w:rPr>
              <w:t>Chránit všechny systémy proti malware a pravidelně aktualizovat antivirový software nebo programy</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594AC2" w:rsidRDefault="004035B2" w:rsidP="005B6137">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F12E63">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594AC2" w:rsidRDefault="004035B2" w:rsidP="005B6137">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F12E63">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rsidR="004035B2" w:rsidRPr="007D4DC3" w:rsidRDefault="004035B2" w:rsidP="005B6137">
            <w:pPr>
              <w:pStyle w:val="BodyText3"/>
              <w:tabs>
                <w:tab w:val="left" w:pos="5688"/>
                <w:tab w:val="left" w:pos="9648"/>
              </w:tabs>
              <w:spacing w:after="60"/>
              <w:jc w:val="left"/>
              <w:rPr>
                <w:rFonts w:cs="Arial"/>
                <w:szCs w:val="20"/>
              </w:rPr>
            </w:pPr>
            <w:r w:rsidRPr="007D4DC3">
              <w:rPr>
                <w:rFonts w:eastAsia="MS Mincho" w:cs="Courier New"/>
                <w:szCs w:val="20"/>
              </w:rPr>
              <w:fldChar w:fldCharType="begin">
                <w:ffData>
                  <w:name w:val="Text1"/>
                  <w:enabled/>
                  <w:calcOnExit w:val="0"/>
                  <w:textInput/>
                </w:ffData>
              </w:fldChar>
            </w:r>
            <w:r w:rsidRPr="007D4DC3">
              <w:rPr>
                <w:rFonts w:eastAsia="MS Mincho" w:cs="Courier New"/>
                <w:szCs w:val="20"/>
              </w:rPr>
              <w:instrText xml:space="preserve"> FORMTEXT </w:instrText>
            </w:r>
            <w:r w:rsidRPr="007D4DC3">
              <w:rPr>
                <w:rFonts w:eastAsia="MS Mincho" w:cs="Courier New"/>
                <w:szCs w:val="20"/>
              </w:rPr>
            </w:r>
            <w:r w:rsidRPr="007D4DC3">
              <w:rPr>
                <w:rFonts w:eastAsia="MS Mincho" w:cs="Courier New"/>
                <w:szCs w:val="20"/>
              </w:rPr>
              <w:fldChar w:fldCharType="separate"/>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cs="Courier New"/>
                <w:szCs w:val="20"/>
              </w:rPr>
              <w:fldChar w:fldCharType="end"/>
            </w:r>
          </w:p>
        </w:tc>
      </w:tr>
      <w:tr w:rsidR="004035B2" w:rsidRPr="00594AC2" w:rsidTr="005B6137">
        <w:trPr>
          <w:cantSplit/>
          <w:trHeight w:val="700"/>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rsidR="004035B2" w:rsidRPr="000170EF" w:rsidRDefault="004035B2" w:rsidP="005B6137">
            <w:pPr>
              <w:pStyle w:val="BodyText3"/>
              <w:tabs>
                <w:tab w:val="left" w:pos="5688"/>
                <w:tab w:val="left" w:pos="9648"/>
              </w:tabs>
              <w:spacing w:after="60"/>
              <w:jc w:val="center"/>
              <w:rPr>
                <w:rFonts w:cs="Arial"/>
                <w:sz w:val="18"/>
                <w:szCs w:val="20"/>
              </w:rPr>
            </w:pPr>
            <w:r w:rsidRPr="000170EF">
              <w:rPr>
                <w:rFonts w:cs="Arial"/>
                <w:sz w:val="18"/>
                <w:szCs w:val="20"/>
              </w:rPr>
              <w:t>6</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0170EF" w:rsidRDefault="004035B2" w:rsidP="005B6137">
            <w:pPr>
              <w:pStyle w:val="BodyText3"/>
              <w:tabs>
                <w:tab w:val="left" w:pos="5688"/>
                <w:tab w:val="left" w:pos="9648"/>
              </w:tabs>
              <w:spacing w:after="60"/>
              <w:jc w:val="left"/>
              <w:rPr>
                <w:rFonts w:cs="Arial"/>
                <w:sz w:val="18"/>
                <w:szCs w:val="20"/>
              </w:rPr>
            </w:pPr>
            <w:r w:rsidRPr="000170EF">
              <w:rPr>
                <w:rFonts w:cs="Arial"/>
                <w:sz w:val="18"/>
                <w:szCs w:val="20"/>
              </w:rPr>
              <w:t xml:space="preserve">Vyvíjet a udržovat bezpečné systémy a aplikace </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594AC2" w:rsidRDefault="004035B2" w:rsidP="005B6137">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F12E63">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594AC2" w:rsidRDefault="004035B2" w:rsidP="005B6137">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F12E63">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rsidR="004035B2" w:rsidRPr="007D4DC3" w:rsidRDefault="004035B2" w:rsidP="005B6137">
            <w:pPr>
              <w:pStyle w:val="BodyText3"/>
              <w:tabs>
                <w:tab w:val="left" w:pos="5688"/>
                <w:tab w:val="left" w:pos="9648"/>
              </w:tabs>
              <w:spacing w:after="60"/>
              <w:jc w:val="left"/>
              <w:rPr>
                <w:rFonts w:cs="Arial"/>
                <w:szCs w:val="20"/>
              </w:rPr>
            </w:pPr>
            <w:r w:rsidRPr="007D4DC3">
              <w:rPr>
                <w:rFonts w:eastAsia="MS Mincho" w:cs="Courier New"/>
                <w:szCs w:val="20"/>
              </w:rPr>
              <w:fldChar w:fldCharType="begin">
                <w:ffData>
                  <w:name w:val="Text1"/>
                  <w:enabled/>
                  <w:calcOnExit w:val="0"/>
                  <w:textInput/>
                </w:ffData>
              </w:fldChar>
            </w:r>
            <w:r w:rsidRPr="007D4DC3">
              <w:rPr>
                <w:rFonts w:eastAsia="MS Mincho" w:cs="Courier New"/>
                <w:szCs w:val="20"/>
              </w:rPr>
              <w:instrText xml:space="preserve"> FORMTEXT </w:instrText>
            </w:r>
            <w:r w:rsidRPr="007D4DC3">
              <w:rPr>
                <w:rFonts w:eastAsia="MS Mincho" w:cs="Courier New"/>
                <w:szCs w:val="20"/>
              </w:rPr>
            </w:r>
            <w:r w:rsidRPr="007D4DC3">
              <w:rPr>
                <w:rFonts w:eastAsia="MS Mincho" w:cs="Courier New"/>
                <w:szCs w:val="20"/>
              </w:rPr>
              <w:fldChar w:fldCharType="separate"/>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cs="Courier New"/>
                <w:szCs w:val="20"/>
              </w:rPr>
              <w:fldChar w:fldCharType="end"/>
            </w:r>
          </w:p>
        </w:tc>
      </w:tr>
      <w:tr w:rsidR="004035B2" w:rsidRPr="00594AC2" w:rsidTr="005B6137">
        <w:trPr>
          <w:cantSplit/>
          <w:trHeight w:val="864"/>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rsidR="004035B2" w:rsidRPr="000170EF" w:rsidRDefault="004035B2" w:rsidP="005B6137">
            <w:pPr>
              <w:pStyle w:val="BodyText2"/>
              <w:tabs>
                <w:tab w:val="left" w:pos="5688"/>
                <w:tab w:val="left" w:pos="9648"/>
              </w:tabs>
              <w:spacing w:after="60"/>
              <w:jc w:val="center"/>
              <w:rPr>
                <w:b w:val="0"/>
                <w:bCs w:val="0"/>
                <w:i w:val="0"/>
                <w:iCs w:val="0"/>
                <w:sz w:val="18"/>
              </w:rPr>
            </w:pPr>
            <w:r w:rsidRPr="000170EF">
              <w:rPr>
                <w:b w:val="0"/>
                <w:i w:val="0"/>
                <w:sz w:val="18"/>
              </w:rPr>
              <w:t>7</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0170EF" w:rsidRDefault="004035B2" w:rsidP="005B6137">
            <w:pPr>
              <w:pStyle w:val="BodyText2"/>
              <w:tabs>
                <w:tab w:val="left" w:pos="5688"/>
                <w:tab w:val="left" w:pos="9648"/>
              </w:tabs>
              <w:spacing w:after="60"/>
              <w:rPr>
                <w:b w:val="0"/>
                <w:bCs w:val="0"/>
                <w:i w:val="0"/>
                <w:iCs w:val="0"/>
                <w:sz w:val="18"/>
              </w:rPr>
            </w:pPr>
            <w:r w:rsidRPr="000170EF">
              <w:rPr>
                <w:b w:val="0"/>
                <w:i w:val="0"/>
                <w:sz w:val="18"/>
              </w:rPr>
              <w:t xml:space="preserve">Omezit přístup k datům držitelů karet </w:t>
            </w:r>
            <w:r w:rsidRPr="000170EF">
              <w:rPr>
                <w:b w:val="0"/>
                <w:i w:val="0"/>
                <w:sz w:val="18"/>
                <w:szCs w:val="18"/>
              </w:rPr>
              <w:t>jen podle oprávněné potřeby</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594AC2" w:rsidRDefault="004035B2" w:rsidP="005B6137">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F12E63">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594AC2" w:rsidRDefault="004035B2" w:rsidP="005B6137">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F12E63">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rsidR="004035B2" w:rsidRPr="007D4DC3" w:rsidRDefault="004035B2" w:rsidP="005B6137">
            <w:pPr>
              <w:pStyle w:val="BodyText2"/>
              <w:tabs>
                <w:tab w:val="left" w:pos="5688"/>
                <w:tab w:val="left" w:pos="9648"/>
              </w:tabs>
              <w:spacing w:after="60"/>
            </w:pPr>
            <w:r w:rsidRPr="007D4DC3">
              <w:rPr>
                <w:rFonts w:eastAsia="MS Mincho" w:cs="Courier New"/>
              </w:rPr>
              <w:fldChar w:fldCharType="begin">
                <w:ffData>
                  <w:name w:val="Text1"/>
                  <w:enabled/>
                  <w:calcOnExit w:val="0"/>
                  <w:textInput/>
                </w:ffData>
              </w:fldChar>
            </w:r>
            <w:r w:rsidRPr="007D4DC3">
              <w:rPr>
                <w:rFonts w:eastAsia="MS Mincho" w:cs="Courier New"/>
              </w:rPr>
              <w:instrText xml:space="preserve"> FORMTEXT </w:instrText>
            </w:r>
            <w:r w:rsidRPr="007D4DC3">
              <w:rPr>
                <w:rFonts w:eastAsia="MS Mincho" w:cs="Courier New"/>
              </w:rPr>
            </w:r>
            <w:r w:rsidRPr="007D4DC3">
              <w:rPr>
                <w:rFonts w:eastAsia="MS Mincho" w:cs="Courier New"/>
              </w:rPr>
              <w:fldChar w:fldCharType="separate"/>
            </w:r>
            <w:r w:rsidRPr="007D4DC3">
              <w:rPr>
                <w:rFonts w:eastAsia="MS Mincho"/>
              </w:rPr>
              <w:t> </w:t>
            </w:r>
            <w:r w:rsidRPr="007D4DC3">
              <w:rPr>
                <w:rFonts w:eastAsia="MS Mincho"/>
              </w:rPr>
              <w:t> </w:t>
            </w:r>
            <w:r w:rsidRPr="007D4DC3">
              <w:rPr>
                <w:rFonts w:eastAsia="MS Mincho"/>
              </w:rPr>
              <w:t> </w:t>
            </w:r>
            <w:r w:rsidRPr="007D4DC3">
              <w:rPr>
                <w:rFonts w:eastAsia="MS Mincho"/>
              </w:rPr>
              <w:t> </w:t>
            </w:r>
            <w:r w:rsidRPr="007D4DC3">
              <w:rPr>
                <w:rFonts w:eastAsia="MS Mincho"/>
              </w:rPr>
              <w:t> </w:t>
            </w:r>
            <w:r w:rsidRPr="007D4DC3">
              <w:rPr>
                <w:rFonts w:eastAsia="MS Mincho" w:cs="Courier New"/>
              </w:rPr>
              <w:fldChar w:fldCharType="end"/>
            </w:r>
          </w:p>
        </w:tc>
      </w:tr>
      <w:tr w:rsidR="004035B2" w:rsidRPr="00594AC2" w:rsidTr="005B6137">
        <w:trPr>
          <w:cantSplit/>
          <w:trHeight w:val="864"/>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rsidR="004035B2" w:rsidRPr="000170EF" w:rsidRDefault="004035B2" w:rsidP="005B6137">
            <w:pPr>
              <w:pStyle w:val="BodyText3"/>
              <w:tabs>
                <w:tab w:val="left" w:pos="5688"/>
                <w:tab w:val="left" w:pos="9648"/>
              </w:tabs>
              <w:spacing w:after="60"/>
              <w:jc w:val="center"/>
              <w:rPr>
                <w:rFonts w:cs="Arial"/>
                <w:sz w:val="18"/>
                <w:szCs w:val="20"/>
              </w:rPr>
            </w:pPr>
            <w:r w:rsidRPr="000170EF">
              <w:rPr>
                <w:rFonts w:cs="Arial"/>
                <w:sz w:val="18"/>
                <w:szCs w:val="20"/>
              </w:rPr>
              <w:t>8</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0170EF" w:rsidRDefault="004035B2" w:rsidP="005B6137">
            <w:pPr>
              <w:pStyle w:val="BodyText3"/>
              <w:tabs>
                <w:tab w:val="left" w:pos="5688"/>
                <w:tab w:val="left" w:pos="9648"/>
              </w:tabs>
              <w:spacing w:after="60"/>
              <w:jc w:val="left"/>
              <w:rPr>
                <w:rFonts w:cs="Arial"/>
                <w:sz w:val="18"/>
                <w:szCs w:val="20"/>
              </w:rPr>
            </w:pPr>
            <w:r w:rsidRPr="000170EF">
              <w:rPr>
                <w:rFonts w:cs="Arial"/>
                <w:sz w:val="18"/>
                <w:szCs w:val="20"/>
              </w:rPr>
              <w:t>Identifikovat a autentizovat přístup k systémovým komponentám</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594AC2" w:rsidRDefault="004035B2" w:rsidP="005B6137">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F12E63">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594AC2" w:rsidRDefault="004035B2" w:rsidP="005B6137">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F12E63">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rsidR="004035B2" w:rsidRPr="007D4DC3" w:rsidRDefault="004035B2" w:rsidP="005B6137">
            <w:pPr>
              <w:pStyle w:val="BodyText3"/>
              <w:tabs>
                <w:tab w:val="left" w:pos="5688"/>
                <w:tab w:val="left" w:pos="9648"/>
              </w:tabs>
              <w:spacing w:after="60"/>
              <w:jc w:val="left"/>
              <w:rPr>
                <w:rFonts w:cs="Arial"/>
                <w:szCs w:val="20"/>
              </w:rPr>
            </w:pPr>
            <w:r w:rsidRPr="007D4DC3">
              <w:rPr>
                <w:rFonts w:eastAsia="MS Mincho" w:cs="Courier New"/>
                <w:szCs w:val="20"/>
              </w:rPr>
              <w:fldChar w:fldCharType="begin">
                <w:ffData>
                  <w:name w:val="Text1"/>
                  <w:enabled/>
                  <w:calcOnExit w:val="0"/>
                  <w:textInput/>
                </w:ffData>
              </w:fldChar>
            </w:r>
            <w:r w:rsidRPr="007D4DC3">
              <w:rPr>
                <w:rFonts w:eastAsia="MS Mincho" w:cs="Courier New"/>
                <w:szCs w:val="20"/>
              </w:rPr>
              <w:instrText xml:space="preserve"> FORMTEXT </w:instrText>
            </w:r>
            <w:r w:rsidRPr="007D4DC3">
              <w:rPr>
                <w:rFonts w:eastAsia="MS Mincho" w:cs="Courier New"/>
                <w:szCs w:val="20"/>
              </w:rPr>
            </w:r>
            <w:r w:rsidRPr="007D4DC3">
              <w:rPr>
                <w:rFonts w:eastAsia="MS Mincho" w:cs="Courier New"/>
                <w:szCs w:val="20"/>
              </w:rPr>
              <w:fldChar w:fldCharType="separate"/>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cs="Courier New"/>
                <w:szCs w:val="20"/>
              </w:rPr>
              <w:fldChar w:fldCharType="end"/>
            </w:r>
          </w:p>
        </w:tc>
      </w:tr>
      <w:tr w:rsidR="004035B2" w:rsidRPr="00594AC2" w:rsidTr="005B6137">
        <w:trPr>
          <w:cantSplit/>
          <w:trHeight w:val="864"/>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rsidR="004035B2" w:rsidRPr="000170EF" w:rsidRDefault="004035B2" w:rsidP="005B6137">
            <w:pPr>
              <w:pStyle w:val="BodyText3"/>
              <w:tabs>
                <w:tab w:val="left" w:pos="5688"/>
                <w:tab w:val="left" w:pos="9648"/>
              </w:tabs>
              <w:spacing w:after="60"/>
              <w:jc w:val="center"/>
              <w:rPr>
                <w:rFonts w:cs="Arial"/>
                <w:sz w:val="18"/>
                <w:szCs w:val="20"/>
              </w:rPr>
            </w:pPr>
            <w:r w:rsidRPr="000170EF">
              <w:rPr>
                <w:rFonts w:cs="Arial"/>
                <w:sz w:val="18"/>
                <w:szCs w:val="20"/>
              </w:rPr>
              <w:t>9</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0170EF" w:rsidRDefault="004035B2" w:rsidP="005B6137">
            <w:pPr>
              <w:pStyle w:val="BodyText3"/>
              <w:tabs>
                <w:tab w:val="left" w:pos="5688"/>
                <w:tab w:val="left" w:pos="9648"/>
              </w:tabs>
              <w:spacing w:after="60"/>
              <w:jc w:val="left"/>
              <w:rPr>
                <w:rFonts w:cs="Arial"/>
                <w:sz w:val="18"/>
                <w:szCs w:val="20"/>
              </w:rPr>
            </w:pPr>
            <w:r w:rsidRPr="000170EF">
              <w:rPr>
                <w:rFonts w:cs="Arial"/>
                <w:sz w:val="18"/>
                <w:szCs w:val="20"/>
              </w:rPr>
              <w:t xml:space="preserve">Omezit fyzický přístup k datům držitelů karet </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594AC2" w:rsidRDefault="004035B2" w:rsidP="005B6137">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F12E63">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594AC2" w:rsidRDefault="004035B2" w:rsidP="005B6137">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F12E63">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rsidR="004035B2" w:rsidRPr="007D4DC3" w:rsidRDefault="004035B2" w:rsidP="005B6137">
            <w:pPr>
              <w:pStyle w:val="BodyText2"/>
              <w:tabs>
                <w:tab w:val="left" w:pos="5688"/>
                <w:tab w:val="left" w:pos="9648"/>
              </w:tabs>
              <w:spacing w:after="60"/>
            </w:pPr>
            <w:r w:rsidRPr="007D4DC3">
              <w:rPr>
                <w:rFonts w:eastAsia="MS Mincho" w:cs="Courier New"/>
              </w:rPr>
              <w:fldChar w:fldCharType="begin">
                <w:ffData>
                  <w:name w:val="Text1"/>
                  <w:enabled/>
                  <w:calcOnExit w:val="0"/>
                  <w:textInput/>
                </w:ffData>
              </w:fldChar>
            </w:r>
            <w:r w:rsidRPr="007D4DC3">
              <w:rPr>
                <w:rFonts w:eastAsia="MS Mincho" w:cs="Courier New"/>
              </w:rPr>
              <w:instrText xml:space="preserve"> FORMTEXT </w:instrText>
            </w:r>
            <w:r w:rsidRPr="007D4DC3">
              <w:rPr>
                <w:rFonts w:eastAsia="MS Mincho" w:cs="Courier New"/>
              </w:rPr>
            </w:r>
            <w:r w:rsidRPr="007D4DC3">
              <w:rPr>
                <w:rFonts w:eastAsia="MS Mincho" w:cs="Courier New"/>
              </w:rPr>
              <w:fldChar w:fldCharType="separate"/>
            </w:r>
            <w:r w:rsidRPr="007D4DC3">
              <w:rPr>
                <w:rFonts w:eastAsia="MS Mincho"/>
              </w:rPr>
              <w:t> </w:t>
            </w:r>
            <w:r w:rsidRPr="007D4DC3">
              <w:rPr>
                <w:rFonts w:eastAsia="MS Mincho"/>
              </w:rPr>
              <w:t> </w:t>
            </w:r>
            <w:r w:rsidRPr="007D4DC3">
              <w:rPr>
                <w:rFonts w:eastAsia="MS Mincho"/>
              </w:rPr>
              <w:t> </w:t>
            </w:r>
            <w:r w:rsidRPr="007D4DC3">
              <w:rPr>
                <w:rFonts w:eastAsia="MS Mincho"/>
              </w:rPr>
              <w:t> </w:t>
            </w:r>
            <w:r w:rsidRPr="007D4DC3">
              <w:rPr>
                <w:rFonts w:eastAsia="MS Mincho"/>
              </w:rPr>
              <w:t> </w:t>
            </w:r>
            <w:r w:rsidRPr="007D4DC3">
              <w:rPr>
                <w:rFonts w:eastAsia="MS Mincho" w:cs="Courier New"/>
              </w:rPr>
              <w:fldChar w:fldCharType="end"/>
            </w:r>
          </w:p>
        </w:tc>
      </w:tr>
      <w:tr w:rsidR="004035B2" w:rsidRPr="00594AC2" w:rsidTr="005B6137">
        <w:trPr>
          <w:cantSplit/>
          <w:trHeight w:val="864"/>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rsidR="004035B2" w:rsidRPr="000170EF" w:rsidRDefault="004035B2" w:rsidP="005B6137">
            <w:pPr>
              <w:pStyle w:val="BodyText3"/>
              <w:tabs>
                <w:tab w:val="left" w:pos="5688"/>
                <w:tab w:val="left" w:pos="9648"/>
              </w:tabs>
              <w:spacing w:after="60"/>
              <w:jc w:val="center"/>
              <w:rPr>
                <w:rFonts w:cs="Arial"/>
                <w:sz w:val="18"/>
                <w:szCs w:val="20"/>
              </w:rPr>
            </w:pPr>
            <w:r w:rsidRPr="000170EF">
              <w:rPr>
                <w:rFonts w:cs="Arial"/>
                <w:sz w:val="18"/>
                <w:szCs w:val="20"/>
              </w:rPr>
              <w:t>10</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0170EF" w:rsidRDefault="004035B2" w:rsidP="005B6137">
            <w:pPr>
              <w:pStyle w:val="BodyText3"/>
              <w:tabs>
                <w:tab w:val="left" w:pos="5688"/>
                <w:tab w:val="left" w:pos="9648"/>
              </w:tabs>
              <w:spacing w:after="60"/>
              <w:jc w:val="left"/>
              <w:rPr>
                <w:rFonts w:cs="Arial"/>
                <w:sz w:val="18"/>
                <w:szCs w:val="20"/>
              </w:rPr>
            </w:pPr>
            <w:r w:rsidRPr="000170EF">
              <w:rPr>
                <w:rFonts w:cs="Arial"/>
                <w:bCs/>
                <w:sz w:val="18"/>
                <w:szCs w:val="20"/>
              </w:rPr>
              <w:t>Sledovat a m</w:t>
            </w:r>
            <w:r w:rsidRPr="000170EF">
              <w:rPr>
                <w:rFonts w:cs="Arial"/>
                <w:sz w:val="18"/>
                <w:szCs w:val="20"/>
              </w:rPr>
              <w:t>onitorovat všechny přístupy k síťovým zdrojům a datům držitelů karet</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594AC2" w:rsidRDefault="004035B2" w:rsidP="005B6137">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F12E63">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594AC2" w:rsidRDefault="004035B2" w:rsidP="005B6137">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F12E63">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rsidR="004035B2" w:rsidRPr="007D4DC3" w:rsidRDefault="004035B2" w:rsidP="005B6137">
            <w:pPr>
              <w:pStyle w:val="BodyText2"/>
              <w:tabs>
                <w:tab w:val="left" w:pos="5688"/>
                <w:tab w:val="left" w:pos="9648"/>
              </w:tabs>
              <w:spacing w:after="60"/>
            </w:pPr>
            <w:r w:rsidRPr="007D4DC3">
              <w:rPr>
                <w:rFonts w:eastAsia="MS Mincho" w:cs="Courier New"/>
              </w:rPr>
              <w:fldChar w:fldCharType="begin">
                <w:ffData>
                  <w:name w:val="Text1"/>
                  <w:enabled/>
                  <w:calcOnExit w:val="0"/>
                  <w:textInput/>
                </w:ffData>
              </w:fldChar>
            </w:r>
            <w:r w:rsidRPr="007D4DC3">
              <w:rPr>
                <w:rFonts w:eastAsia="MS Mincho" w:cs="Courier New"/>
              </w:rPr>
              <w:instrText xml:space="preserve"> FORMTEXT </w:instrText>
            </w:r>
            <w:r w:rsidRPr="007D4DC3">
              <w:rPr>
                <w:rFonts w:eastAsia="MS Mincho" w:cs="Courier New"/>
              </w:rPr>
            </w:r>
            <w:r w:rsidRPr="007D4DC3">
              <w:rPr>
                <w:rFonts w:eastAsia="MS Mincho" w:cs="Courier New"/>
              </w:rPr>
              <w:fldChar w:fldCharType="separate"/>
            </w:r>
            <w:r w:rsidRPr="007D4DC3">
              <w:rPr>
                <w:rFonts w:eastAsia="MS Mincho"/>
              </w:rPr>
              <w:t> </w:t>
            </w:r>
            <w:r w:rsidRPr="007D4DC3">
              <w:rPr>
                <w:rFonts w:eastAsia="MS Mincho"/>
              </w:rPr>
              <w:t> </w:t>
            </w:r>
            <w:r w:rsidRPr="007D4DC3">
              <w:rPr>
                <w:rFonts w:eastAsia="MS Mincho"/>
              </w:rPr>
              <w:t> </w:t>
            </w:r>
            <w:r w:rsidRPr="007D4DC3">
              <w:rPr>
                <w:rFonts w:eastAsia="MS Mincho"/>
              </w:rPr>
              <w:t> </w:t>
            </w:r>
            <w:r w:rsidRPr="007D4DC3">
              <w:rPr>
                <w:rFonts w:eastAsia="MS Mincho"/>
              </w:rPr>
              <w:t> </w:t>
            </w:r>
            <w:r w:rsidRPr="007D4DC3">
              <w:rPr>
                <w:rFonts w:eastAsia="MS Mincho" w:cs="Courier New"/>
              </w:rPr>
              <w:fldChar w:fldCharType="end"/>
            </w:r>
          </w:p>
        </w:tc>
      </w:tr>
      <w:tr w:rsidR="004035B2" w:rsidRPr="00594AC2" w:rsidTr="005B6137">
        <w:trPr>
          <w:cantSplit/>
          <w:trHeight w:val="864"/>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rsidR="004035B2" w:rsidRPr="000170EF" w:rsidRDefault="004035B2" w:rsidP="005B6137">
            <w:pPr>
              <w:pStyle w:val="BodyText3"/>
              <w:tabs>
                <w:tab w:val="left" w:pos="5688"/>
                <w:tab w:val="left" w:pos="9648"/>
              </w:tabs>
              <w:spacing w:after="60"/>
              <w:jc w:val="center"/>
              <w:rPr>
                <w:rFonts w:cs="Arial"/>
                <w:sz w:val="18"/>
                <w:szCs w:val="20"/>
              </w:rPr>
            </w:pPr>
            <w:r w:rsidRPr="000170EF">
              <w:rPr>
                <w:rFonts w:cs="Arial"/>
                <w:sz w:val="18"/>
                <w:szCs w:val="20"/>
              </w:rPr>
              <w:t>11</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0170EF" w:rsidRDefault="004035B2" w:rsidP="005B6137">
            <w:pPr>
              <w:pStyle w:val="BodyText3"/>
              <w:tabs>
                <w:tab w:val="left" w:pos="5688"/>
                <w:tab w:val="left" w:pos="9648"/>
              </w:tabs>
              <w:spacing w:after="60"/>
              <w:jc w:val="left"/>
              <w:rPr>
                <w:rFonts w:cs="Arial"/>
                <w:sz w:val="18"/>
                <w:szCs w:val="20"/>
              </w:rPr>
            </w:pPr>
            <w:r w:rsidRPr="000170EF">
              <w:rPr>
                <w:rFonts w:cs="Arial"/>
                <w:sz w:val="18"/>
                <w:szCs w:val="20"/>
              </w:rPr>
              <w:t>Pravidelně testovat bezpečnostní systémy a procesy</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594AC2" w:rsidRDefault="004035B2" w:rsidP="005B6137">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F12E63">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594AC2" w:rsidRDefault="004035B2" w:rsidP="005B6137">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F12E63">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rsidR="004035B2" w:rsidRPr="007D4DC3" w:rsidRDefault="004035B2" w:rsidP="005B6137">
            <w:pPr>
              <w:pStyle w:val="BodyText3"/>
              <w:tabs>
                <w:tab w:val="left" w:pos="5688"/>
                <w:tab w:val="left" w:pos="9648"/>
              </w:tabs>
              <w:spacing w:after="60"/>
              <w:jc w:val="left"/>
              <w:rPr>
                <w:rFonts w:cs="Arial"/>
                <w:szCs w:val="20"/>
              </w:rPr>
            </w:pPr>
            <w:r w:rsidRPr="007D4DC3">
              <w:rPr>
                <w:rFonts w:eastAsia="MS Mincho" w:cs="Courier New"/>
                <w:szCs w:val="20"/>
              </w:rPr>
              <w:fldChar w:fldCharType="begin">
                <w:ffData>
                  <w:name w:val="Text1"/>
                  <w:enabled/>
                  <w:calcOnExit w:val="0"/>
                  <w:textInput/>
                </w:ffData>
              </w:fldChar>
            </w:r>
            <w:r w:rsidRPr="007D4DC3">
              <w:rPr>
                <w:rFonts w:eastAsia="MS Mincho" w:cs="Courier New"/>
                <w:szCs w:val="20"/>
              </w:rPr>
              <w:instrText xml:space="preserve"> FORMTEXT </w:instrText>
            </w:r>
            <w:r w:rsidRPr="007D4DC3">
              <w:rPr>
                <w:rFonts w:eastAsia="MS Mincho" w:cs="Courier New"/>
                <w:szCs w:val="20"/>
              </w:rPr>
            </w:r>
            <w:r w:rsidRPr="007D4DC3">
              <w:rPr>
                <w:rFonts w:eastAsia="MS Mincho" w:cs="Courier New"/>
                <w:szCs w:val="20"/>
              </w:rPr>
              <w:fldChar w:fldCharType="separate"/>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cs="Courier New"/>
                <w:szCs w:val="20"/>
              </w:rPr>
              <w:fldChar w:fldCharType="end"/>
            </w:r>
          </w:p>
        </w:tc>
      </w:tr>
      <w:tr w:rsidR="004035B2" w:rsidRPr="00594AC2" w:rsidTr="005B6137">
        <w:trPr>
          <w:cantSplit/>
          <w:trHeight w:val="644"/>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rsidR="004035B2" w:rsidRPr="000170EF" w:rsidRDefault="004035B2" w:rsidP="005B6137">
            <w:pPr>
              <w:pStyle w:val="BodyText3"/>
              <w:tabs>
                <w:tab w:val="left" w:pos="5688"/>
                <w:tab w:val="left" w:pos="9648"/>
              </w:tabs>
              <w:spacing w:after="60"/>
              <w:jc w:val="center"/>
              <w:rPr>
                <w:rFonts w:cs="Arial"/>
                <w:sz w:val="18"/>
                <w:szCs w:val="20"/>
              </w:rPr>
            </w:pPr>
            <w:r w:rsidRPr="000170EF">
              <w:rPr>
                <w:rFonts w:cs="Arial"/>
                <w:sz w:val="18"/>
                <w:szCs w:val="20"/>
              </w:rPr>
              <w:t>12</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tcPr>
          <w:p w:rsidR="004035B2" w:rsidRPr="000170EF" w:rsidRDefault="004323CB" w:rsidP="005B6137">
            <w:pPr>
              <w:pStyle w:val="BodyText3"/>
              <w:tabs>
                <w:tab w:val="left" w:pos="5688"/>
                <w:tab w:val="left" w:pos="9648"/>
              </w:tabs>
              <w:spacing w:after="60"/>
              <w:jc w:val="left"/>
              <w:rPr>
                <w:rFonts w:cs="Arial"/>
                <w:sz w:val="18"/>
                <w:szCs w:val="20"/>
              </w:rPr>
            </w:pPr>
            <w:bookmarkStart w:id="85" w:name="_Hlk13751961"/>
            <w:r w:rsidRPr="00CB3A6C">
              <w:rPr>
                <w:rFonts w:cs="Arial"/>
                <w:sz w:val="18"/>
                <w:szCs w:val="18"/>
              </w:rPr>
              <w:t xml:space="preserve">Udržovat </w:t>
            </w:r>
            <w:r w:rsidRPr="00CB3A6C">
              <w:rPr>
                <w:rFonts w:cs="Arial"/>
                <w:bCs/>
                <w:iCs/>
                <w:sz w:val="18"/>
                <w:szCs w:val="18"/>
              </w:rPr>
              <w:t xml:space="preserve">politiku zaměřenou na </w:t>
            </w:r>
            <w:r>
              <w:rPr>
                <w:rFonts w:cs="Arial"/>
                <w:bCs/>
                <w:iCs/>
                <w:sz w:val="18"/>
                <w:szCs w:val="18"/>
              </w:rPr>
              <w:t xml:space="preserve">informační </w:t>
            </w:r>
            <w:r w:rsidRPr="00CB3A6C">
              <w:rPr>
                <w:rFonts w:cs="Arial"/>
                <w:bCs/>
                <w:iCs/>
                <w:sz w:val="18"/>
                <w:szCs w:val="18"/>
              </w:rPr>
              <w:t>bezpečnost pro všech</w:t>
            </w:r>
            <w:r>
              <w:rPr>
                <w:rFonts w:cs="Arial"/>
                <w:bCs/>
                <w:iCs/>
                <w:sz w:val="18"/>
                <w:szCs w:val="18"/>
              </w:rPr>
              <w:t>en personál</w:t>
            </w:r>
            <w:bookmarkEnd w:id="85"/>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594AC2" w:rsidRDefault="004035B2" w:rsidP="005B6137">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F12E63">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4035B2" w:rsidRPr="00594AC2" w:rsidRDefault="004035B2" w:rsidP="005B6137">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F12E63">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rsidR="004035B2" w:rsidRPr="007D4DC3" w:rsidRDefault="004035B2" w:rsidP="005B6137">
            <w:pPr>
              <w:pStyle w:val="BodyText3"/>
              <w:tabs>
                <w:tab w:val="left" w:pos="5688"/>
                <w:tab w:val="left" w:pos="9648"/>
              </w:tabs>
              <w:spacing w:after="60"/>
              <w:jc w:val="left"/>
              <w:rPr>
                <w:rFonts w:cs="Arial"/>
                <w:szCs w:val="20"/>
              </w:rPr>
            </w:pPr>
            <w:r w:rsidRPr="007D4DC3">
              <w:rPr>
                <w:rFonts w:eastAsia="MS Mincho" w:cs="Courier New"/>
                <w:szCs w:val="20"/>
              </w:rPr>
              <w:fldChar w:fldCharType="begin">
                <w:ffData>
                  <w:name w:val="Text1"/>
                  <w:enabled/>
                  <w:calcOnExit w:val="0"/>
                  <w:textInput/>
                </w:ffData>
              </w:fldChar>
            </w:r>
            <w:r w:rsidRPr="007D4DC3">
              <w:rPr>
                <w:rFonts w:eastAsia="MS Mincho" w:cs="Courier New"/>
                <w:szCs w:val="20"/>
              </w:rPr>
              <w:instrText xml:space="preserve"> FORMTEXT </w:instrText>
            </w:r>
            <w:r w:rsidRPr="007D4DC3">
              <w:rPr>
                <w:rFonts w:eastAsia="MS Mincho" w:cs="Courier New"/>
                <w:szCs w:val="20"/>
              </w:rPr>
            </w:r>
            <w:r w:rsidRPr="007D4DC3">
              <w:rPr>
                <w:rFonts w:eastAsia="MS Mincho" w:cs="Courier New"/>
                <w:szCs w:val="20"/>
              </w:rPr>
              <w:fldChar w:fldCharType="separate"/>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cs="Courier New"/>
                <w:szCs w:val="20"/>
              </w:rPr>
              <w:fldChar w:fldCharType="end"/>
            </w:r>
          </w:p>
        </w:tc>
      </w:tr>
      <w:tr w:rsidR="00770CB3" w:rsidRPr="00594AC2" w:rsidTr="005B6137">
        <w:trPr>
          <w:cantSplit/>
          <w:trHeight w:val="644"/>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rsidR="00770CB3" w:rsidRPr="00085B72" w:rsidRDefault="00770CB3" w:rsidP="00770CB3">
            <w:pPr>
              <w:pStyle w:val="BodyText3"/>
              <w:tabs>
                <w:tab w:val="left" w:pos="5688"/>
                <w:tab w:val="left" w:pos="9648"/>
              </w:tabs>
              <w:spacing w:after="60"/>
              <w:jc w:val="center"/>
              <w:rPr>
                <w:rFonts w:cs="Arial"/>
                <w:sz w:val="18"/>
                <w:szCs w:val="20"/>
              </w:rPr>
            </w:pPr>
            <w:r>
              <w:rPr>
                <w:rFonts w:cs="Arial"/>
                <w:sz w:val="18"/>
                <w:szCs w:val="20"/>
              </w:rPr>
              <w:t>Příloha A2</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tcPr>
          <w:p w:rsidR="00770CB3" w:rsidRPr="00CB3A6C" w:rsidRDefault="00FD637C" w:rsidP="00770CB3">
            <w:pPr>
              <w:pStyle w:val="BodyText3"/>
              <w:tabs>
                <w:tab w:val="left" w:pos="5688"/>
                <w:tab w:val="left" w:pos="9648"/>
              </w:tabs>
              <w:spacing w:after="60"/>
              <w:jc w:val="left"/>
              <w:rPr>
                <w:rFonts w:cs="Arial"/>
                <w:sz w:val="18"/>
                <w:szCs w:val="18"/>
              </w:rPr>
            </w:pPr>
            <w:r w:rsidRPr="00692E9A">
              <w:rPr>
                <w:sz w:val="18"/>
                <w:szCs w:val="18"/>
              </w:rPr>
              <w:t>Dodatečné požadavky na subjekty používající SSL/dřív</w:t>
            </w:r>
            <w:r>
              <w:rPr>
                <w:sz w:val="18"/>
                <w:szCs w:val="18"/>
              </w:rPr>
              <w:t>e</w:t>
            </w:r>
            <w:r w:rsidRPr="00692E9A">
              <w:rPr>
                <w:sz w:val="18"/>
                <w:szCs w:val="18"/>
              </w:rPr>
              <w:t xml:space="preserve"> TLS pro transakce za fyzické přítomnosti platební karty u POS POI terminálových připojení</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770CB3" w:rsidRPr="00085B72" w:rsidRDefault="00770CB3" w:rsidP="00770CB3">
            <w:pPr>
              <w:spacing w:after="60"/>
              <w:jc w:val="center"/>
            </w:pPr>
            <w:r w:rsidRPr="00085B72">
              <w:fldChar w:fldCharType="begin">
                <w:ffData>
                  <w:name w:val="Check1"/>
                  <w:enabled/>
                  <w:calcOnExit w:val="0"/>
                  <w:checkBox>
                    <w:sizeAuto/>
                    <w:default w:val="0"/>
                  </w:checkBox>
                </w:ffData>
              </w:fldChar>
            </w:r>
            <w:r w:rsidRPr="00085B72">
              <w:instrText xml:space="preserve"> FORMCHECKBOX </w:instrText>
            </w:r>
            <w:r w:rsidR="00F12E63">
              <w:fldChar w:fldCharType="separate"/>
            </w:r>
            <w:r w:rsidRPr="00085B7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rsidR="00770CB3" w:rsidRPr="00085B72" w:rsidRDefault="00770CB3" w:rsidP="00770CB3">
            <w:pPr>
              <w:spacing w:after="60"/>
              <w:ind w:right="-108"/>
              <w:jc w:val="center"/>
            </w:pPr>
            <w:r w:rsidRPr="00085B72">
              <w:fldChar w:fldCharType="begin">
                <w:ffData>
                  <w:name w:val="Check1"/>
                  <w:enabled/>
                  <w:calcOnExit w:val="0"/>
                  <w:checkBox>
                    <w:sizeAuto/>
                    <w:default w:val="0"/>
                  </w:checkBox>
                </w:ffData>
              </w:fldChar>
            </w:r>
            <w:r w:rsidRPr="00085B72">
              <w:instrText xml:space="preserve"> FORMCHECKBOX </w:instrText>
            </w:r>
            <w:r w:rsidR="00F12E63">
              <w:fldChar w:fldCharType="separate"/>
            </w:r>
            <w:r w:rsidRPr="00085B7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rsidR="00770CB3" w:rsidRPr="004A2474" w:rsidRDefault="00770CB3" w:rsidP="00770CB3">
            <w:pPr>
              <w:pStyle w:val="BodyText3"/>
              <w:tabs>
                <w:tab w:val="left" w:pos="5688"/>
                <w:tab w:val="left" w:pos="9648"/>
              </w:tabs>
              <w:spacing w:after="60"/>
              <w:jc w:val="left"/>
              <w:rPr>
                <w:rFonts w:eastAsia="MS Mincho" w:cs="Courier New"/>
                <w:szCs w:val="20"/>
              </w:rPr>
            </w:pPr>
            <w:r w:rsidRPr="00085B72">
              <w:rPr>
                <w:rFonts w:eastAsia="MS Mincho" w:cs="Courier New"/>
                <w:szCs w:val="20"/>
              </w:rPr>
              <w:fldChar w:fldCharType="begin">
                <w:ffData>
                  <w:name w:val="Text1"/>
                  <w:enabled/>
                  <w:calcOnExit w:val="0"/>
                  <w:textInput/>
                </w:ffData>
              </w:fldChar>
            </w:r>
            <w:r w:rsidRPr="00085B72">
              <w:rPr>
                <w:rFonts w:eastAsia="MS Mincho" w:cs="Courier New"/>
                <w:szCs w:val="20"/>
              </w:rPr>
              <w:instrText xml:space="preserve"> FORMTEXT </w:instrText>
            </w:r>
            <w:r w:rsidRPr="00085B72">
              <w:rPr>
                <w:rFonts w:eastAsia="MS Mincho" w:cs="Courier New"/>
                <w:szCs w:val="20"/>
              </w:rPr>
            </w:r>
            <w:r w:rsidRPr="00085B72">
              <w:rPr>
                <w:rFonts w:eastAsia="MS Mincho" w:cs="Courier New"/>
                <w:szCs w:val="20"/>
              </w:rPr>
              <w:fldChar w:fldCharType="separate"/>
            </w:r>
            <w:r w:rsidRPr="004A2474">
              <w:rPr>
                <w:rFonts w:eastAsia="MS Mincho" w:cs="Courier New"/>
                <w:szCs w:val="20"/>
              </w:rPr>
              <w:t> </w:t>
            </w:r>
            <w:r w:rsidRPr="004A2474">
              <w:rPr>
                <w:rFonts w:eastAsia="MS Mincho" w:cs="Courier New"/>
                <w:szCs w:val="20"/>
              </w:rPr>
              <w:t> </w:t>
            </w:r>
            <w:r w:rsidRPr="004A2474">
              <w:rPr>
                <w:rFonts w:eastAsia="MS Mincho" w:cs="Courier New"/>
                <w:szCs w:val="20"/>
              </w:rPr>
              <w:t> </w:t>
            </w:r>
            <w:r w:rsidRPr="004A2474">
              <w:rPr>
                <w:rFonts w:eastAsia="MS Mincho" w:cs="Courier New"/>
                <w:szCs w:val="20"/>
              </w:rPr>
              <w:t> </w:t>
            </w:r>
            <w:r w:rsidRPr="004A2474">
              <w:rPr>
                <w:rFonts w:eastAsia="MS Mincho" w:cs="Courier New"/>
                <w:szCs w:val="20"/>
              </w:rPr>
              <w:t> </w:t>
            </w:r>
            <w:r w:rsidRPr="00085B72">
              <w:rPr>
                <w:rFonts w:eastAsia="MS Mincho" w:cs="Courier New"/>
                <w:szCs w:val="20"/>
              </w:rPr>
              <w:fldChar w:fldCharType="end"/>
            </w:r>
          </w:p>
        </w:tc>
      </w:tr>
    </w:tbl>
    <w:p w:rsidR="004A4FA5" w:rsidRPr="00D72BD2" w:rsidRDefault="00770CB3" w:rsidP="000D151D">
      <w:pPr>
        <w:rPr>
          <w:rFonts w:cs="Arial"/>
        </w:rPr>
      </w:pPr>
      <w:r w:rsidRPr="00372BB8">
        <w:rPr>
          <w:noProof/>
        </w:rPr>
        <w:drawing>
          <wp:anchor distT="0" distB="0" distL="114300" distR="114300" simplePos="0" relativeHeight="251659264" behindDoc="0" locked="0" layoutInCell="1" allowOverlap="1" wp14:anchorId="12C3E772" wp14:editId="0092B5FE">
            <wp:simplePos x="0" y="0"/>
            <wp:positionH relativeFrom="margin">
              <wp:align>center</wp:align>
            </wp:positionH>
            <wp:positionV relativeFrom="paragraph">
              <wp:posOffset>411784</wp:posOffset>
            </wp:positionV>
            <wp:extent cx="4791075" cy="695325"/>
            <wp:effectExtent l="0" t="0" r="9525" b="9525"/>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10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2BD2">
        <w:rPr>
          <w:rFonts w:cs="Arial"/>
        </w:rPr>
        <w:t>* Zde uvedené požadavky PCI DSS se vztahují k otázkám v Oddílu 2 dotazníku SAQ</w:t>
      </w:r>
    </w:p>
    <w:sectPr w:rsidR="004A4FA5" w:rsidRPr="00D72BD2" w:rsidSect="00986E21">
      <w:footerReference w:type="default" r:id="rId15"/>
      <w:footerReference w:type="first" r:id="rId16"/>
      <w:pgSz w:w="11907" w:h="16839" w:code="9"/>
      <w:pgMar w:top="1024" w:right="720" w:bottom="720" w:left="720" w:header="284" w:footer="193" w:gutter="0"/>
      <w:pgNumType w:start="4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E63" w:rsidRDefault="00F12E63">
      <w:r>
        <w:separator/>
      </w:r>
    </w:p>
  </w:endnote>
  <w:endnote w:type="continuationSeparator" w:id="0">
    <w:p w:rsidR="00F12E63" w:rsidRDefault="00F1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Frutiger 45 Light">
    <w:altName w:val="Times New Roman"/>
    <w:charset w:val="00"/>
    <w:family w:val="auto"/>
    <w:pitch w:val="variable"/>
    <w:sig w:usb0="80000027"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Arial,Italic">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1D6" w:rsidRPr="007F156A" w:rsidRDefault="00BC61D6" w:rsidP="005C7D1F">
    <w:pPr>
      <w:pStyle w:val="BodyText"/>
      <w:pBdr>
        <w:top w:val="single" w:sz="4" w:space="1" w:color="333333"/>
      </w:pBdr>
      <w:tabs>
        <w:tab w:val="right" w:pos="10490"/>
      </w:tabs>
      <w:rPr>
        <w:rStyle w:val="PageNumber"/>
        <w:rFonts w:ascii="Arial Narrow" w:hAnsi="Arial Narrow" w:cs="Arial"/>
        <w:bCs/>
        <w:sz w:val="18"/>
      </w:rPr>
    </w:pPr>
    <w:r>
      <w:rPr>
        <w:sz w:val="18"/>
      </w:rPr>
      <w:t>PCI DSS SAQ A-EP, v3.2.1, revize 1.0</w:t>
    </w:r>
    <w:r w:rsidRPr="007F156A">
      <w:rPr>
        <w:sz w:val="18"/>
      </w:rPr>
      <w:tab/>
    </w:r>
    <w:bookmarkStart w:id="30" w:name="_Hlk8111159"/>
    <w:r>
      <w:rPr>
        <w:sz w:val="18"/>
      </w:rPr>
      <w:t>Červen 2018</w:t>
    </w:r>
    <w:bookmarkEnd w:id="30"/>
  </w:p>
  <w:p w:rsidR="00BC61D6" w:rsidRPr="0080792E" w:rsidRDefault="00BC61D6" w:rsidP="005C7D1F">
    <w:pPr>
      <w:pStyle w:val="BodyText"/>
      <w:tabs>
        <w:tab w:val="right" w:pos="10490"/>
      </w:tabs>
      <w:rPr>
        <w:i w:val="0"/>
        <w:color w:val="000000"/>
        <w:sz w:val="18"/>
        <w:szCs w:val="18"/>
      </w:rPr>
    </w:pPr>
    <w:bookmarkStart w:id="31" w:name="_Hlk8111225"/>
    <w:r>
      <w:rPr>
        <w:rStyle w:val="PageNumber"/>
        <w:rFonts w:cs="Arial"/>
        <w:bCs/>
        <w:sz w:val="18"/>
      </w:rPr>
      <w:t>Copyright 2006-2018</w:t>
    </w:r>
    <w:r w:rsidRPr="007F156A">
      <w:rPr>
        <w:rStyle w:val="PageNumber"/>
        <w:rFonts w:cs="Arial"/>
        <w:bCs/>
        <w:sz w:val="18"/>
      </w:rPr>
      <w:t xml:space="preserve"> PCI </w:t>
    </w:r>
    <w:proofErr w:type="spellStart"/>
    <w:r w:rsidRPr="007F156A">
      <w:rPr>
        <w:rStyle w:val="PageNumber"/>
        <w:rFonts w:cs="Arial"/>
        <w:bCs/>
        <w:sz w:val="18"/>
      </w:rPr>
      <w:t>Security</w:t>
    </w:r>
    <w:proofErr w:type="spellEnd"/>
    <w:r w:rsidRPr="007F156A">
      <w:rPr>
        <w:rStyle w:val="PageNumber"/>
        <w:rFonts w:cs="Arial"/>
        <w:bCs/>
        <w:sz w:val="18"/>
      </w:rPr>
      <w:t xml:space="preserve"> </w:t>
    </w:r>
    <w:proofErr w:type="spellStart"/>
    <w:r w:rsidRPr="007F156A">
      <w:rPr>
        <w:rStyle w:val="PageNumber"/>
        <w:rFonts w:cs="Arial"/>
        <w:bCs/>
        <w:sz w:val="18"/>
      </w:rPr>
      <w:t>Standards</w:t>
    </w:r>
    <w:proofErr w:type="spellEnd"/>
    <w:r w:rsidRPr="007F156A">
      <w:rPr>
        <w:rStyle w:val="PageNumber"/>
        <w:rFonts w:cs="Arial"/>
        <w:bCs/>
        <w:sz w:val="18"/>
      </w:rPr>
      <w:t xml:space="preserve"> </w:t>
    </w:r>
    <w:proofErr w:type="spellStart"/>
    <w:r w:rsidRPr="007F156A">
      <w:rPr>
        <w:rStyle w:val="PageNumber"/>
        <w:rFonts w:cs="Arial"/>
        <w:bCs/>
        <w:sz w:val="18"/>
      </w:rPr>
      <w:t>Council</w:t>
    </w:r>
    <w:proofErr w:type="spellEnd"/>
    <w:r w:rsidRPr="007F156A">
      <w:rPr>
        <w:rStyle w:val="PageNumber"/>
        <w:rFonts w:cs="Arial"/>
        <w:bCs/>
        <w:sz w:val="18"/>
      </w:rPr>
      <w:t xml:space="preserve"> LLC</w:t>
    </w:r>
    <w:r>
      <w:rPr>
        <w:rStyle w:val="PageNumber"/>
        <w:rFonts w:cs="Arial"/>
        <w:bCs/>
        <w:sz w:val="18"/>
      </w:rPr>
      <w:t xml:space="preserve">. All </w:t>
    </w:r>
    <w:proofErr w:type="spellStart"/>
    <w:r>
      <w:rPr>
        <w:rStyle w:val="PageNumber"/>
        <w:rFonts w:cs="Arial"/>
        <w:bCs/>
        <w:sz w:val="18"/>
      </w:rPr>
      <w:t>Rights</w:t>
    </w:r>
    <w:proofErr w:type="spellEnd"/>
    <w:r>
      <w:rPr>
        <w:rStyle w:val="PageNumber"/>
        <w:rFonts w:cs="Arial"/>
        <w:bCs/>
        <w:sz w:val="18"/>
      </w:rPr>
      <w:t xml:space="preserve"> </w:t>
    </w:r>
    <w:proofErr w:type="spellStart"/>
    <w:r>
      <w:rPr>
        <w:rStyle w:val="PageNumber"/>
        <w:rFonts w:cs="Arial"/>
        <w:bCs/>
        <w:sz w:val="18"/>
      </w:rPr>
      <w:t>Reserved</w:t>
    </w:r>
    <w:proofErr w:type="spellEnd"/>
    <w:r w:rsidRPr="007F156A">
      <w:rPr>
        <w:rStyle w:val="PageNumber"/>
        <w:rFonts w:cs="Arial"/>
        <w:bCs/>
        <w:sz w:val="18"/>
      </w:rPr>
      <w:tab/>
    </w:r>
    <w:r w:rsidRPr="007F156A">
      <w:rPr>
        <w:sz w:val="18"/>
      </w:rPr>
      <w:t xml:space="preserve">Strana </w:t>
    </w:r>
    <w:bookmarkEnd w:id="31"/>
    <w:r w:rsidRPr="005C7D1F">
      <w:rPr>
        <w:sz w:val="18"/>
      </w:rPr>
      <w:fldChar w:fldCharType="begin"/>
    </w:r>
    <w:r w:rsidRPr="005C7D1F">
      <w:rPr>
        <w:sz w:val="18"/>
      </w:rPr>
      <w:instrText xml:space="preserve"> PAGE   \* MERGEFORMAT </w:instrText>
    </w:r>
    <w:r w:rsidRPr="005C7D1F">
      <w:rPr>
        <w:sz w:val="18"/>
      </w:rPr>
      <w:fldChar w:fldCharType="separate"/>
    </w:r>
    <w:r>
      <w:rPr>
        <w:noProof/>
        <w:sz w:val="18"/>
      </w:rPr>
      <w:t>5</w:t>
    </w:r>
    <w:r w:rsidRPr="005C7D1F">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1D6" w:rsidRPr="000E3043" w:rsidRDefault="00BC61D6" w:rsidP="00D3522C">
    <w:pPr>
      <w:pStyle w:val="BodyText"/>
      <w:tabs>
        <w:tab w:val="right" w:pos="9360"/>
      </w:tabs>
      <w:rPr>
        <w:i w:val="0"/>
        <w:color w:val="000000"/>
        <w:sz w:val="18"/>
        <w:szCs w:val="18"/>
      </w:rPr>
    </w:pPr>
    <w:r w:rsidRPr="007F156A">
      <w:rPr>
        <w:rStyle w:val="PageNumber"/>
        <w:rFonts w:cs="Arial"/>
        <w:bCs/>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1D6" w:rsidRPr="007F156A" w:rsidRDefault="00BC61D6" w:rsidP="00D3522C">
    <w:pPr>
      <w:pStyle w:val="BodyText"/>
      <w:pBdr>
        <w:top w:val="single" w:sz="4" w:space="1" w:color="333333"/>
      </w:pBdr>
      <w:tabs>
        <w:tab w:val="right" w:pos="9360"/>
      </w:tabs>
      <w:rPr>
        <w:rStyle w:val="PageNumber"/>
        <w:rFonts w:ascii="Arial Narrow" w:hAnsi="Arial Narrow" w:cs="Arial"/>
        <w:bCs/>
        <w:sz w:val="18"/>
      </w:rPr>
    </w:pPr>
    <w:r>
      <w:rPr>
        <w:sz w:val="18"/>
      </w:rPr>
      <w:t>PCI DSS SAQ A-EP, v3.2.1, revize 1.0 – Oddíl 2: Dotazník pro sebehodnocení</w:t>
    </w:r>
    <w:r w:rsidRPr="007F156A">
      <w:rPr>
        <w:sz w:val="18"/>
      </w:rPr>
      <w:tab/>
    </w:r>
    <w:proofErr w:type="gramStart"/>
    <w:r>
      <w:rPr>
        <w:sz w:val="18"/>
      </w:rPr>
      <w:t>Červen</w:t>
    </w:r>
    <w:proofErr w:type="gramEnd"/>
    <w:r>
      <w:rPr>
        <w:sz w:val="18"/>
      </w:rPr>
      <w:t xml:space="preserve"> 2018</w:t>
    </w:r>
  </w:p>
  <w:p w:rsidR="00BC61D6" w:rsidRPr="0080792E" w:rsidRDefault="00BC61D6" w:rsidP="0080792E">
    <w:pPr>
      <w:pStyle w:val="BodyText"/>
      <w:tabs>
        <w:tab w:val="right" w:pos="9360"/>
      </w:tabs>
      <w:rPr>
        <w:color w:val="000000"/>
        <w:sz w:val="18"/>
        <w:szCs w:val="18"/>
      </w:rPr>
    </w:pPr>
    <w:r>
      <w:rPr>
        <w:rStyle w:val="PageNumber"/>
        <w:rFonts w:cs="Arial"/>
        <w:bCs/>
        <w:sz w:val="18"/>
      </w:rPr>
      <w:t>Copyright 2006-2018</w:t>
    </w:r>
    <w:r w:rsidRPr="007F156A">
      <w:rPr>
        <w:rStyle w:val="PageNumber"/>
        <w:rFonts w:cs="Arial"/>
        <w:bCs/>
        <w:sz w:val="18"/>
      </w:rPr>
      <w:t xml:space="preserve"> PCI </w:t>
    </w:r>
    <w:proofErr w:type="spellStart"/>
    <w:r w:rsidRPr="007F156A">
      <w:rPr>
        <w:rStyle w:val="PageNumber"/>
        <w:rFonts w:cs="Arial"/>
        <w:bCs/>
        <w:sz w:val="18"/>
      </w:rPr>
      <w:t>Security</w:t>
    </w:r>
    <w:proofErr w:type="spellEnd"/>
    <w:r w:rsidRPr="007F156A">
      <w:rPr>
        <w:rStyle w:val="PageNumber"/>
        <w:rFonts w:cs="Arial"/>
        <w:bCs/>
        <w:sz w:val="18"/>
      </w:rPr>
      <w:t xml:space="preserve"> </w:t>
    </w:r>
    <w:proofErr w:type="spellStart"/>
    <w:r w:rsidRPr="007F156A">
      <w:rPr>
        <w:rStyle w:val="PageNumber"/>
        <w:rFonts w:cs="Arial"/>
        <w:bCs/>
        <w:sz w:val="18"/>
      </w:rPr>
      <w:t>Standards</w:t>
    </w:r>
    <w:proofErr w:type="spellEnd"/>
    <w:r w:rsidRPr="007F156A">
      <w:rPr>
        <w:rStyle w:val="PageNumber"/>
        <w:rFonts w:cs="Arial"/>
        <w:bCs/>
        <w:sz w:val="18"/>
      </w:rPr>
      <w:t xml:space="preserve"> </w:t>
    </w:r>
    <w:proofErr w:type="spellStart"/>
    <w:r w:rsidRPr="007F156A">
      <w:rPr>
        <w:rStyle w:val="PageNumber"/>
        <w:rFonts w:cs="Arial"/>
        <w:bCs/>
        <w:sz w:val="18"/>
      </w:rPr>
      <w:t>Council</w:t>
    </w:r>
    <w:proofErr w:type="spellEnd"/>
    <w:r w:rsidRPr="007F156A">
      <w:rPr>
        <w:rStyle w:val="PageNumber"/>
        <w:rFonts w:cs="Arial"/>
        <w:bCs/>
        <w:sz w:val="18"/>
      </w:rPr>
      <w:t xml:space="preserve"> LLC</w:t>
    </w:r>
    <w:r>
      <w:rPr>
        <w:rStyle w:val="PageNumber"/>
        <w:rFonts w:cs="Arial"/>
        <w:bCs/>
        <w:sz w:val="18"/>
      </w:rPr>
      <w:t xml:space="preserve">. All </w:t>
    </w:r>
    <w:proofErr w:type="spellStart"/>
    <w:r>
      <w:rPr>
        <w:rStyle w:val="PageNumber"/>
        <w:rFonts w:cs="Arial"/>
        <w:bCs/>
        <w:sz w:val="18"/>
      </w:rPr>
      <w:t>Rights</w:t>
    </w:r>
    <w:proofErr w:type="spellEnd"/>
    <w:r>
      <w:rPr>
        <w:rStyle w:val="PageNumber"/>
        <w:rFonts w:cs="Arial"/>
        <w:bCs/>
        <w:sz w:val="18"/>
      </w:rPr>
      <w:t xml:space="preserve"> </w:t>
    </w:r>
    <w:proofErr w:type="spellStart"/>
    <w:r>
      <w:rPr>
        <w:rStyle w:val="PageNumber"/>
        <w:rFonts w:cs="Arial"/>
        <w:bCs/>
        <w:sz w:val="18"/>
      </w:rPr>
      <w:t>Reserved</w:t>
    </w:r>
    <w:proofErr w:type="spellEnd"/>
    <w:r w:rsidRPr="007F156A">
      <w:rPr>
        <w:rStyle w:val="PageNumber"/>
        <w:rFonts w:cs="Arial"/>
        <w:bCs/>
        <w:sz w:val="18"/>
      </w:rPr>
      <w:tab/>
    </w:r>
    <w:r w:rsidRPr="000E3043">
      <w:rPr>
        <w:color w:val="000000"/>
        <w:sz w:val="18"/>
        <w:szCs w:val="18"/>
      </w:rPr>
      <w:t>Stra</w:t>
    </w:r>
    <w:r>
      <w:rPr>
        <w:color w:val="000000"/>
        <w:sz w:val="18"/>
        <w:szCs w:val="18"/>
      </w:rPr>
      <w:t xml:space="preserve">na </w:t>
    </w:r>
    <w:r w:rsidRPr="000E3043">
      <w:rPr>
        <w:color w:val="000000"/>
        <w:sz w:val="18"/>
        <w:szCs w:val="18"/>
      </w:rPr>
      <w:fldChar w:fldCharType="begin"/>
    </w:r>
    <w:r w:rsidRPr="000E3043">
      <w:rPr>
        <w:color w:val="000000"/>
        <w:sz w:val="18"/>
        <w:szCs w:val="18"/>
      </w:rPr>
      <w:instrText xml:space="preserve"> PAGE   \* MERGEFORMAT </w:instrText>
    </w:r>
    <w:r w:rsidRPr="000E3043">
      <w:rPr>
        <w:color w:val="000000"/>
        <w:sz w:val="18"/>
        <w:szCs w:val="18"/>
      </w:rPr>
      <w:fldChar w:fldCharType="separate"/>
    </w:r>
    <w:r>
      <w:rPr>
        <w:noProof/>
        <w:color w:val="000000"/>
        <w:sz w:val="18"/>
        <w:szCs w:val="18"/>
      </w:rPr>
      <w:t>18</w:t>
    </w:r>
    <w:r w:rsidRPr="000E3043">
      <w:rPr>
        <w:color w:val="00000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1D6" w:rsidRPr="007F156A" w:rsidRDefault="00BC61D6" w:rsidP="00986E21">
    <w:pPr>
      <w:pStyle w:val="BodyText"/>
      <w:pBdr>
        <w:top w:val="single" w:sz="4" w:space="0" w:color="333333"/>
      </w:pBdr>
      <w:tabs>
        <w:tab w:val="right" w:pos="9360"/>
      </w:tabs>
      <w:rPr>
        <w:rStyle w:val="PageNumber"/>
        <w:rFonts w:ascii="Arial Narrow" w:hAnsi="Arial Narrow" w:cs="Arial"/>
        <w:bCs/>
        <w:sz w:val="18"/>
      </w:rPr>
    </w:pPr>
    <w:r>
      <w:rPr>
        <w:sz w:val="18"/>
      </w:rPr>
      <w:t xml:space="preserve">PCI DSS SAQ A-EP, v3.2.1, revize 1.0 – Oddíl 3: </w:t>
    </w:r>
    <w:r w:rsidRPr="00EA6E7B">
      <w:rPr>
        <w:sz w:val="18"/>
        <w:szCs w:val="18"/>
      </w:rPr>
      <w:t>Validace a podrobnosti o Osvědčení</w:t>
    </w:r>
    <w:r w:rsidRPr="007F156A">
      <w:rPr>
        <w:sz w:val="18"/>
      </w:rPr>
      <w:tab/>
    </w:r>
    <w:proofErr w:type="gramStart"/>
    <w:r>
      <w:rPr>
        <w:sz w:val="18"/>
      </w:rPr>
      <w:t>Červen</w:t>
    </w:r>
    <w:proofErr w:type="gramEnd"/>
    <w:r>
      <w:rPr>
        <w:sz w:val="18"/>
      </w:rPr>
      <w:t xml:space="preserve"> 2018</w:t>
    </w:r>
  </w:p>
  <w:p w:rsidR="00BC61D6" w:rsidRPr="007F156A" w:rsidRDefault="00BC61D6" w:rsidP="0080792E">
    <w:pPr>
      <w:pStyle w:val="BodyText"/>
      <w:tabs>
        <w:tab w:val="right" w:pos="9360"/>
      </w:tabs>
    </w:pPr>
    <w:r>
      <w:rPr>
        <w:rStyle w:val="PageNumber"/>
        <w:rFonts w:cs="Arial"/>
        <w:bCs/>
        <w:sz w:val="18"/>
      </w:rPr>
      <w:t>Copyright 2006-2018</w:t>
    </w:r>
    <w:r w:rsidRPr="007F156A">
      <w:rPr>
        <w:rStyle w:val="PageNumber"/>
        <w:rFonts w:cs="Arial"/>
        <w:bCs/>
        <w:sz w:val="18"/>
      </w:rPr>
      <w:t xml:space="preserve"> PCI </w:t>
    </w:r>
    <w:proofErr w:type="spellStart"/>
    <w:r w:rsidRPr="007F156A">
      <w:rPr>
        <w:rStyle w:val="PageNumber"/>
        <w:rFonts w:cs="Arial"/>
        <w:bCs/>
        <w:sz w:val="18"/>
      </w:rPr>
      <w:t>Security</w:t>
    </w:r>
    <w:proofErr w:type="spellEnd"/>
    <w:r w:rsidRPr="007F156A">
      <w:rPr>
        <w:rStyle w:val="PageNumber"/>
        <w:rFonts w:cs="Arial"/>
        <w:bCs/>
        <w:sz w:val="18"/>
      </w:rPr>
      <w:t xml:space="preserve"> </w:t>
    </w:r>
    <w:proofErr w:type="spellStart"/>
    <w:r w:rsidRPr="007F156A">
      <w:rPr>
        <w:rStyle w:val="PageNumber"/>
        <w:rFonts w:cs="Arial"/>
        <w:bCs/>
        <w:sz w:val="18"/>
      </w:rPr>
      <w:t>Standards</w:t>
    </w:r>
    <w:proofErr w:type="spellEnd"/>
    <w:r w:rsidRPr="007F156A">
      <w:rPr>
        <w:rStyle w:val="PageNumber"/>
        <w:rFonts w:cs="Arial"/>
        <w:bCs/>
        <w:sz w:val="18"/>
      </w:rPr>
      <w:t xml:space="preserve"> </w:t>
    </w:r>
    <w:proofErr w:type="spellStart"/>
    <w:r w:rsidRPr="007F156A">
      <w:rPr>
        <w:rStyle w:val="PageNumber"/>
        <w:rFonts w:cs="Arial"/>
        <w:bCs/>
        <w:sz w:val="18"/>
      </w:rPr>
      <w:t>Council</w:t>
    </w:r>
    <w:proofErr w:type="spellEnd"/>
    <w:r w:rsidRPr="007F156A">
      <w:rPr>
        <w:rStyle w:val="PageNumber"/>
        <w:rFonts w:cs="Arial"/>
        <w:bCs/>
        <w:sz w:val="18"/>
      </w:rPr>
      <w:t xml:space="preserve"> LLC</w:t>
    </w:r>
    <w:r>
      <w:rPr>
        <w:rStyle w:val="PageNumber"/>
        <w:rFonts w:cs="Arial"/>
        <w:bCs/>
        <w:sz w:val="18"/>
      </w:rPr>
      <w:t xml:space="preserve">. All </w:t>
    </w:r>
    <w:proofErr w:type="spellStart"/>
    <w:r>
      <w:rPr>
        <w:rStyle w:val="PageNumber"/>
        <w:rFonts w:cs="Arial"/>
        <w:bCs/>
        <w:sz w:val="18"/>
      </w:rPr>
      <w:t>Rights</w:t>
    </w:r>
    <w:proofErr w:type="spellEnd"/>
    <w:r>
      <w:rPr>
        <w:rStyle w:val="PageNumber"/>
        <w:rFonts w:cs="Arial"/>
        <w:bCs/>
        <w:sz w:val="18"/>
      </w:rPr>
      <w:t xml:space="preserve"> </w:t>
    </w:r>
    <w:proofErr w:type="spellStart"/>
    <w:r>
      <w:rPr>
        <w:rStyle w:val="PageNumber"/>
        <w:rFonts w:cs="Arial"/>
        <w:bCs/>
        <w:sz w:val="18"/>
      </w:rPr>
      <w:t>Reserved</w:t>
    </w:r>
    <w:proofErr w:type="spellEnd"/>
    <w:r w:rsidRPr="007F156A">
      <w:rPr>
        <w:rStyle w:val="PageNumber"/>
        <w:rFonts w:cs="Arial"/>
        <w:bCs/>
        <w:sz w:val="18"/>
      </w:rPr>
      <w:tab/>
    </w:r>
    <w:r w:rsidRPr="007F156A">
      <w:rPr>
        <w:sz w:val="18"/>
      </w:rPr>
      <w:t xml:space="preserve">Strana </w:t>
    </w:r>
    <w:r w:rsidRPr="000E3043">
      <w:rPr>
        <w:rStyle w:val="PageNumber"/>
        <w:rFonts w:cs="Arial"/>
        <w:bCs/>
        <w:sz w:val="18"/>
      </w:rPr>
      <w:fldChar w:fldCharType="begin"/>
    </w:r>
    <w:r w:rsidRPr="000E3043">
      <w:rPr>
        <w:rStyle w:val="PageNumber"/>
        <w:rFonts w:cs="Arial"/>
        <w:bCs/>
        <w:sz w:val="18"/>
      </w:rPr>
      <w:instrText xml:space="preserve"> PAGE   \* MERGEFORMAT </w:instrText>
    </w:r>
    <w:r w:rsidRPr="000E3043">
      <w:rPr>
        <w:rStyle w:val="PageNumber"/>
        <w:rFonts w:cs="Arial"/>
        <w:bCs/>
        <w:sz w:val="18"/>
      </w:rPr>
      <w:fldChar w:fldCharType="separate"/>
    </w:r>
    <w:r>
      <w:rPr>
        <w:rStyle w:val="PageNumber"/>
        <w:rFonts w:cs="Arial"/>
        <w:bCs/>
        <w:noProof/>
        <w:sz w:val="18"/>
      </w:rPr>
      <w:t>44</w:t>
    </w:r>
    <w:r w:rsidRPr="000E3043">
      <w:rPr>
        <w:rStyle w:val="PageNumber"/>
        <w:rFonts w:cs="Arial"/>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1D6" w:rsidRPr="007F156A" w:rsidRDefault="00BC61D6" w:rsidP="003E6DC4">
    <w:pPr>
      <w:pStyle w:val="BodyText"/>
      <w:pBdr>
        <w:top w:val="single" w:sz="4" w:space="0" w:color="333333"/>
      </w:pBdr>
      <w:tabs>
        <w:tab w:val="right" w:pos="9360"/>
      </w:tabs>
      <w:rPr>
        <w:rStyle w:val="PageNumber"/>
        <w:rFonts w:ascii="Arial Narrow" w:hAnsi="Arial Narrow" w:cs="Arial"/>
        <w:bCs/>
        <w:sz w:val="18"/>
      </w:rPr>
    </w:pPr>
    <w:r>
      <w:rPr>
        <w:sz w:val="18"/>
      </w:rPr>
      <w:t xml:space="preserve">PCI DSS SAQ A-EP pro Obchodníky, v3.0 – Díl 3: </w:t>
    </w:r>
    <w:r w:rsidRPr="00EA6E7B">
      <w:rPr>
        <w:sz w:val="18"/>
        <w:szCs w:val="18"/>
      </w:rPr>
      <w:t>Validace a podrobnosti o Osvědčení</w:t>
    </w:r>
    <w:r w:rsidRPr="007F156A">
      <w:rPr>
        <w:sz w:val="18"/>
      </w:rPr>
      <w:tab/>
    </w:r>
    <w:proofErr w:type="gramStart"/>
    <w:r w:rsidRPr="007F156A">
      <w:rPr>
        <w:sz w:val="18"/>
      </w:rPr>
      <w:t>Únor</w:t>
    </w:r>
    <w:proofErr w:type="gramEnd"/>
    <w:r w:rsidRPr="007F156A">
      <w:rPr>
        <w:sz w:val="18"/>
      </w:rPr>
      <w:t xml:space="preserve"> </w:t>
    </w:r>
    <w:r>
      <w:rPr>
        <w:sz w:val="18"/>
      </w:rPr>
      <w:t>2014</w:t>
    </w:r>
  </w:p>
  <w:p w:rsidR="00BC61D6" w:rsidRPr="007F156A" w:rsidRDefault="00BC61D6" w:rsidP="00D3522C">
    <w:pPr>
      <w:pStyle w:val="BodyText"/>
      <w:tabs>
        <w:tab w:val="right" w:pos="9360"/>
      </w:tabs>
    </w:pPr>
    <w:r>
      <w:rPr>
        <w:rStyle w:val="PageNumber"/>
        <w:rFonts w:cs="Arial"/>
        <w:bCs/>
        <w:sz w:val="18"/>
      </w:rPr>
      <w:t>Copyright 2006-2014</w:t>
    </w:r>
    <w:r w:rsidRPr="007F156A">
      <w:rPr>
        <w:rStyle w:val="PageNumber"/>
        <w:rFonts w:cs="Arial"/>
        <w:bCs/>
        <w:sz w:val="18"/>
      </w:rPr>
      <w:t xml:space="preserve"> PCI </w:t>
    </w:r>
    <w:proofErr w:type="spellStart"/>
    <w:r w:rsidRPr="007F156A">
      <w:rPr>
        <w:rStyle w:val="PageNumber"/>
        <w:rFonts w:cs="Arial"/>
        <w:bCs/>
        <w:sz w:val="18"/>
      </w:rPr>
      <w:t>Security</w:t>
    </w:r>
    <w:proofErr w:type="spellEnd"/>
    <w:r w:rsidRPr="007F156A">
      <w:rPr>
        <w:rStyle w:val="PageNumber"/>
        <w:rFonts w:cs="Arial"/>
        <w:bCs/>
        <w:sz w:val="18"/>
      </w:rPr>
      <w:t xml:space="preserve"> </w:t>
    </w:r>
    <w:proofErr w:type="spellStart"/>
    <w:r w:rsidRPr="007F156A">
      <w:rPr>
        <w:rStyle w:val="PageNumber"/>
        <w:rFonts w:cs="Arial"/>
        <w:bCs/>
        <w:sz w:val="18"/>
      </w:rPr>
      <w:t>Standards</w:t>
    </w:r>
    <w:proofErr w:type="spellEnd"/>
    <w:r w:rsidRPr="007F156A">
      <w:rPr>
        <w:rStyle w:val="PageNumber"/>
        <w:rFonts w:cs="Arial"/>
        <w:bCs/>
        <w:sz w:val="18"/>
      </w:rPr>
      <w:t xml:space="preserve"> </w:t>
    </w:r>
    <w:proofErr w:type="spellStart"/>
    <w:r w:rsidRPr="007F156A">
      <w:rPr>
        <w:rStyle w:val="PageNumber"/>
        <w:rFonts w:cs="Arial"/>
        <w:bCs/>
        <w:sz w:val="18"/>
      </w:rPr>
      <w:t>Council</w:t>
    </w:r>
    <w:proofErr w:type="spellEnd"/>
    <w:r w:rsidRPr="007F156A">
      <w:rPr>
        <w:rStyle w:val="PageNumber"/>
        <w:rFonts w:cs="Arial"/>
        <w:bCs/>
        <w:sz w:val="18"/>
      </w:rPr>
      <w:t xml:space="preserve"> LLC</w:t>
    </w:r>
    <w:r>
      <w:rPr>
        <w:rStyle w:val="PageNumber"/>
        <w:rFonts w:cs="Arial"/>
        <w:bCs/>
        <w:sz w:val="18"/>
      </w:rPr>
      <w:t xml:space="preserve">. All </w:t>
    </w:r>
    <w:proofErr w:type="spellStart"/>
    <w:r>
      <w:rPr>
        <w:rStyle w:val="PageNumber"/>
        <w:rFonts w:cs="Arial"/>
        <w:bCs/>
        <w:sz w:val="18"/>
      </w:rPr>
      <w:t>Rights</w:t>
    </w:r>
    <w:proofErr w:type="spellEnd"/>
    <w:r>
      <w:rPr>
        <w:rStyle w:val="PageNumber"/>
        <w:rFonts w:cs="Arial"/>
        <w:bCs/>
        <w:sz w:val="18"/>
      </w:rPr>
      <w:t xml:space="preserve"> </w:t>
    </w:r>
    <w:proofErr w:type="spellStart"/>
    <w:r>
      <w:rPr>
        <w:rStyle w:val="PageNumber"/>
        <w:rFonts w:cs="Arial"/>
        <w:bCs/>
        <w:sz w:val="18"/>
      </w:rPr>
      <w:t>Reserved</w:t>
    </w:r>
    <w:proofErr w:type="spellEnd"/>
    <w:r w:rsidRPr="007F156A">
      <w:rPr>
        <w:rStyle w:val="PageNumber"/>
        <w:rFonts w:cs="Arial"/>
        <w:bCs/>
        <w:sz w:val="18"/>
      </w:rPr>
      <w:tab/>
    </w:r>
    <w:r w:rsidRPr="007F156A">
      <w:rPr>
        <w:sz w:val="18"/>
      </w:rPr>
      <w:t xml:space="preserve">Strana </w:t>
    </w:r>
    <w:r w:rsidRPr="000E3043">
      <w:rPr>
        <w:rStyle w:val="PageNumber"/>
        <w:rFonts w:cs="Arial"/>
        <w:bCs/>
        <w:sz w:val="18"/>
      </w:rPr>
      <w:fldChar w:fldCharType="begin"/>
    </w:r>
    <w:r w:rsidRPr="000E3043">
      <w:rPr>
        <w:rStyle w:val="PageNumber"/>
        <w:rFonts w:cs="Arial"/>
        <w:bCs/>
        <w:sz w:val="18"/>
      </w:rPr>
      <w:instrText xml:space="preserve"> PAGE   \* MERGEFORMAT </w:instrText>
    </w:r>
    <w:r w:rsidRPr="000E3043">
      <w:rPr>
        <w:rStyle w:val="PageNumber"/>
        <w:rFonts w:cs="Arial"/>
        <w:bCs/>
        <w:sz w:val="18"/>
      </w:rPr>
      <w:fldChar w:fldCharType="separate"/>
    </w:r>
    <w:r>
      <w:rPr>
        <w:rStyle w:val="PageNumber"/>
        <w:rFonts w:cs="Arial"/>
        <w:bCs/>
        <w:noProof/>
        <w:sz w:val="18"/>
      </w:rPr>
      <w:t>26</w:t>
    </w:r>
    <w:r w:rsidRPr="000E3043">
      <w:rPr>
        <w:rStyle w:val="PageNumber"/>
        <w:rFonts w:cs="Arial"/>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E63" w:rsidRDefault="00F12E63">
      <w:r>
        <w:separator/>
      </w:r>
    </w:p>
  </w:footnote>
  <w:footnote w:type="continuationSeparator" w:id="0">
    <w:p w:rsidR="00F12E63" w:rsidRDefault="00F12E63">
      <w:r>
        <w:continuationSeparator/>
      </w:r>
    </w:p>
  </w:footnote>
  <w:footnote w:id="1">
    <w:p w:rsidR="00BC61D6" w:rsidRDefault="00BC61D6" w:rsidP="004035B2">
      <w:pPr>
        <w:pStyle w:val="FootnoteText"/>
        <w:spacing w:after="60"/>
        <w:ind w:left="187" w:hanging="187"/>
      </w:pPr>
      <w:r w:rsidRPr="00225434">
        <w:rPr>
          <w:rStyle w:val="FootnoteReference"/>
          <w:sz w:val="16"/>
          <w:szCs w:val="18"/>
        </w:rPr>
        <w:footnoteRef/>
      </w:r>
      <w:r>
        <w:rPr>
          <w:sz w:val="16"/>
          <w:szCs w:val="18"/>
        </w:rPr>
        <w:t xml:space="preserve"> </w:t>
      </w:r>
      <w:r w:rsidRPr="007D4DC3">
        <w:rPr>
          <w:sz w:val="16"/>
          <w:szCs w:val="18"/>
        </w:rPr>
        <w:tab/>
        <w:t>Data zašifrovaná na magnetickém proužku používaná k autorizaci během transakce s přítomností karty. Subjekty si nesmějí ponechat úplná data z magnetického proužku po autorizaci transakce. Jediné prvky dat na stopě, které smějí být zachovány, jsou číslo karty (PAN), datum expirace a jméno držitele karty.</w:t>
      </w:r>
    </w:p>
  </w:footnote>
  <w:footnote w:id="2">
    <w:p w:rsidR="00BC61D6" w:rsidRDefault="00BC61D6" w:rsidP="004035B2">
      <w:pPr>
        <w:pStyle w:val="FootnoteText"/>
        <w:spacing w:after="60"/>
        <w:ind w:left="187" w:hanging="187"/>
      </w:pPr>
      <w:r w:rsidRPr="007D4DC3">
        <w:rPr>
          <w:rStyle w:val="FootnoteReference"/>
          <w:sz w:val="16"/>
        </w:rPr>
        <w:footnoteRef/>
      </w:r>
      <w:r w:rsidRPr="007D4DC3">
        <w:rPr>
          <w:sz w:val="16"/>
        </w:rPr>
        <w:t xml:space="preserve"> </w:t>
      </w:r>
      <w:r w:rsidRPr="007D4DC3">
        <w:rPr>
          <w:sz w:val="16"/>
        </w:rPr>
        <w:tab/>
      </w:r>
      <w:r w:rsidRPr="007D4DC3">
        <w:rPr>
          <w:sz w:val="16"/>
          <w:szCs w:val="18"/>
        </w:rPr>
        <w:t>Trojciferná nebo čtyřciferná hodnota sloužící k ověření transakcí bez přítomnosti karty a vytištěná na podpisovém proužku nebo napravo od něj nebo na lícové straně platební karty.</w:t>
      </w:r>
    </w:p>
  </w:footnote>
  <w:footnote w:id="3">
    <w:p w:rsidR="00BC61D6" w:rsidRDefault="00BC61D6" w:rsidP="004035B2">
      <w:pPr>
        <w:pStyle w:val="FootnoteText"/>
        <w:spacing w:after="60"/>
        <w:ind w:left="187" w:hanging="187"/>
      </w:pPr>
      <w:r w:rsidRPr="007D4DC3">
        <w:rPr>
          <w:rStyle w:val="FootnoteReference"/>
          <w:sz w:val="16"/>
        </w:rPr>
        <w:footnoteRef/>
      </w:r>
      <w:r w:rsidRPr="007D4DC3">
        <w:rPr>
          <w:sz w:val="16"/>
        </w:rPr>
        <w:t xml:space="preserve"> </w:t>
      </w:r>
      <w:r w:rsidRPr="007D4DC3">
        <w:rPr>
          <w:sz w:val="16"/>
        </w:rPr>
        <w:tab/>
      </w:r>
      <w:r w:rsidRPr="007D4DC3">
        <w:rPr>
          <w:sz w:val="16"/>
          <w:szCs w:val="18"/>
        </w:rPr>
        <w:t>Osobní identifikační číslo zadané držitelem karty během transakce s přítomností karty a/nebo za</w:t>
      </w:r>
      <w:r>
        <w:rPr>
          <w:sz w:val="16"/>
          <w:szCs w:val="18"/>
        </w:rPr>
        <w:t>šifrovaný</w:t>
      </w:r>
      <w:r w:rsidRPr="007D4DC3">
        <w:rPr>
          <w:sz w:val="16"/>
          <w:szCs w:val="18"/>
        </w:rPr>
        <w:t xml:space="preserve"> PIN blok uvedený ve zprávě o transakci.</w:t>
      </w:r>
      <w:r>
        <w:rPr>
          <w:sz w:val="16"/>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1D6" w:rsidRDefault="00BC61D6" w:rsidP="0080792E">
    <w:pPr>
      <w:pStyle w:val="Header"/>
      <w:ind w:left="0"/>
    </w:pPr>
    <w:r w:rsidRPr="00987096">
      <w:rPr>
        <w:noProof/>
      </w:rPr>
      <w:drawing>
        <wp:inline distT="0" distB="0" distL="0" distR="0">
          <wp:extent cx="1059815" cy="319405"/>
          <wp:effectExtent l="0" t="0" r="0" b="0"/>
          <wp:docPr id="8" name="Picture 2" descr="Description: Description: Final-PCI-SSC-Mark-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Final-PCI-SSC-Mark-R.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815" cy="319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D49"/>
    <w:multiLevelType w:val="hybridMultilevel"/>
    <w:tmpl w:val="40CC66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381122A"/>
    <w:multiLevelType w:val="hybridMultilevel"/>
    <w:tmpl w:val="865C0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DC1308"/>
    <w:multiLevelType w:val="hybridMultilevel"/>
    <w:tmpl w:val="D2EAE44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90546FE"/>
    <w:multiLevelType w:val="hybridMultilevel"/>
    <w:tmpl w:val="F4086554"/>
    <w:lvl w:ilvl="0" w:tplc="DBE80F1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CD3064"/>
    <w:multiLevelType w:val="hybridMultilevel"/>
    <w:tmpl w:val="B412A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DDE27EB"/>
    <w:multiLevelType w:val="hybridMultilevel"/>
    <w:tmpl w:val="5BD8E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5762CE"/>
    <w:multiLevelType w:val="hybridMultilevel"/>
    <w:tmpl w:val="D988F0AE"/>
    <w:lvl w:ilvl="0" w:tplc="04050001">
      <w:start w:val="1"/>
      <w:numFmt w:val="bullet"/>
      <w:lvlText w:val=""/>
      <w:lvlJc w:val="left"/>
      <w:pPr>
        <w:ind w:left="1060" w:hanging="360"/>
      </w:pPr>
      <w:rPr>
        <w:rFonts w:ascii="Symbol" w:hAnsi="Symbol" w:hint="default"/>
      </w:rPr>
    </w:lvl>
    <w:lvl w:ilvl="1" w:tplc="04050001">
      <w:start w:val="1"/>
      <w:numFmt w:val="bullet"/>
      <w:lvlText w:val=""/>
      <w:lvlJc w:val="left"/>
      <w:pPr>
        <w:ind w:left="1780" w:hanging="360"/>
      </w:pPr>
      <w:rPr>
        <w:rFonts w:ascii="Symbol" w:hAnsi="Symbol"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7"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hint="default"/>
        <w:sz w:val="24"/>
      </w:rPr>
    </w:lvl>
    <w:lvl w:ilvl="1" w:tplc="00190409">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8" w15:restartNumberingAfterBreak="0">
    <w:nsid w:val="153C547D"/>
    <w:multiLevelType w:val="hybridMultilevel"/>
    <w:tmpl w:val="85520E9C"/>
    <w:lvl w:ilvl="0" w:tplc="755251FC">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7C2AAF"/>
    <w:multiLevelType w:val="hybridMultilevel"/>
    <w:tmpl w:val="C1BCF4A2"/>
    <w:lvl w:ilvl="0" w:tplc="04090005">
      <w:start w:val="1"/>
      <w:numFmt w:val="bullet"/>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C75BB8"/>
    <w:multiLevelType w:val="hybridMultilevel"/>
    <w:tmpl w:val="E2D0DCD8"/>
    <w:lvl w:ilvl="0" w:tplc="1960DB4C">
      <w:start w:val="1"/>
      <w:numFmt w:val="bullet"/>
      <w:pStyle w:val="table111bullet"/>
      <w:lvlText w:val=""/>
      <w:lvlJc w:val="left"/>
      <w:pPr>
        <w:tabs>
          <w:tab w:val="num" w:pos="288"/>
        </w:tabs>
        <w:ind w:left="288" w:hanging="216"/>
      </w:pPr>
      <w:rPr>
        <w:rFonts w:ascii="Symbol" w:hAnsi="Symbol" w:hint="default"/>
        <w:color w:val="auto"/>
        <w:sz w:val="18"/>
      </w:rPr>
    </w:lvl>
    <w:lvl w:ilvl="1" w:tplc="04090019" w:tentative="1">
      <w:start w:val="1"/>
      <w:numFmt w:val="bullet"/>
      <w:lvlText w:val="o"/>
      <w:lvlJc w:val="left"/>
      <w:pPr>
        <w:ind w:left="1567" w:hanging="360"/>
      </w:pPr>
      <w:rPr>
        <w:rFonts w:ascii="Courier New" w:hAnsi="Courier New" w:hint="default"/>
      </w:rPr>
    </w:lvl>
    <w:lvl w:ilvl="2" w:tplc="0409001B" w:tentative="1">
      <w:start w:val="1"/>
      <w:numFmt w:val="bullet"/>
      <w:lvlText w:val=""/>
      <w:lvlJc w:val="left"/>
      <w:pPr>
        <w:ind w:left="2287" w:hanging="360"/>
      </w:pPr>
      <w:rPr>
        <w:rFonts w:ascii="Wingdings" w:hAnsi="Wingdings" w:hint="default"/>
      </w:rPr>
    </w:lvl>
    <w:lvl w:ilvl="3" w:tplc="0409000F" w:tentative="1">
      <w:start w:val="1"/>
      <w:numFmt w:val="bullet"/>
      <w:lvlText w:val=""/>
      <w:lvlJc w:val="left"/>
      <w:pPr>
        <w:ind w:left="3007" w:hanging="360"/>
      </w:pPr>
      <w:rPr>
        <w:rFonts w:ascii="Symbol" w:hAnsi="Symbol" w:hint="default"/>
      </w:rPr>
    </w:lvl>
    <w:lvl w:ilvl="4" w:tplc="04090019" w:tentative="1">
      <w:start w:val="1"/>
      <w:numFmt w:val="bullet"/>
      <w:lvlText w:val="o"/>
      <w:lvlJc w:val="left"/>
      <w:pPr>
        <w:ind w:left="3727" w:hanging="360"/>
      </w:pPr>
      <w:rPr>
        <w:rFonts w:ascii="Courier New" w:hAnsi="Courier New" w:hint="default"/>
      </w:rPr>
    </w:lvl>
    <w:lvl w:ilvl="5" w:tplc="0409001B" w:tentative="1">
      <w:start w:val="1"/>
      <w:numFmt w:val="bullet"/>
      <w:lvlText w:val=""/>
      <w:lvlJc w:val="left"/>
      <w:pPr>
        <w:ind w:left="4447" w:hanging="360"/>
      </w:pPr>
      <w:rPr>
        <w:rFonts w:ascii="Wingdings" w:hAnsi="Wingdings" w:hint="default"/>
      </w:rPr>
    </w:lvl>
    <w:lvl w:ilvl="6" w:tplc="0409000F" w:tentative="1">
      <w:start w:val="1"/>
      <w:numFmt w:val="bullet"/>
      <w:lvlText w:val=""/>
      <w:lvlJc w:val="left"/>
      <w:pPr>
        <w:ind w:left="5167" w:hanging="360"/>
      </w:pPr>
      <w:rPr>
        <w:rFonts w:ascii="Symbol" w:hAnsi="Symbol" w:hint="default"/>
      </w:rPr>
    </w:lvl>
    <w:lvl w:ilvl="7" w:tplc="04090019" w:tentative="1">
      <w:start w:val="1"/>
      <w:numFmt w:val="bullet"/>
      <w:lvlText w:val="o"/>
      <w:lvlJc w:val="left"/>
      <w:pPr>
        <w:ind w:left="5887" w:hanging="360"/>
      </w:pPr>
      <w:rPr>
        <w:rFonts w:ascii="Courier New" w:hAnsi="Courier New" w:hint="default"/>
      </w:rPr>
    </w:lvl>
    <w:lvl w:ilvl="8" w:tplc="0409001B" w:tentative="1">
      <w:start w:val="1"/>
      <w:numFmt w:val="bullet"/>
      <w:lvlText w:val=""/>
      <w:lvlJc w:val="left"/>
      <w:pPr>
        <w:ind w:left="6607" w:hanging="360"/>
      </w:pPr>
      <w:rPr>
        <w:rFonts w:ascii="Wingdings" w:hAnsi="Wingdings" w:hint="default"/>
      </w:rPr>
    </w:lvl>
  </w:abstractNum>
  <w:abstractNum w:abstractNumId="11" w15:restartNumberingAfterBreak="0">
    <w:nsid w:val="1DFD38F3"/>
    <w:multiLevelType w:val="hybridMultilevel"/>
    <w:tmpl w:val="946A3AF2"/>
    <w:lvl w:ilvl="0" w:tplc="2A0C837E">
      <w:start w:val="1"/>
      <w:numFmt w:val="bullet"/>
      <w:pStyle w:val="tabletextbullet2"/>
      <w:lvlText w:val=""/>
      <w:lvlJc w:val="left"/>
      <w:pPr>
        <w:ind w:left="1080" w:hanging="360"/>
      </w:pPr>
      <w:rPr>
        <w:rFonts w:ascii="Symbol" w:hAnsi="Symbol"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F860CEA"/>
    <w:multiLevelType w:val="hybridMultilevel"/>
    <w:tmpl w:val="8BDCE0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284A37"/>
    <w:multiLevelType w:val="hybridMultilevel"/>
    <w:tmpl w:val="E3B2C8E0"/>
    <w:lvl w:ilvl="0" w:tplc="F4F6082A">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1C4EA0"/>
    <w:multiLevelType w:val="hybridMultilevel"/>
    <w:tmpl w:val="233065E2"/>
    <w:lvl w:ilvl="0" w:tplc="F4F6082A">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9E6962"/>
    <w:multiLevelType w:val="hybridMultilevel"/>
    <w:tmpl w:val="2348D7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3C1341"/>
    <w:multiLevelType w:val="hybridMultilevel"/>
    <w:tmpl w:val="D26E7D44"/>
    <w:lvl w:ilvl="0" w:tplc="0405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80C90"/>
    <w:multiLevelType w:val="hybridMultilevel"/>
    <w:tmpl w:val="59441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79806E6"/>
    <w:multiLevelType w:val="hybridMultilevel"/>
    <w:tmpl w:val="D160FC10"/>
    <w:lvl w:ilvl="0" w:tplc="F4F6082A">
      <w:start w:val="1"/>
      <w:numFmt w:val="bullet"/>
      <w:lvlText w:val=""/>
      <w:lvlJc w:val="center"/>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0" w15:restartNumberingAfterBreak="0">
    <w:nsid w:val="3A201A2C"/>
    <w:multiLevelType w:val="hybridMultilevel"/>
    <w:tmpl w:val="C7883636"/>
    <w:lvl w:ilvl="0" w:tplc="F4F6082A">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A07619"/>
    <w:multiLevelType w:val="hybridMultilevel"/>
    <w:tmpl w:val="AFBAFB9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F461659"/>
    <w:multiLevelType w:val="hybridMultilevel"/>
    <w:tmpl w:val="EDB28C14"/>
    <w:lvl w:ilvl="0" w:tplc="04050001">
      <w:start w:val="1"/>
      <w:numFmt w:val="bullet"/>
      <w:lvlText w:val=""/>
      <w:lvlJc w:val="left"/>
      <w:pPr>
        <w:tabs>
          <w:tab w:val="num" w:pos="216"/>
        </w:tabs>
        <w:ind w:left="216" w:hanging="216"/>
      </w:pPr>
      <w:rPr>
        <w:rFonts w:ascii="Symbol" w:hAnsi="Symbol" w:hint="default"/>
        <w:color w:val="auto"/>
        <w:sz w:val="18"/>
      </w:rPr>
    </w:lvl>
    <w:lvl w:ilvl="1" w:tplc="04050003" w:tentative="1">
      <w:start w:val="1"/>
      <w:numFmt w:val="bullet"/>
      <w:lvlText w:val="o"/>
      <w:lvlJc w:val="left"/>
      <w:pPr>
        <w:ind w:left="1152" w:hanging="360"/>
      </w:pPr>
      <w:rPr>
        <w:rFonts w:ascii="Courier New" w:hAnsi="Courier New" w:cs="Courier New" w:hint="default"/>
      </w:rPr>
    </w:lvl>
    <w:lvl w:ilvl="2" w:tplc="04050005" w:tentative="1">
      <w:start w:val="1"/>
      <w:numFmt w:val="bullet"/>
      <w:lvlText w:val=""/>
      <w:lvlJc w:val="left"/>
      <w:pPr>
        <w:ind w:left="1872" w:hanging="360"/>
      </w:pPr>
      <w:rPr>
        <w:rFonts w:ascii="Wingdings" w:hAnsi="Wingdings" w:hint="default"/>
      </w:rPr>
    </w:lvl>
    <w:lvl w:ilvl="3" w:tplc="04050001" w:tentative="1">
      <w:start w:val="1"/>
      <w:numFmt w:val="bullet"/>
      <w:lvlText w:val=""/>
      <w:lvlJc w:val="left"/>
      <w:pPr>
        <w:ind w:left="2592" w:hanging="360"/>
      </w:pPr>
      <w:rPr>
        <w:rFonts w:ascii="Symbol" w:hAnsi="Symbol" w:hint="default"/>
      </w:rPr>
    </w:lvl>
    <w:lvl w:ilvl="4" w:tplc="04050003" w:tentative="1">
      <w:start w:val="1"/>
      <w:numFmt w:val="bullet"/>
      <w:lvlText w:val="o"/>
      <w:lvlJc w:val="left"/>
      <w:pPr>
        <w:ind w:left="3312" w:hanging="360"/>
      </w:pPr>
      <w:rPr>
        <w:rFonts w:ascii="Courier New" w:hAnsi="Courier New" w:cs="Courier New" w:hint="default"/>
      </w:rPr>
    </w:lvl>
    <w:lvl w:ilvl="5" w:tplc="04050005" w:tentative="1">
      <w:start w:val="1"/>
      <w:numFmt w:val="bullet"/>
      <w:lvlText w:val=""/>
      <w:lvlJc w:val="left"/>
      <w:pPr>
        <w:ind w:left="4032" w:hanging="360"/>
      </w:pPr>
      <w:rPr>
        <w:rFonts w:ascii="Wingdings" w:hAnsi="Wingdings" w:hint="default"/>
      </w:rPr>
    </w:lvl>
    <w:lvl w:ilvl="6" w:tplc="04050001" w:tentative="1">
      <w:start w:val="1"/>
      <w:numFmt w:val="bullet"/>
      <w:lvlText w:val=""/>
      <w:lvlJc w:val="left"/>
      <w:pPr>
        <w:ind w:left="4752" w:hanging="360"/>
      </w:pPr>
      <w:rPr>
        <w:rFonts w:ascii="Symbol" w:hAnsi="Symbol" w:hint="default"/>
      </w:rPr>
    </w:lvl>
    <w:lvl w:ilvl="7" w:tplc="04050003" w:tentative="1">
      <w:start w:val="1"/>
      <w:numFmt w:val="bullet"/>
      <w:lvlText w:val="o"/>
      <w:lvlJc w:val="left"/>
      <w:pPr>
        <w:ind w:left="5472" w:hanging="360"/>
      </w:pPr>
      <w:rPr>
        <w:rFonts w:ascii="Courier New" w:hAnsi="Courier New" w:cs="Courier New" w:hint="default"/>
      </w:rPr>
    </w:lvl>
    <w:lvl w:ilvl="8" w:tplc="04050005" w:tentative="1">
      <w:start w:val="1"/>
      <w:numFmt w:val="bullet"/>
      <w:lvlText w:val=""/>
      <w:lvlJc w:val="left"/>
      <w:pPr>
        <w:ind w:left="6192" w:hanging="360"/>
      </w:pPr>
      <w:rPr>
        <w:rFonts w:ascii="Wingdings" w:hAnsi="Wingdings" w:hint="default"/>
      </w:rPr>
    </w:lvl>
  </w:abstractNum>
  <w:abstractNum w:abstractNumId="23" w15:restartNumberingAfterBreak="0">
    <w:nsid w:val="45185A03"/>
    <w:multiLevelType w:val="hybridMultilevel"/>
    <w:tmpl w:val="00609A6A"/>
    <w:lvl w:ilvl="0" w:tplc="04090001">
      <w:start w:val="1"/>
      <w:numFmt w:val="bullet"/>
      <w:lvlText w:val="-"/>
      <w:lvlJc w:val="left"/>
      <w:pPr>
        <w:tabs>
          <w:tab w:val="num" w:pos="504"/>
        </w:tabs>
        <w:ind w:left="504" w:hanging="216"/>
      </w:pPr>
      <w:rPr>
        <w:rFonts w:ascii="Courier New" w:hAnsi="Courier New"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24"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25" w15:restartNumberingAfterBreak="0">
    <w:nsid w:val="50F2104F"/>
    <w:multiLevelType w:val="hybridMultilevel"/>
    <w:tmpl w:val="675835D4"/>
    <w:lvl w:ilvl="0" w:tplc="2E721944">
      <w:start w:val="1"/>
      <w:numFmt w:val="bullet"/>
      <w:pStyle w:val="TableTextBullet"/>
      <w:lvlText w:val=""/>
      <w:lvlJc w:val="left"/>
      <w:pPr>
        <w:ind w:left="360" w:hanging="360"/>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917842"/>
    <w:multiLevelType w:val="hybridMultilevel"/>
    <w:tmpl w:val="D922882C"/>
    <w:lvl w:ilvl="0" w:tplc="E072F26C">
      <w:start w:val="1"/>
      <w:numFmt w:val="lowerLetter"/>
      <w:pStyle w:val="tabletextnumber"/>
      <w:lvlText w:val="(%1)"/>
      <w:lvlJc w:val="left"/>
      <w:pPr>
        <w:ind w:left="360" w:hanging="360"/>
      </w:pPr>
      <w:rPr>
        <w:rFonts w:ascii="Arial" w:hAnsi="Arial" w:cs="Times New Roman" w:hint="default"/>
        <w:b w:val="0"/>
        <w:bCs w:val="0"/>
        <w:i w:val="0"/>
        <w:iCs w:val="0"/>
        <w:sz w:val="18"/>
        <w:szCs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ACE5100"/>
    <w:multiLevelType w:val="hybridMultilevel"/>
    <w:tmpl w:val="7BEEC360"/>
    <w:lvl w:ilvl="0" w:tplc="04090001">
      <w:start w:val="1"/>
      <w:numFmt w:val="bullet"/>
      <w:lvlText w:val="-"/>
      <w:lvlJc w:val="left"/>
      <w:pPr>
        <w:tabs>
          <w:tab w:val="num" w:pos="504"/>
        </w:tabs>
        <w:ind w:left="504" w:hanging="216"/>
      </w:pPr>
      <w:rPr>
        <w:rFonts w:ascii="Courier New" w:hAnsi="Courier New"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28" w15:restartNumberingAfterBreak="0">
    <w:nsid w:val="5D401790"/>
    <w:multiLevelType w:val="hybridMultilevel"/>
    <w:tmpl w:val="D4C2CADC"/>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9" w15:restartNumberingAfterBreak="0">
    <w:nsid w:val="5F9344DA"/>
    <w:multiLevelType w:val="hybridMultilevel"/>
    <w:tmpl w:val="558C4B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61EB4081"/>
    <w:multiLevelType w:val="hybridMultilevel"/>
    <w:tmpl w:val="A45265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648870C4"/>
    <w:multiLevelType w:val="hybridMultilevel"/>
    <w:tmpl w:val="3CC22DFA"/>
    <w:lvl w:ilvl="0" w:tplc="04050001">
      <w:start w:val="1"/>
      <w:numFmt w:val="bullet"/>
      <w:lvlText w:val=""/>
      <w:lvlJc w:val="left"/>
      <w:pPr>
        <w:ind w:left="536"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6C7C2C43"/>
    <w:multiLevelType w:val="hybridMultilevel"/>
    <w:tmpl w:val="97541B9E"/>
    <w:lvl w:ilvl="0" w:tplc="000F0409">
      <w:start w:val="1"/>
      <w:numFmt w:val="decimal"/>
      <w:lvlText w:val="%1."/>
      <w:lvlJc w:val="left"/>
      <w:pPr>
        <w:tabs>
          <w:tab w:val="num" w:pos="360"/>
        </w:tabs>
        <w:ind w:left="360" w:hanging="360"/>
      </w:pPr>
      <w:rPr>
        <w:rFonts w:cs="Times New Roman"/>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33" w15:restartNumberingAfterBreak="0">
    <w:nsid w:val="6F085BAF"/>
    <w:multiLevelType w:val="hybridMultilevel"/>
    <w:tmpl w:val="28BC01E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DB04AF"/>
    <w:multiLevelType w:val="hybridMultilevel"/>
    <w:tmpl w:val="AB3EE304"/>
    <w:lvl w:ilvl="0" w:tplc="04090001">
      <w:start w:val="1"/>
      <w:numFmt w:val="bullet"/>
      <w:lvlText w:val="-"/>
      <w:lvlJc w:val="left"/>
      <w:pPr>
        <w:tabs>
          <w:tab w:val="num" w:pos="504"/>
        </w:tabs>
        <w:ind w:left="504" w:hanging="216"/>
      </w:pPr>
      <w:rPr>
        <w:rFonts w:ascii="Courier New" w:hAnsi="Courier New"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35" w15:restartNumberingAfterBreak="0">
    <w:nsid w:val="71C44117"/>
    <w:multiLevelType w:val="hybridMultilevel"/>
    <w:tmpl w:val="9FC498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72D47FC4"/>
    <w:multiLevelType w:val="hybridMultilevel"/>
    <w:tmpl w:val="E4CE6AFC"/>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37" w15:restartNumberingAfterBreak="0">
    <w:nsid w:val="75686357"/>
    <w:multiLevelType w:val="hybridMultilevel"/>
    <w:tmpl w:val="8A2A1542"/>
    <w:lvl w:ilvl="0" w:tplc="04090001">
      <w:start w:val="1"/>
      <w:numFmt w:val="bullet"/>
      <w:lvlText w:val="-"/>
      <w:lvlJc w:val="left"/>
      <w:pPr>
        <w:tabs>
          <w:tab w:val="num" w:pos="504"/>
        </w:tabs>
        <w:ind w:left="504" w:hanging="216"/>
      </w:pPr>
      <w:rPr>
        <w:rFonts w:ascii="Courier New" w:hAnsi="Courier New"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38" w15:restartNumberingAfterBreak="0">
    <w:nsid w:val="76696DCC"/>
    <w:multiLevelType w:val="hybridMultilevel"/>
    <w:tmpl w:val="C19AC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80F3364"/>
    <w:multiLevelType w:val="hybridMultilevel"/>
    <w:tmpl w:val="E264C2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CCB3BCD"/>
    <w:multiLevelType w:val="hybridMultilevel"/>
    <w:tmpl w:val="F028EC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17"/>
  </w:num>
  <w:num w:numId="4">
    <w:abstractNumId w:val="15"/>
  </w:num>
  <w:num w:numId="5">
    <w:abstractNumId w:val="21"/>
  </w:num>
  <w:num w:numId="6">
    <w:abstractNumId w:val="35"/>
  </w:num>
  <w:num w:numId="7">
    <w:abstractNumId w:val="18"/>
  </w:num>
  <w:num w:numId="8">
    <w:abstractNumId w:val="0"/>
  </w:num>
  <w:num w:numId="9">
    <w:abstractNumId w:val="40"/>
  </w:num>
  <w:num w:numId="10">
    <w:abstractNumId w:val="4"/>
  </w:num>
  <w:num w:numId="11">
    <w:abstractNumId w:val="39"/>
  </w:num>
  <w:num w:numId="12">
    <w:abstractNumId w:val="38"/>
  </w:num>
  <w:num w:numId="13">
    <w:abstractNumId w:val="5"/>
  </w:num>
  <w:num w:numId="14">
    <w:abstractNumId w:val="31"/>
  </w:num>
  <w:num w:numId="15">
    <w:abstractNumId w:val="28"/>
  </w:num>
  <w:num w:numId="16">
    <w:abstractNumId w:val="6"/>
  </w:num>
  <w:num w:numId="17">
    <w:abstractNumId w:val="3"/>
  </w:num>
  <w:num w:numId="18">
    <w:abstractNumId w:val="20"/>
  </w:num>
  <w:num w:numId="19">
    <w:abstractNumId w:val="19"/>
  </w:num>
  <w:num w:numId="20">
    <w:abstractNumId w:val="13"/>
  </w:num>
  <w:num w:numId="21">
    <w:abstractNumId w:val="14"/>
  </w:num>
  <w:num w:numId="22">
    <w:abstractNumId w:val="32"/>
  </w:num>
  <w:num w:numId="23">
    <w:abstractNumId w:val="25"/>
  </w:num>
  <w:num w:numId="24">
    <w:abstractNumId w:val="8"/>
  </w:num>
  <w:num w:numId="25">
    <w:abstractNumId w:val="9"/>
  </w:num>
  <w:num w:numId="26">
    <w:abstractNumId w:val="11"/>
  </w:num>
  <w:num w:numId="27">
    <w:abstractNumId w:val="10"/>
  </w:num>
  <w:num w:numId="28">
    <w:abstractNumId w:val="2"/>
  </w:num>
  <w:num w:numId="29">
    <w:abstractNumId w:val="26"/>
  </w:num>
  <w:num w:numId="30">
    <w:abstractNumId w:val="1"/>
  </w:num>
  <w:num w:numId="31">
    <w:abstractNumId w:val="30"/>
  </w:num>
  <w:num w:numId="32">
    <w:abstractNumId w:val="33"/>
  </w:num>
  <w:num w:numId="33">
    <w:abstractNumId w:val="36"/>
  </w:num>
  <w:num w:numId="34">
    <w:abstractNumId w:val="27"/>
  </w:num>
  <w:num w:numId="35">
    <w:abstractNumId w:val="23"/>
  </w:num>
  <w:num w:numId="36">
    <w:abstractNumId w:val="29"/>
  </w:num>
  <w:num w:numId="37">
    <w:abstractNumId w:val="22"/>
  </w:num>
  <w:num w:numId="38">
    <w:abstractNumId w:val="16"/>
  </w:num>
  <w:num w:numId="39">
    <w:abstractNumId w:val="34"/>
  </w:num>
  <w:num w:numId="40">
    <w:abstractNumId w:val="37"/>
  </w:num>
  <w:num w:numId="41">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MR0MpelHK98RHtL7RnrVPnoeooeHCNwHIRHOLpYI4z8wUJXUICX10KQyl+Fkcj2Dz5mluCeyNijslbhnm63yw==" w:salt="cIG774f//OIxunaVmfqJhg=="/>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09"/>
    <w:rsid w:val="000002C8"/>
    <w:rsid w:val="00000809"/>
    <w:rsid w:val="00000C1B"/>
    <w:rsid w:val="00001224"/>
    <w:rsid w:val="000013FD"/>
    <w:rsid w:val="00001C0A"/>
    <w:rsid w:val="00001F05"/>
    <w:rsid w:val="00002D64"/>
    <w:rsid w:val="00004129"/>
    <w:rsid w:val="00004462"/>
    <w:rsid w:val="00005D2F"/>
    <w:rsid w:val="000062E6"/>
    <w:rsid w:val="00007978"/>
    <w:rsid w:val="000106F5"/>
    <w:rsid w:val="000122AD"/>
    <w:rsid w:val="0001301C"/>
    <w:rsid w:val="00013025"/>
    <w:rsid w:val="000143A8"/>
    <w:rsid w:val="00015A7E"/>
    <w:rsid w:val="00015AD5"/>
    <w:rsid w:val="00015D79"/>
    <w:rsid w:val="000170EF"/>
    <w:rsid w:val="0002016E"/>
    <w:rsid w:val="00023795"/>
    <w:rsid w:val="00024286"/>
    <w:rsid w:val="00025CEB"/>
    <w:rsid w:val="000266DE"/>
    <w:rsid w:val="00026CC4"/>
    <w:rsid w:val="00030C1E"/>
    <w:rsid w:val="000312DE"/>
    <w:rsid w:val="00031508"/>
    <w:rsid w:val="00033B72"/>
    <w:rsid w:val="00033C83"/>
    <w:rsid w:val="000356F6"/>
    <w:rsid w:val="00035A29"/>
    <w:rsid w:val="00035FDD"/>
    <w:rsid w:val="000360CC"/>
    <w:rsid w:val="00036381"/>
    <w:rsid w:val="00036B9D"/>
    <w:rsid w:val="00037C32"/>
    <w:rsid w:val="00041F0A"/>
    <w:rsid w:val="0004298E"/>
    <w:rsid w:val="00043E68"/>
    <w:rsid w:val="00046F16"/>
    <w:rsid w:val="00047253"/>
    <w:rsid w:val="00047B34"/>
    <w:rsid w:val="00047F22"/>
    <w:rsid w:val="0005001F"/>
    <w:rsid w:val="000500F8"/>
    <w:rsid w:val="00050261"/>
    <w:rsid w:val="00051979"/>
    <w:rsid w:val="00052F49"/>
    <w:rsid w:val="000530C6"/>
    <w:rsid w:val="00053A33"/>
    <w:rsid w:val="000544BA"/>
    <w:rsid w:val="00054F85"/>
    <w:rsid w:val="000555DB"/>
    <w:rsid w:val="000558B7"/>
    <w:rsid w:val="000562A7"/>
    <w:rsid w:val="00056422"/>
    <w:rsid w:val="00061F40"/>
    <w:rsid w:val="000623B4"/>
    <w:rsid w:val="000627E4"/>
    <w:rsid w:val="00063180"/>
    <w:rsid w:val="000646E6"/>
    <w:rsid w:val="00065E8C"/>
    <w:rsid w:val="000664EC"/>
    <w:rsid w:val="0006697F"/>
    <w:rsid w:val="00067F51"/>
    <w:rsid w:val="000700FD"/>
    <w:rsid w:val="0007217E"/>
    <w:rsid w:val="000757A0"/>
    <w:rsid w:val="00075CD0"/>
    <w:rsid w:val="00076AF4"/>
    <w:rsid w:val="00081F93"/>
    <w:rsid w:val="00083917"/>
    <w:rsid w:val="000853A1"/>
    <w:rsid w:val="00085B72"/>
    <w:rsid w:val="00085D76"/>
    <w:rsid w:val="0008621B"/>
    <w:rsid w:val="0008628C"/>
    <w:rsid w:val="00086E0E"/>
    <w:rsid w:val="000901A7"/>
    <w:rsid w:val="00090223"/>
    <w:rsid w:val="00092850"/>
    <w:rsid w:val="00092AFC"/>
    <w:rsid w:val="00094E13"/>
    <w:rsid w:val="00095949"/>
    <w:rsid w:val="00095F61"/>
    <w:rsid w:val="00096122"/>
    <w:rsid w:val="000966E2"/>
    <w:rsid w:val="0009777C"/>
    <w:rsid w:val="00097AE7"/>
    <w:rsid w:val="000A0273"/>
    <w:rsid w:val="000A2207"/>
    <w:rsid w:val="000A28A3"/>
    <w:rsid w:val="000A4F3D"/>
    <w:rsid w:val="000A5C10"/>
    <w:rsid w:val="000A649A"/>
    <w:rsid w:val="000A7514"/>
    <w:rsid w:val="000A7AA6"/>
    <w:rsid w:val="000A7C27"/>
    <w:rsid w:val="000B04BD"/>
    <w:rsid w:val="000B1CE8"/>
    <w:rsid w:val="000B3428"/>
    <w:rsid w:val="000B3D78"/>
    <w:rsid w:val="000B62F9"/>
    <w:rsid w:val="000B7E83"/>
    <w:rsid w:val="000C155A"/>
    <w:rsid w:val="000C2440"/>
    <w:rsid w:val="000C60A0"/>
    <w:rsid w:val="000D091D"/>
    <w:rsid w:val="000D0C74"/>
    <w:rsid w:val="000D151D"/>
    <w:rsid w:val="000D58DD"/>
    <w:rsid w:val="000D7DE4"/>
    <w:rsid w:val="000E0329"/>
    <w:rsid w:val="000E1BCB"/>
    <w:rsid w:val="000E21DC"/>
    <w:rsid w:val="000E3043"/>
    <w:rsid w:val="000E3144"/>
    <w:rsid w:val="000E5481"/>
    <w:rsid w:val="000E54CF"/>
    <w:rsid w:val="000E67E5"/>
    <w:rsid w:val="000E71C4"/>
    <w:rsid w:val="000F20B6"/>
    <w:rsid w:val="000F2251"/>
    <w:rsid w:val="000F317E"/>
    <w:rsid w:val="000F3A1D"/>
    <w:rsid w:val="000F579E"/>
    <w:rsid w:val="000F5E81"/>
    <w:rsid w:val="000F760D"/>
    <w:rsid w:val="00100129"/>
    <w:rsid w:val="00100C79"/>
    <w:rsid w:val="0010117D"/>
    <w:rsid w:val="00101E36"/>
    <w:rsid w:val="00105046"/>
    <w:rsid w:val="00110994"/>
    <w:rsid w:val="0011389D"/>
    <w:rsid w:val="00113E64"/>
    <w:rsid w:val="00115828"/>
    <w:rsid w:val="00115E25"/>
    <w:rsid w:val="00116019"/>
    <w:rsid w:val="00116170"/>
    <w:rsid w:val="00121789"/>
    <w:rsid w:val="00122003"/>
    <w:rsid w:val="00123525"/>
    <w:rsid w:val="00124484"/>
    <w:rsid w:val="00124E78"/>
    <w:rsid w:val="0012678C"/>
    <w:rsid w:val="00126ED6"/>
    <w:rsid w:val="00127159"/>
    <w:rsid w:val="001300FD"/>
    <w:rsid w:val="00130706"/>
    <w:rsid w:val="0013421D"/>
    <w:rsid w:val="00135919"/>
    <w:rsid w:val="00136029"/>
    <w:rsid w:val="00136F6E"/>
    <w:rsid w:val="0013702A"/>
    <w:rsid w:val="001379BE"/>
    <w:rsid w:val="00141A9D"/>
    <w:rsid w:val="001446C1"/>
    <w:rsid w:val="001449F9"/>
    <w:rsid w:val="00144AA0"/>
    <w:rsid w:val="001463ED"/>
    <w:rsid w:val="00146D72"/>
    <w:rsid w:val="00150325"/>
    <w:rsid w:val="001507EE"/>
    <w:rsid w:val="00151A35"/>
    <w:rsid w:val="0015311A"/>
    <w:rsid w:val="00153D92"/>
    <w:rsid w:val="001547AA"/>
    <w:rsid w:val="001548C6"/>
    <w:rsid w:val="00154A06"/>
    <w:rsid w:val="00154C6B"/>
    <w:rsid w:val="001558C3"/>
    <w:rsid w:val="00155D4E"/>
    <w:rsid w:val="00157228"/>
    <w:rsid w:val="00157909"/>
    <w:rsid w:val="00162115"/>
    <w:rsid w:val="0016348C"/>
    <w:rsid w:val="0016393B"/>
    <w:rsid w:val="001652EA"/>
    <w:rsid w:val="0016592D"/>
    <w:rsid w:val="00165A2F"/>
    <w:rsid w:val="0016663C"/>
    <w:rsid w:val="00166EE1"/>
    <w:rsid w:val="001674FC"/>
    <w:rsid w:val="001707A4"/>
    <w:rsid w:val="001711CC"/>
    <w:rsid w:val="001725BD"/>
    <w:rsid w:val="001747BA"/>
    <w:rsid w:val="00174EB1"/>
    <w:rsid w:val="00174EB6"/>
    <w:rsid w:val="00174FC4"/>
    <w:rsid w:val="0017549A"/>
    <w:rsid w:val="0017738A"/>
    <w:rsid w:val="00177974"/>
    <w:rsid w:val="001825A1"/>
    <w:rsid w:val="00184004"/>
    <w:rsid w:val="001840D8"/>
    <w:rsid w:val="001855C6"/>
    <w:rsid w:val="001863E3"/>
    <w:rsid w:val="00186897"/>
    <w:rsid w:val="001869B2"/>
    <w:rsid w:val="00186A8C"/>
    <w:rsid w:val="00187D4F"/>
    <w:rsid w:val="0019031B"/>
    <w:rsid w:val="0019084A"/>
    <w:rsid w:val="00190CAF"/>
    <w:rsid w:val="00195659"/>
    <w:rsid w:val="001A1A05"/>
    <w:rsid w:val="001A1DE7"/>
    <w:rsid w:val="001A3481"/>
    <w:rsid w:val="001A41E4"/>
    <w:rsid w:val="001A57E8"/>
    <w:rsid w:val="001A5EFF"/>
    <w:rsid w:val="001A5F75"/>
    <w:rsid w:val="001A6967"/>
    <w:rsid w:val="001A7107"/>
    <w:rsid w:val="001A7E09"/>
    <w:rsid w:val="001B2AB3"/>
    <w:rsid w:val="001B5058"/>
    <w:rsid w:val="001B5D32"/>
    <w:rsid w:val="001B6128"/>
    <w:rsid w:val="001C17D4"/>
    <w:rsid w:val="001C2B0E"/>
    <w:rsid w:val="001C3509"/>
    <w:rsid w:val="001C62AD"/>
    <w:rsid w:val="001C748A"/>
    <w:rsid w:val="001D082A"/>
    <w:rsid w:val="001D2542"/>
    <w:rsid w:val="001D4257"/>
    <w:rsid w:val="001D56A3"/>
    <w:rsid w:val="001D6F5D"/>
    <w:rsid w:val="001E1582"/>
    <w:rsid w:val="001E2950"/>
    <w:rsid w:val="001E2BBE"/>
    <w:rsid w:val="001E2FE3"/>
    <w:rsid w:val="001E31BB"/>
    <w:rsid w:val="001E3EFB"/>
    <w:rsid w:val="001E41E1"/>
    <w:rsid w:val="001E4298"/>
    <w:rsid w:val="001E4603"/>
    <w:rsid w:val="001E56F2"/>
    <w:rsid w:val="001E6EEE"/>
    <w:rsid w:val="001F2EAF"/>
    <w:rsid w:val="001F3D56"/>
    <w:rsid w:val="001F3E4B"/>
    <w:rsid w:val="001F5046"/>
    <w:rsid w:val="001F5AE5"/>
    <w:rsid w:val="001F735C"/>
    <w:rsid w:val="00200371"/>
    <w:rsid w:val="002016BE"/>
    <w:rsid w:val="002028A9"/>
    <w:rsid w:val="002041E8"/>
    <w:rsid w:val="00205B48"/>
    <w:rsid w:val="00207047"/>
    <w:rsid w:val="00213BA5"/>
    <w:rsid w:val="00214BFE"/>
    <w:rsid w:val="00214CB1"/>
    <w:rsid w:val="00216433"/>
    <w:rsid w:val="002177AB"/>
    <w:rsid w:val="00220CD3"/>
    <w:rsid w:val="002252C3"/>
    <w:rsid w:val="00225434"/>
    <w:rsid w:val="00230690"/>
    <w:rsid w:val="00231982"/>
    <w:rsid w:val="00231E46"/>
    <w:rsid w:val="002345C5"/>
    <w:rsid w:val="00234E75"/>
    <w:rsid w:val="0023758E"/>
    <w:rsid w:val="00241BFB"/>
    <w:rsid w:val="002427CD"/>
    <w:rsid w:val="00243379"/>
    <w:rsid w:val="002437D2"/>
    <w:rsid w:val="002439B8"/>
    <w:rsid w:val="0024685F"/>
    <w:rsid w:val="002469D0"/>
    <w:rsid w:val="00252D57"/>
    <w:rsid w:val="00255586"/>
    <w:rsid w:val="002566B7"/>
    <w:rsid w:val="00256F47"/>
    <w:rsid w:val="00257DCA"/>
    <w:rsid w:val="0026061B"/>
    <w:rsid w:val="00260C08"/>
    <w:rsid w:val="00260D43"/>
    <w:rsid w:val="00261EB9"/>
    <w:rsid w:val="002653B9"/>
    <w:rsid w:val="0026688A"/>
    <w:rsid w:val="00266AB7"/>
    <w:rsid w:val="00266C36"/>
    <w:rsid w:val="002675C7"/>
    <w:rsid w:val="00267A70"/>
    <w:rsid w:val="002708DD"/>
    <w:rsid w:val="00270D83"/>
    <w:rsid w:val="00271145"/>
    <w:rsid w:val="00271C2F"/>
    <w:rsid w:val="002721C3"/>
    <w:rsid w:val="002741DD"/>
    <w:rsid w:val="002746E5"/>
    <w:rsid w:val="00276ED9"/>
    <w:rsid w:val="002770B4"/>
    <w:rsid w:val="00280D5D"/>
    <w:rsid w:val="00280E94"/>
    <w:rsid w:val="0028109C"/>
    <w:rsid w:val="00281D22"/>
    <w:rsid w:val="002862FD"/>
    <w:rsid w:val="002912AC"/>
    <w:rsid w:val="002939D8"/>
    <w:rsid w:val="0029640F"/>
    <w:rsid w:val="00296442"/>
    <w:rsid w:val="00297B55"/>
    <w:rsid w:val="002A1600"/>
    <w:rsid w:val="002A28DB"/>
    <w:rsid w:val="002A290E"/>
    <w:rsid w:val="002A3DB0"/>
    <w:rsid w:val="002A4FA9"/>
    <w:rsid w:val="002A54D0"/>
    <w:rsid w:val="002A64C6"/>
    <w:rsid w:val="002B0CF8"/>
    <w:rsid w:val="002B1925"/>
    <w:rsid w:val="002B2068"/>
    <w:rsid w:val="002B710D"/>
    <w:rsid w:val="002B7603"/>
    <w:rsid w:val="002C0D0F"/>
    <w:rsid w:val="002C1C87"/>
    <w:rsid w:val="002C1EE5"/>
    <w:rsid w:val="002C23B1"/>
    <w:rsid w:val="002C284B"/>
    <w:rsid w:val="002C45A4"/>
    <w:rsid w:val="002C635F"/>
    <w:rsid w:val="002C6BD2"/>
    <w:rsid w:val="002C6D94"/>
    <w:rsid w:val="002D49EE"/>
    <w:rsid w:val="002D559D"/>
    <w:rsid w:val="002D5669"/>
    <w:rsid w:val="002D5BC5"/>
    <w:rsid w:val="002D727C"/>
    <w:rsid w:val="002D7961"/>
    <w:rsid w:val="002E0DD3"/>
    <w:rsid w:val="002E164F"/>
    <w:rsid w:val="002E5534"/>
    <w:rsid w:val="002E70E4"/>
    <w:rsid w:val="002E7A05"/>
    <w:rsid w:val="002F3AB7"/>
    <w:rsid w:val="002F4409"/>
    <w:rsid w:val="002F74C8"/>
    <w:rsid w:val="00301327"/>
    <w:rsid w:val="003021FA"/>
    <w:rsid w:val="00302A6D"/>
    <w:rsid w:val="00302B2F"/>
    <w:rsid w:val="00305F99"/>
    <w:rsid w:val="003076FC"/>
    <w:rsid w:val="003107A2"/>
    <w:rsid w:val="003107F8"/>
    <w:rsid w:val="00311C20"/>
    <w:rsid w:val="0031209F"/>
    <w:rsid w:val="00313646"/>
    <w:rsid w:val="00313C0C"/>
    <w:rsid w:val="00314446"/>
    <w:rsid w:val="00315325"/>
    <w:rsid w:val="003162B9"/>
    <w:rsid w:val="00322B81"/>
    <w:rsid w:val="00324EA5"/>
    <w:rsid w:val="00326620"/>
    <w:rsid w:val="0032677B"/>
    <w:rsid w:val="00326FE9"/>
    <w:rsid w:val="0032752D"/>
    <w:rsid w:val="0033036A"/>
    <w:rsid w:val="00330E3D"/>
    <w:rsid w:val="00332508"/>
    <w:rsid w:val="003326A6"/>
    <w:rsid w:val="00332727"/>
    <w:rsid w:val="00334B4A"/>
    <w:rsid w:val="00336447"/>
    <w:rsid w:val="003364AF"/>
    <w:rsid w:val="00336CEE"/>
    <w:rsid w:val="00337D71"/>
    <w:rsid w:val="00342882"/>
    <w:rsid w:val="00342E22"/>
    <w:rsid w:val="00344EB3"/>
    <w:rsid w:val="003452AF"/>
    <w:rsid w:val="0034563F"/>
    <w:rsid w:val="0035208D"/>
    <w:rsid w:val="00352209"/>
    <w:rsid w:val="003541F0"/>
    <w:rsid w:val="00356634"/>
    <w:rsid w:val="00356B41"/>
    <w:rsid w:val="00357415"/>
    <w:rsid w:val="0035779B"/>
    <w:rsid w:val="00357939"/>
    <w:rsid w:val="00357FC5"/>
    <w:rsid w:val="003602D3"/>
    <w:rsid w:val="0036075A"/>
    <w:rsid w:val="00360B57"/>
    <w:rsid w:val="0036151C"/>
    <w:rsid w:val="00361C24"/>
    <w:rsid w:val="00361D3D"/>
    <w:rsid w:val="0036240C"/>
    <w:rsid w:val="00362F0E"/>
    <w:rsid w:val="003647C7"/>
    <w:rsid w:val="00364841"/>
    <w:rsid w:val="00365CAD"/>
    <w:rsid w:val="003676B7"/>
    <w:rsid w:val="003706A9"/>
    <w:rsid w:val="00370CF0"/>
    <w:rsid w:val="00372359"/>
    <w:rsid w:val="003740A8"/>
    <w:rsid w:val="00376C9E"/>
    <w:rsid w:val="00381366"/>
    <w:rsid w:val="003814F7"/>
    <w:rsid w:val="003838AD"/>
    <w:rsid w:val="003845BD"/>
    <w:rsid w:val="00385F0E"/>
    <w:rsid w:val="003861A2"/>
    <w:rsid w:val="0038672B"/>
    <w:rsid w:val="003878F7"/>
    <w:rsid w:val="00390B66"/>
    <w:rsid w:val="00391AE3"/>
    <w:rsid w:val="003944EC"/>
    <w:rsid w:val="003950FA"/>
    <w:rsid w:val="0039537B"/>
    <w:rsid w:val="0039645F"/>
    <w:rsid w:val="00397669"/>
    <w:rsid w:val="003A0595"/>
    <w:rsid w:val="003A1819"/>
    <w:rsid w:val="003A2AAD"/>
    <w:rsid w:val="003A48F2"/>
    <w:rsid w:val="003A5FB3"/>
    <w:rsid w:val="003A60AE"/>
    <w:rsid w:val="003A737B"/>
    <w:rsid w:val="003A7E34"/>
    <w:rsid w:val="003A7FDE"/>
    <w:rsid w:val="003B079C"/>
    <w:rsid w:val="003B0CA7"/>
    <w:rsid w:val="003B0F1F"/>
    <w:rsid w:val="003B248F"/>
    <w:rsid w:val="003B2878"/>
    <w:rsid w:val="003B692F"/>
    <w:rsid w:val="003C293F"/>
    <w:rsid w:val="003C4F45"/>
    <w:rsid w:val="003C5312"/>
    <w:rsid w:val="003C73A6"/>
    <w:rsid w:val="003C7647"/>
    <w:rsid w:val="003C7F6B"/>
    <w:rsid w:val="003D28C8"/>
    <w:rsid w:val="003D29A7"/>
    <w:rsid w:val="003D2F06"/>
    <w:rsid w:val="003D35B2"/>
    <w:rsid w:val="003D40C2"/>
    <w:rsid w:val="003D4487"/>
    <w:rsid w:val="003D4888"/>
    <w:rsid w:val="003D4A99"/>
    <w:rsid w:val="003E34FA"/>
    <w:rsid w:val="003E4A7C"/>
    <w:rsid w:val="003E4F34"/>
    <w:rsid w:val="003E5377"/>
    <w:rsid w:val="003E56F5"/>
    <w:rsid w:val="003E6DC4"/>
    <w:rsid w:val="003E6ECD"/>
    <w:rsid w:val="003F0067"/>
    <w:rsid w:val="003F24DE"/>
    <w:rsid w:val="003F4508"/>
    <w:rsid w:val="003F4BC0"/>
    <w:rsid w:val="003F5759"/>
    <w:rsid w:val="003F6F2A"/>
    <w:rsid w:val="003F7475"/>
    <w:rsid w:val="003F76CD"/>
    <w:rsid w:val="00400210"/>
    <w:rsid w:val="00401002"/>
    <w:rsid w:val="00401B3A"/>
    <w:rsid w:val="004024FD"/>
    <w:rsid w:val="00402964"/>
    <w:rsid w:val="004035B2"/>
    <w:rsid w:val="0040434D"/>
    <w:rsid w:val="00404A56"/>
    <w:rsid w:val="00406F85"/>
    <w:rsid w:val="0041134E"/>
    <w:rsid w:val="00411432"/>
    <w:rsid w:val="00411BFB"/>
    <w:rsid w:val="00411FA2"/>
    <w:rsid w:val="004130CA"/>
    <w:rsid w:val="00413212"/>
    <w:rsid w:val="00415F04"/>
    <w:rsid w:val="0042113C"/>
    <w:rsid w:val="00421B89"/>
    <w:rsid w:val="0042362B"/>
    <w:rsid w:val="004252F6"/>
    <w:rsid w:val="00426321"/>
    <w:rsid w:val="00427DB8"/>
    <w:rsid w:val="004308A2"/>
    <w:rsid w:val="00430D08"/>
    <w:rsid w:val="0043140F"/>
    <w:rsid w:val="00432306"/>
    <w:rsid w:val="004323CB"/>
    <w:rsid w:val="0043254B"/>
    <w:rsid w:val="00432F2A"/>
    <w:rsid w:val="004340EA"/>
    <w:rsid w:val="0043490C"/>
    <w:rsid w:val="0043505F"/>
    <w:rsid w:val="00437268"/>
    <w:rsid w:val="00437678"/>
    <w:rsid w:val="00441EF9"/>
    <w:rsid w:val="0044283F"/>
    <w:rsid w:val="00442912"/>
    <w:rsid w:val="0044393F"/>
    <w:rsid w:val="00443EFA"/>
    <w:rsid w:val="004440E1"/>
    <w:rsid w:val="00444523"/>
    <w:rsid w:val="00445222"/>
    <w:rsid w:val="004460A9"/>
    <w:rsid w:val="00450A69"/>
    <w:rsid w:val="00451067"/>
    <w:rsid w:val="00452333"/>
    <w:rsid w:val="00454606"/>
    <w:rsid w:val="00454B08"/>
    <w:rsid w:val="00455615"/>
    <w:rsid w:val="0045620E"/>
    <w:rsid w:val="0045689B"/>
    <w:rsid w:val="0046372F"/>
    <w:rsid w:val="004675CF"/>
    <w:rsid w:val="00467AB0"/>
    <w:rsid w:val="00470278"/>
    <w:rsid w:val="0047034C"/>
    <w:rsid w:val="004705C6"/>
    <w:rsid w:val="004718B8"/>
    <w:rsid w:val="00471B4E"/>
    <w:rsid w:val="00480ADD"/>
    <w:rsid w:val="00481327"/>
    <w:rsid w:val="004825BB"/>
    <w:rsid w:val="00482D76"/>
    <w:rsid w:val="0048436C"/>
    <w:rsid w:val="00484CCC"/>
    <w:rsid w:val="00486C2F"/>
    <w:rsid w:val="00490A20"/>
    <w:rsid w:val="004920E6"/>
    <w:rsid w:val="00493F49"/>
    <w:rsid w:val="00494B3B"/>
    <w:rsid w:val="004963EA"/>
    <w:rsid w:val="004970B7"/>
    <w:rsid w:val="00497F45"/>
    <w:rsid w:val="004A03A4"/>
    <w:rsid w:val="004A0721"/>
    <w:rsid w:val="004A0C58"/>
    <w:rsid w:val="004A0DDB"/>
    <w:rsid w:val="004A174B"/>
    <w:rsid w:val="004A4FA5"/>
    <w:rsid w:val="004A60C2"/>
    <w:rsid w:val="004A6E6A"/>
    <w:rsid w:val="004A7D89"/>
    <w:rsid w:val="004A7F3E"/>
    <w:rsid w:val="004B51BA"/>
    <w:rsid w:val="004B51DC"/>
    <w:rsid w:val="004C02E4"/>
    <w:rsid w:val="004C1A6B"/>
    <w:rsid w:val="004C1BC6"/>
    <w:rsid w:val="004C228A"/>
    <w:rsid w:val="004C263F"/>
    <w:rsid w:val="004C2A97"/>
    <w:rsid w:val="004C7653"/>
    <w:rsid w:val="004C76CE"/>
    <w:rsid w:val="004D3035"/>
    <w:rsid w:val="004D7DB3"/>
    <w:rsid w:val="004E0B79"/>
    <w:rsid w:val="004E1821"/>
    <w:rsid w:val="004E1B68"/>
    <w:rsid w:val="004E4CE7"/>
    <w:rsid w:val="004E4CED"/>
    <w:rsid w:val="004E6D54"/>
    <w:rsid w:val="004E6EB4"/>
    <w:rsid w:val="004F3936"/>
    <w:rsid w:val="004F44F1"/>
    <w:rsid w:val="004F559C"/>
    <w:rsid w:val="004F6125"/>
    <w:rsid w:val="004F7F65"/>
    <w:rsid w:val="00501064"/>
    <w:rsid w:val="0050156D"/>
    <w:rsid w:val="00504C28"/>
    <w:rsid w:val="00505E1D"/>
    <w:rsid w:val="00505E79"/>
    <w:rsid w:val="00510272"/>
    <w:rsid w:val="0051170D"/>
    <w:rsid w:val="005124F1"/>
    <w:rsid w:val="005126D1"/>
    <w:rsid w:val="00512E29"/>
    <w:rsid w:val="00514E09"/>
    <w:rsid w:val="005155F6"/>
    <w:rsid w:val="00515A4D"/>
    <w:rsid w:val="00517527"/>
    <w:rsid w:val="00520C31"/>
    <w:rsid w:val="005212B3"/>
    <w:rsid w:val="00523305"/>
    <w:rsid w:val="00523CB2"/>
    <w:rsid w:val="005256CD"/>
    <w:rsid w:val="00526170"/>
    <w:rsid w:val="00526D4D"/>
    <w:rsid w:val="005270F8"/>
    <w:rsid w:val="005308FF"/>
    <w:rsid w:val="005320DE"/>
    <w:rsid w:val="0053228D"/>
    <w:rsid w:val="00532369"/>
    <w:rsid w:val="00532430"/>
    <w:rsid w:val="00534D33"/>
    <w:rsid w:val="00535CB4"/>
    <w:rsid w:val="00535CCF"/>
    <w:rsid w:val="00536346"/>
    <w:rsid w:val="0053699B"/>
    <w:rsid w:val="005408B7"/>
    <w:rsid w:val="00541D21"/>
    <w:rsid w:val="00543C6F"/>
    <w:rsid w:val="005451EC"/>
    <w:rsid w:val="005457B7"/>
    <w:rsid w:val="005507D5"/>
    <w:rsid w:val="005507E0"/>
    <w:rsid w:val="00553C22"/>
    <w:rsid w:val="00554F96"/>
    <w:rsid w:val="00555772"/>
    <w:rsid w:val="0055764B"/>
    <w:rsid w:val="00560E54"/>
    <w:rsid w:val="00561F62"/>
    <w:rsid w:val="00562485"/>
    <w:rsid w:val="00563088"/>
    <w:rsid w:val="00565A9A"/>
    <w:rsid w:val="0056769C"/>
    <w:rsid w:val="005703C7"/>
    <w:rsid w:val="005712FD"/>
    <w:rsid w:val="005718AC"/>
    <w:rsid w:val="0057229B"/>
    <w:rsid w:val="0057351A"/>
    <w:rsid w:val="005735AE"/>
    <w:rsid w:val="00574CDD"/>
    <w:rsid w:val="005751E0"/>
    <w:rsid w:val="00583743"/>
    <w:rsid w:val="005858ED"/>
    <w:rsid w:val="005865A0"/>
    <w:rsid w:val="00586A12"/>
    <w:rsid w:val="00591C7E"/>
    <w:rsid w:val="005922A7"/>
    <w:rsid w:val="00594AC2"/>
    <w:rsid w:val="005956C9"/>
    <w:rsid w:val="0059609A"/>
    <w:rsid w:val="00596615"/>
    <w:rsid w:val="00596C55"/>
    <w:rsid w:val="00596F8A"/>
    <w:rsid w:val="005970A4"/>
    <w:rsid w:val="00597877"/>
    <w:rsid w:val="005A035A"/>
    <w:rsid w:val="005A0807"/>
    <w:rsid w:val="005A3770"/>
    <w:rsid w:val="005A3D10"/>
    <w:rsid w:val="005A4086"/>
    <w:rsid w:val="005A5CD6"/>
    <w:rsid w:val="005A64D5"/>
    <w:rsid w:val="005A789D"/>
    <w:rsid w:val="005A7FB2"/>
    <w:rsid w:val="005B0ADF"/>
    <w:rsid w:val="005B0EF0"/>
    <w:rsid w:val="005B1C2E"/>
    <w:rsid w:val="005B20C0"/>
    <w:rsid w:val="005B22ED"/>
    <w:rsid w:val="005B4F0F"/>
    <w:rsid w:val="005B50B2"/>
    <w:rsid w:val="005B6137"/>
    <w:rsid w:val="005B7E8C"/>
    <w:rsid w:val="005C10F7"/>
    <w:rsid w:val="005C449A"/>
    <w:rsid w:val="005C46B3"/>
    <w:rsid w:val="005C6D16"/>
    <w:rsid w:val="005C7D1F"/>
    <w:rsid w:val="005D13F6"/>
    <w:rsid w:val="005D1D9F"/>
    <w:rsid w:val="005D2C34"/>
    <w:rsid w:val="005D5DA3"/>
    <w:rsid w:val="005D5F9B"/>
    <w:rsid w:val="005D71E2"/>
    <w:rsid w:val="005E060A"/>
    <w:rsid w:val="005E0677"/>
    <w:rsid w:val="005E16EA"/>
    <w:rsid w:val="005E1D46"/>
    <w:rsid w:val="005E216C"/>
    <w:rsid w:val="005E6869"/>
    <w:rsid w:val="005E7C7E"/>
    <w:rsid w:val="005F08BA"/>
    <w:rsid w:val="005F10CC"/>
    <w:rsid w:val="005F167D"/>
    <w:rsid w:val="005F1831"/>
    <w:rsid w:val="005F2E58"/>
    <w:rsid w:val="005F3918"/>
    <w:rsid w:val="005F3974"/>
    <w:rsid w:val="005F56D4"/>
    <w:rsid w:val="00603B59"/>
    <w:rsid w:val="0060576A"/>
    <w:rsid w:val="00606203"/>
    <w:rsid w:val="00606AAD"/>
    <w:rsid w:val="0061040D"/>
    <w:rsid w:val="00610A9E"/>
    <w:rsid w:val="00610B0B"/>
    <w:rsid w:val="00610E55"/>
    <w:rsid w:val="00611B48"/>
    <w:rsid w:val="00611F48"/>
    <w:rsid w:val="0061405A"/>
    <w:rsid w:val="00614E92"/>
    <w:rsid w:val="00617A4C"/>
    <w:rsid w:val="00617DBD"/>
    <w:rsid w:val="00620DB4"/>
    <w:rsid w:val="00620E94"/>
    <w:rsid w:val="00621F56"/>
    <w:rsid w:val="00625E30"/>
    <w:rsid w:val="00626913"/>
    <w:rsid w:val="00626C99"/>
    <w:rsid w:val="0062774A"/>
    <w:rsid w:val="00627817"/>
    <w:rsid w:val="00627DEA"/>
    <w:rsid w:val="0063289A"/>
    <w:rsid w:val="00633AE1"/>
    <w:rsid w:val="00634005"/>
    <w:rsid w:val="006372FA"/>
    <w:rsid w:val="00640F4A"/>
    <w:rsid w:val="00641DCE"/>
    <w:rsid w:val="00642634"/>
    <w:rsid w:val="00643AB6"/>
    <w:rsid w:val="00644D3E"/>
    <w:rsid w:val="00650437"/>
    <w:rsid w:val="00651479"/>
    <w:rsid w:val="00651FAC"/>
    <w:rsid w:val="00651FD8"/>
    <w:rsid w:val="006524BF"/>
    <w:rsid w:val="00652C02"/>
    <w:rsid w:val="00653632"/>
    <w:rsid w:val="006555DA"/>
    <w:rsid w:val="00657617"/>
    <w:rsid w:val="00657C28"/>
    <w:rsid w:val="00660D74"/>
    <w:rsid w:val="0066140E"/>
    <w:rsid w:val="006617D2"/>
    <w:rsid w:val="00664574"/>
    <w:rsid w:val="00664E0D"/>
    <w:rsid w:val="00664FC0"/>
    <w:rsid w:val="00665E57"/>
    <w:rsid w:val="0066798F"/>
    <w:rsid w:val="00670A67"/>
    <w:rsid w:val="00670CB6"/>
    <w:rsid w:val="00670FDA"/>
    <w:rsid w:val="00673AC7"/>
    <w:rsid w:val="006759FC"/>
    <w:rsid w:val="00675F43"/>
    <w:rsid w:val="0068060B"/>
    <w:rsid w:val="00680A30"/>
    <w:rsid w:val="0068283E"/>
    <w:rsid w:val="00682BFC"/>
    <w:rsid w:val="00683001"/>
    <w:rsid w:val="006837AA"/>
    <w:rsid w:val="00684147"/>
    <w:rsid w:val="00690023"/>
    <w:rsid w:val="006910EB"/>
    <w:rsid w:val="00694682"/>
    <w:rsid w:val="00694FDA"/>
    <w:rsid w:val="006955E2"/>
    <w:rsid w:val="0069664E"/>
    <w:rsid w:val="00697F76"/>
    <w:rsid w:val="006A0792"/>
    <w:rsid w:val="006A123A"/>
    <w:rsid w:val="006A277E"/>
    <w:rsid w:val="006A2A2F"/>
    <w:rsid w:val="006A44B7"/>
    <w:rsid w:val="006A70D0"/>
    <w:rsid w:val="006B00EC"/>
    <w:rsid w:val="006B0A6D"/>
    <w:rsid w:val="006B2E2E"/>
    <w:rsid w:val="006B4179"/>
    <w:rsid w:val="006B4A26"/>
    <w:rsid w:val="006B6881"/>
    <w:rsid w:val="006B68A2"/>
    <w:rsid w:val="006C02DC"/>
    <w:rsid w:val="006C05C2"/>
    <w:rsid w:val="006C1682"/>
    <w:rsid w:val="006C30CD"/>
    <w:rsid w:val="006C3683"/>
    <w:rsid w:val="006C4D6B"/>
    <w:rsid w:val="006C51FD"/>
    <w:rsid w:val="006C64F4"/>
    <w:rsid w:val="006C6B03"/>
    <w:rsid w:val="006C7302"/>
    <w:rsid w:val="006C7A8C"/>
    <w:rsid w:val="006C7F9C"/>
    <w:rsid w:val="006D1702"/>
    <w:rsid w:val="006D2802"/>
    <w:rsid w:val="006D4683"/>
    <w:rsid w:val="006D4C1A"/>
    <w:rsid w:val="006D518C"/>
    <w:rsid w:val="006D51E3"/>
    <w:rsid w:val="006D5F71"/>
    <w:rsid w:val="006D634F"/>
    <w:rsid w:val="006E1590"/>
    <w:rsid w:val="006E3B3C"/>
    <w:rsid w:val="006E42A7"/>
    <w:rsid w:val="006E584F"/>
    <w:rsid w:val="006E7FC2"/>
    <w:rsid w:val="006F1203"/>
    <w:rsid w:val="006F2374"/>
    <w:rsid w:val="006F3357"/>
    <w:rsid w:val="006F379F"/>
    <w:rsid w:val="006F45E1"/>
    <w:rsid w:val="006F4EF2"/>
    <w:rsid w:val="006F5685"/>
    <w:rsid w:val="006F601D"/>
    <w:rsid w:val="00701AEB"/>
    <w:rsid w:val="00701B32"/>
    <w:rsid w:val="00703E7A"/>
    <w:rsid w:val="00707D5B"/>
    <w:rsid w:val="00710932"/>
    <w:rsid w:val="00710B8C"/>
    <w:rsid w:val="00714E69"/>
    <w:rsid w:val="007202CF"/>
    <w:rsid w:val="00722A87"/>
    <w:rsid w:val="00724A58"/>
    <w:rsid w:val="00727989"/>
    <w:rsid w:val="00727DBF"/>
    <w:rsid w:val="00727E68"/>
    <w:rsid w:val="007306BF"/>
    <w:rsid w:val="00731C5B"/>
    <w:rsid w:val="00737CE8"/>
    <w:rsid w:val="0074098E"/>
    <w:rsid w:val="00740F02"/>
    <w:rsid w:val="0074115B"/>
    <w:rsid w:val="007411CB"/>
    <w:rsid w:val="00742612"/>
    <w:rsid w:val="00743CF8"/>
    <w:rsid w:val="00744828"/>
    <w:rsid w:val="00745856"/>
    <w:rsid w:val="00747535"/>
    <w:rsid w:val="00751C57"/>
    <w:rsid w:val="007531E6"/>
    <w:rsid w:val="00753BFC"/>
    <w:rsid w:val="00753D02"/>
    <w:rsid w:val="00754D9D"/>
    <w:rsid w:val="00757A48"/>
    <w:rsid w:val="0076373F"/>
    <w:rsid w:val="007643B9"/>
    <w:rsid w:val="00764EFB"/>
    <w:rsid w:val="007660A1"/>
    <w:rsid w:val="00767A55"/>
    <w:rsid w:val="00767A6F"/>
    <w:rsid w:val="007704B5"/>
    <w:rsid w:val="00770CB3"/>
    <w:rsid w:val="00770D4B"/>
    <w:rsid w:val="00771737"/>
    <w:rsid w:val="00771D88"/>
    <w:rsid w:val="007758D9"/>
    <w:rsid w:val="00776504"/>
    <w:rsid w:val="00776D70"/>
    <w:rsid w:val="007803CA"/>
    <w:rsid w:val="007809D5"/>
    <w:rsid w:val="0078145E"/>
    <w:rsid w:val="00781600"/>
    <w:rsid w:val="00781F2C"/>
    <w:rsid w:val="00782142"/>
    <w:rsid w:val="00782718"/>
    <w:rsid w:val="00782902"/>
    <w:rsid w:val="0078465F"/>
    <w:rsid w:val="00785EA6"/>
    <w:rsid w:val="00791226"/>
    <w:rsid w:val="007921DC"/>
    <w:rsid w:val="00794025"/>
    <w:rsid w:val="007959D5"/>
    <w:rsid w:val="007A0B00"/>
    <w:rsid w:val="007A0BCF"/>
    <w:rsid w:val="007A15B1"/>
    <w:rsid w:val="007A2885"/>
    <w:rsid w:val="007A4787"/>
    <w:rsid w:val="007A51A2"/>
    <w:rsid w:val="007A5336"/>
    <w:rsid w:val="007A54B1"/>
    <w:rsid w:val="007A5AC1"/>
    <w:rsid w:val="007B0613"/>
    <w:rsid w:val="007B23F2"/>
    <w:rsid w:val="007B2CEA"/>
    <w:rsid w:val="007B2E04"/>
    <w:rsid w:val="007B4B1D"/>
    <w:rsid w:val="007B5804"/>
    <w:rsid w:val="007B59BE"/>
    <w:rsid w:val="007B5B4F"/>
    <w:rsid w:val="007B710C"/>
    <w:rsid w:val="007B78ED"/>
    <w:rsid w:val="007C0303"/>
    <w:rsid w:val="007C0AD3"/>
    <w:rsid w:val="007C1274"/>
    <w:rsid w:val="007C1838"/>
    <w:rsid w:val="007C2FDA"/>
    <w:rsid w:val="007C3E34"/>
    <w:rsid w:val="007C419D"/>
    <w:rsid w:val="007C665F"/>
    <w:rsid w:val="007D4DC3"/>
    <w:rsid w:val="007D53F1"/>
    <w:rsid w:val="007E21E2"/>
    <w:rsid w:val="007E38D2"/>
    <w:rsid w:val="007E3A7B"/>
    <w:rsid w:val="007E4891"/>
    <w:rsid w:val="007E6EC9"/>
    <w:rsid w:val="007E7723"/>
    <w:rsid w:val="007E7EE7"/>
    <w:rsid w:val="007F156A"/>
    <w:rsid w:val="007F2599"/>
    <w:rsid w:val="007F3141"/>
    <w:rsid w:val="007F374F"/>
    <w:rsid w:val="007F50DA"/>
    <w:rsid w:val="007F5335"/>
    <w:rsid w:val="007F5949"/>
    <w:rsid w:val="00801256"/>
    <w:rsid w:val="00801E8F"/>
    <w:rsid w:val="00801E92"/>
    <w:rsid w:val="008046B0"/>
    <w:rsid w:val="008047A4"/>
    <w:rsid w:val="00804EB0"/>
    <w:rsid w:val="00805F31"/>
    <w:rsid w:val="00805FE6"/>
    <w:rsid w:val="00807818"/>
    <w:rsid w:val="0080792E"/>
    <w:rsid w:val="0081017A"/>
    <w:rsid w:val="00810B16"/>
    <w:rsid w:val="0081297A"/>
    <w:rsid w:val="00813047"/>
    <w:rsid w:val="00813716"/>
    <w:rsid w:val="008141B2"/>
    <w:rsid w:val="00815708"/>
    <w:rsid w:val="00816891"/>
    <w:rsid w:val="008169E8"/>
    <w:rsid w:val="008173BD"/>
    <w:rsid w:val="0081747A"/>
    <w:rsid w:val="00817AF0"/>
    <w:rsid w:val="00820595"/>
    <w:rsid w:val="00820FF0"/>
    <w:rsid w:val="008238EA"/>
    <w:rsid w:val="00824D03"/>
    <w:rsid w:val="00827812"/>
    <w:rsid w:val="00830A14"/>
    <w:rsid w:val="00830CD6"/>
    <w:rsid w:val="00831365"/>
    <w:rsid w:val="008317D5"/>
    <w:rsid w:val="00833887"/>
    <w:rsid w:val="00837543"/>
    <w:rsid w:val="008379E2"/>
    <w:rsid w:val="00837B50"/>
    <w:rsid w:val="00840861"/>
    <w:rsid w:val="00840D8B"/>
    <w:rsid w:val="0084410E"/>
    <w:rsid w:val="008459E1"/>
    <w:rsid w:val="00847D77"/>
    <w:rsid w:val="0085041E"/>
    <w:rsid w:val="00850777"/>
    <w:rsid w:val="00853485"/>
    <w:rsid w:val="00854A09"/>
    <w:rsid w:val="00855547"/>
    <w:rsid w:val="00855D8B"/>
    <w:rsid w:val="0085680C"/>
    <w:rsid w:val="008579CB"/>
    <w:rsid w:val="00860AC7"/>
    <w:rsid w:val="00861BC9"/>
    <w:rsid w:val="00865164"/>
    <w:rsid w:val="008651FB"/>
    <w:rsid w:val="00865521"/>
    <w:rsid w:val="00866B12"/>
    <w:rsid w:val="00870DA2"/>
    <w:rsid w:val="00874211"/>
    <w:rsid w:val="00874A8A"/>
    <w:rsid w:val="00874EDD"/>
    <w:rsid w:val="008753FE"/>
    <w:rsid w:val="00876342"/>
    <w:rsid w:val="0087766E"/>
    <w:rsid w:val="00882C6D"/>
    <w:rsid w:val="00882D54"/>
    <w:rsid w:val="00884875"/>
    <w:rsid w:val="008849B1"/>
    <w:rsid w:val="0088592D"/>
    <w:rsid w:val="008901C4"/>
    <w:rsid w:val="00890425"/>
    <w:rsid w:val="008925D0"/>
    <w:rsid w:val="008943C2"/>
    <w:rsid w:val="008948FC"/>
    <w:rsid w:val="00894D91"/>
    <w:rsid w:val="00895EDE"/>
    <w:rsid w:val="008A145D"/>
    <w:rsid w:val="008A24D8"/>
    <w:rsid w:val="008A3190"/>
    <w:rsid w:val="008A4F08"/>
    <w:rsid w:val="008A5FD2"/>
    <w:rsid w:val="008A66C0"/>
    <w:rsid w:val="008B0FD7"/>
    <w:rsid w:val="008B1F3C"/>
    <w:rsid w:val="008B28FF"/>
    <w:rsid w:val="008B2FBD"/>
    <w:rsid w:val="008B3F0E"/>
    <w:rsid w:val="008B53A6"/>
    <w:rsid w:val="008B7313"/>
    <w:rsid w:val="008C089D"/>
    <w:rsid w:val="008C1201"/>
    <w:rsid w:val="008C27B4"/>
    <w:rsid w:val="008C712C"/>
    <w:rsid w:val="008C74A3"/>
    <w:rsid w:val="008D0FFD"/>
    <w:rsid w:val="008D2D26"/>
    <w:rsid w:val="008D2E4C"/>
    <w:rsid w:val="008D6F90"/>
    <w:rsid w:val="008E1C3B"/>
    <w:rsid w:val="008E3234"/>
    <w:rsid w:val="008E33FC"/>
    <w:rsid w:val="008E4265"/>
    <w:rsid w:val="008E618D"/>
    <w:rsid w:val="008E67E3"/>
    <w:rsid w:val="008F041A"/>
    <w:rsid w:val="008F078A"/>
    <w:rsid w:val="008F0ADA"/>
    <w:rsid w:val="008F14FE"/>
    <w:rsid w:val="008F25C2"/>
    <w:rsid w:val="008F2771"/>
    <w:rsid w:val="008F27C0"/>
    <w:rsid w:val="008F2935"/>
    <w:rsid w:val="008F5104"/>
    <w:rsid w:val="008F5B6B"/>
    <w:rsid w:val="008F6ADD"/>
    <w:rsid w:val="008F76D9"/>
    <w:rsid w:val="0090093A"/>
    <w:rsid w:val="0090097E"/>
    <w:rsid w:val="00901F6E"/>
    <w:rsid w:val="00901FE4"/>
    <w:rsid w:val="00906ED2"/>
    <w:rsid w:val="009100D2"/>
    <w:rsid w:val="009101C5"/>
    <w:rsid w:val="00911B89"/>
    <w:rsid w:val="00912422"/>
    <w:rsid w:val="00912E36"/>
    <w:rsid w:val="0091367E"/>
    <w:rsid w:val="0091490D"/>
    <w:rsid w:val="00914A80"/>
    <w:rsid w:val="0091636E"/>
    <w:rsid w:val="00916BD2"/>
    <w:rsid w:val="009206F7"/>
    <w:rsid w:val="00920D9F"/>
    <w:rsid w:val="00922D8D"/>
    <w:rsid w:val="009243AA"/>
    <w:rsid w:val="0092495C"/>
    <w:rsid w:val="00924D5C"/>
    <w:rsid w:val="009256F8"/>
    <w:rsid w:val="00926F7D"/>
    <w:rsid w:val="009305F9"/>
    <w:rsid w:val="00931A97"/>
    <w:rsid w:val="009339F7"/>
    <w:rsid w:val="009350CB"/>
    <w:rsid w:val="00936949"/>
    <w:rsid w:val="009401EA"/>
    <w:rsid w:val="00941C33"/>
    <w:rsid w:val="0094209A"/>
    <w:rsid w:val="00942EA8"/>
    <w:rsid w:val="0094349E"/>
    <w:rsid w:val="00945286"/>
    <w:rsid w:val="00945AF6"/>
    <w:rsid w:val="00946236"/>
    <w:rsid w:val="009464E7"/>
    <w:rsid w:val="00946767"/>
    <w:rsid w:val="00946AF7"/>
    <w:rsid w:val="00947478"/>
    <w:rsid w:val="00947495"/>
    <w:rsid w:val="00953D37"/>
    <w:rsid w:val="0095418A"/>
    <w:rsid w:val="00954C0A"/>
    <w:rsid w:val="00955347"/>
    <w:rsid w:val="00955875"/>
    <w:rsid w:val="009637DA"/>
    <w:rsid w:val="00964ED3"/>
    <w:rsid w:val="00964FCA"/>
    <w:rsid w:val="009652B6"/>
    <w:rsid w:val="00966358"/>
    <w:rsid w:val="0096747D"/>
    <w:rsid w:val="009701E8"/>
    <w:rsid w:val="00970279"/>
    <w:rsid w:val="00970A95"/>
    <w:rsid w:val="00970BD1"/>
    <w:rsid w:val="00974E05"/>
    <w:rsid w:val="00976105"/>
    <w:rsid w:val="00983120"/>
    <w:rsid w:val="00986AD3"/>
    <w:rsid w:val="00986E21"/>
    <w:rsid w:val="00987096"/>
    <w:rsid w:val="00987F1D"/>
    <w:rsid w:val="00991424"/>
    <w:rsid w:val="00991524"/>
    <w:rsid w:val="00991821"/>
    <w:rsid w:val="00992040"/>
    <w:rsid w:val="00992310"/>
    <w:rsid w:val="00993460"/>
    <w:rsid w:val="009934A3"/>
    <w:rsid w:val="00993BA0"/>
    <w:rsid w:val="009974D0"/>
    <w:rsid w:val="009A13F1"/>
    <w:rsid w:val="009A1419"/>
    <w:rsid w:val="009A1FF8"/>
    <w:rsid w:val="009A3751"/>
    <w:rsid w:val="009A44E7"/>
    <w:rsid w:val="009A5A18"/>
    <w:rsid w:val="009A656D"/>
    <w:rsid w:val="009A7283"/>
    <w:rsid w:val="009B0E50"/>
    <w:rsid w:val="009B1672"/>
    <w:rsid w:val="009B296F"/>
    <w:rsid w:val="009B333C"/>
    <w:rsid w:val="009B3D9A"/>
    <w:rsid w:val="009B4126"/>
    <w:rsid w:val="009B59D2"/>
    <w:rsid w:val="009B5D47"/>
    <w:rsid w:val="009B71C8"/>
    <w:rsid w:val="009C2A96"/>
    <w:rsid w:val="009C38B1"/>
    <w:rsid w:val="009C3BF2"/>
    <w:rsid w:val="009C53C2"/>
    <w:rsid w:val="009C548C"/>
    <w:rsid w:val="009C5986"/>
    <w:rsid w:val="009C66D4"/>
    <w:rsid w:val="009D146F"/>
    <w:rsid w:val="009D388B"/>
    <w:rsid w:val="009D3DAA"/>
    <w:rsid w:val="009D406C"/>
    <w:rsid w:val="009D43EC"/>
    <w:rsid w:val="009D5F1D"/>
    <w:rsid w:val="009D700A"/>
    <w:rsid w:val="009D7B44"/>
    <w:rsid w:val="009D7D69"/>
    <w:rsid w:val="009E0EDB"/>
    <w:rsid w:val="009E1B73"/>
    <w:rsid w:val="009E256E"/>
    <w:rsid w:val="009E29F5"/>
    <w:rsid w:val="009E334A"/>
    <w:rsid w:val="009E3C3A"/>
    <w:rsid w:val="009E422E"/>
    <w:rsid w:val="009E5152"/>
    <w:rsid w:val="009E69D8"/>
    <w:rsid w:val="009E72FD"/>
    <w:rsid w:val="009E792E"/>
    <w:rsid w:val="009F0C69"/>
    <w:rsid w:val="009F1425"/>
    <w:rsid w:val="009F20FB"/>
    <w:rsid w:val="009F29F0"/>
    <w:rsid w:val="009F5211"/>
    <w:rsid w:val="009F553B"/>
    <w:rsid w:val="009F64BF"/>
    <w:rsid w:val="009F6598"/>
    <w:rsid w:val="00A018AE"/>
    <w:rsid w:val="00A02FAD"/>
    <w:rsid w:val="00A03A38"/>
    <w:rsid w:val="00A061D5"/>
    <w:rsid w:val="00A06382"/>
    <w:rsid w:val="00A06A39"/>
    <w:rsid w:val="00A071A4"/>
    <w:rsid w:val="00A07744"/>
    <w:rsid w:val="00A079BE"/>
    <w:rsid w:val="00A10844"/>
    <w:rsid w:val="00A111AA"/>
    <w:rsid w:val="00A11C4A"/>
    <w:rsid w:val="00A13B89"/>
    <w:rsid w:val="00A13C51"/>
    <w:rsid w:val="00A14986"/>
    <w:rsid w:val="00A15234"/>
    <w:rsid w:val="00A15B01"/>
    <w:rsid w:val="00A15BE5"/>
    <w:rsid w:val="00A16D0E"/>
    <w:rsid w:val="00A213F8"/>
    <w:rsid w:val="00A21F93"/>
    <w:rsid w:val="00A22A4D"/>
    <w:rsid w:val="00A23158"/>
    <w:rsid w:val="00A253AB"/>
    <w:rsid w:val="00A255C3"/>
    <w:rsid w:val="00A258D7"/>
    <w:rsid w:val="00A26CD6"/>
    <w:rsid w:val="00A273A5"/>
    <w:rsid w:val="00A27A22"/>
    <w:rsid w:val="00A27B66"/>
    <w:rsid w:val="00A301B5"/>
    <w:rsid w:val="00A31BD5"/>
    <w:rsid w:val="00A31EF3"/>
    <w:rsid w:val="00A327AC"/>
    <w:rsid w:val="00A32DB7"/>
    <w:rsid w:val="00A339BD"/>
    <w:rsid w:val="00A34BD0"/>
    <w:rsid w:val="00A40396"/>
    <w:rsid w:val="00A408F3"/>
    <w:rsid w:val="00A417AA"/>
    <w:rsid w:val="00A43691"/>
    <w:rsid w:val="00A44107"/>
    <w:rsid w:val="00A448B9"/>
    <w:rsid w:val="00A44E33"/>
    <w:rsid w:val="00A460C9"/>
    <w:rsid w:val="00A470F7"/>
    <w:rsid w:val="00A47BFC"/>
    <w:rsid w:val="00A531FD"/>
    <w:rsid w:val="00A540EC"/>
    <w:rsid w:val="00A5522A"/>
    <w:rsid w:val="00A60CBA"/>
    <w:rsid w:val="00A61997"/>
    <w:rsid w:val="00A63163"/>
    <w:rsid w:val="00A64114"/>
    <w:rsid w:val="00A64C85"/>
    <w:rsid w:val="00A657AE"/>
    <w:rsid w:val="00A66145"/>
    <w:rsid w:val="00A6695F"/>
    <w:rsid w:val="00A677DE"/>
    <w:rsid w:val="00A67E72"/>
    <w:rsid w:val="00A704D0"/>
    <w:rsid w:val="00A70808"/>
    <w:rsid w:val="00A70DAE"/>
    <w:rsid w:val="00A7122C"/>
    <w:rsid w:val="00A71816"/>
    <w:rsid w:val="00A74487"/>
    <w:rsid w:val="00A74808"/>
    <w:rsid w:val="00A75BED"/>
    <w:rsid w:val="00A7754B"/>
    <w:rsid w:val="00A80100"/>
    <w:rsid w:val="00A80DDB"/>
    <w:rsid w:val="00A82883"/>
    <w:rsid w:val="00A84902"/>
    <w:rsid w:val="00A84E81"/>
    <w:rsid w:val="00A86FE7"/>
    <w:rsid w:val="00A9038E"/>
    <w:rsid w:val="00A909FB"/>
    <w:rsid w:val="00A90A04"/>
    <w:rsid w:val="00A91350"/>
    <w:rsid w:val="00A931E4"/>
    <w:rsid w:val="00A93247"/>
    <w:rsid w:val="00A93B29"/>
    <w:rsid w:val="00A93B63"/>
    <w:rsid w:val="00A9420A"/>
    <w:rsid w:val="00A95982"/>
    <w:rsid w:val="00A96F4C"/>
    <w:rsid w:val="00AA2739"/>
    <w:rsid w:val="00AA2F8E"/>
    <w:rsid w:val="00AA395C"/>
    <w:rsid w:val="00AA4632"/>
    <w:rsid w:val="00AA4936"/>
    <w:rsid w:val="00AA5632"/>
    <w:rsid w:val="00AA5BAA"/>
    <w:rsid w:val="00AA7EB6"/>
    <w:rsid w:val="00AB12C1"/>
    <w:rsid w:val="00AB3F1A"/>
    <w:rsid w:val="00AB46D2"/>
    <w:rsid w:val="00AB4993"/>
    <w:rsid w:val="00AB799F"/>
    <w:rsid w:val="00AB7D9F"/>
    <w:rsid w:val="00AC06B2"/>
    <w:rsid w:val="00AC108B"/>
    <w:rsid w:val="00AC2453"/>
    <w:rsid w:val="00AC53DF"/>
    <w:rsid w:val="00AC578F"/>
    <w:rsid w:val="00AC5E80"/>
    <w:rsid w:val="00AC61B0"/>
    <w:rsid w:val="00AD2872"/>
    <w:rsid w:val="00AD30B8"/>
    <w:rsid w:val="00AD364C"/>
    <w:rsid w:val="00AD3E77"/>
    <w:rsid w:val="00AD767E"/>
    <w:rsid w:val="00AE0E82"/>
    <w:rsid w:val="00AE103B"/>
    <w:rsid w:val="00AE28D7"/>
    <w:rsid w:val="00AE33D5"/>
    <w:rsid w:val="00AE345F"/>
    <w:rsid w:val="00AE38E3"/>
    <w:rsid w:val="00AE4A2B"/>
    <w:rsid w:val="00AE5A10"/>
    <w:rsid w:val="00AE7192"/>
    <w:rsid w:val="00AE780E"/>
    <w:rsid w:val="00AF2C88"/>
    <w:rsid w:val="00AF5204"/>
    <w:rsid w:val="00AF5434"/>
    <w:rsid w:val="00AF74C7"/>
    <w:rsid w:val="00B0042D"/>
    <w:rsid w:val="00B00942"/>
    <w:rsid w:val="00B00C3C"/>
    <w:rsid w:val="00B010D0"/>
    <w:rsid w:val="00B013D0"/>
    <w:rsid w:val="00B026AC"/>
    <w:rsid w:val="00B02748"/>
    <w:rsid w:val="00B041C5"/>
    <w:rsid w:val="00B044E0"/>
    <w:rsid w:val="00B062DB"/>
    <w:rsid w:val="00B06D15"/>
    <w:rsid w:val="00B07061"/>
    <w:rsid w:val="00B100FF"/>
    <w:rsid w:val="00B1060D"/>
    <w:rsid w:val="00B12A1F"/>
    <w:rsid w:val="00B134B1"/>
    <w:rsid w:val="00B13E6F"/>
    <w:rsid w:val="00B14CE4"/>
    <w:rsid w:val="00B14EC2"/>
    <w:rsid w:val="00B1662D"/>
    <w:rsid w:val="00B173AA"/>
    <w:rsid w:val="00B17EB0"/>
    <w:rsid w:val="00B20B01"/>
    <w:rsid w:val="00B217B2"/>
    <w:rsid w:val="00B22640"/>
    <w:rsid w:val="00B24206"/>
    <w:rsid w:val="00B24710"/>
    <w:rsid w:val="00B24AF5"/>
    <w:rsid w:val="00B30032"/>
    <w:rsid w:val="00B30970"/>
    <w:rsid w:val="00B30F6E"/>
    <w:rsid w:val="00B343A6"/>
    <w:rsid w:val="00B34AF8"/>
    <w:rsid w:val="00B36C34"/>
    <w:rsid w:val="00B44102"/>
    <w:rsid w:val="00B44A3E"/>
    <w:rsid w:val="00B45E98"/>
    <w:rsid w:val="00B466DB"/>
    <w:rsid w:val="00B46E76"/>
    <w:rsid w:val="00B478DA"/>
    <w:rsid w:val="00B517AF"/>
    <w:rsid w:val="00B522AC"/>
    <w:rsid w:val="00B52408"/>
    <w:rsid w:val="00B54278"/>
    <w:rsid w:val="00B54476"/>
    <w:rsid w:val="00B551A6"/>
    <w:rsid w:val="00B56449"/>
    <w:rsid w:val="00B574BD"/>
    <w:rsid w:val="00B60A10"/>
    <w:rsid w:val="00B62495"/>
    <w:rsid w:val="00B7098D"/>
    <w:rsid w:val="00B70E58"/>
    <w:rsid w:val="00B7327E"/>
    <w:rsid w:val="00B76924"/>
    <w:rsid w:val="00B80E3A"/>
    <w:rsid w:val="00B80F0B"/>
    <w:rsid w:val="00B82190"/>
    <w:rsid w:val="00B82261"/>
    <w:rsid w:val="00B828A7"/>
    <w:rsid w:val="00B82C80"/>
    <w:rsid w:val="00B840A3"/>
    <w:rsid w:val="00B84141"/>
    <w:rsid w:val="00B85E92"/>
    <w:rsid w:val="00B90288"/>
    <w:rsid w:val="00B923D0"/>
    <w:rsid w:val="00B92A52"/>
    <w:rsid w:val="00B937C7"/>
    <w:rsid w:val="00B952F6"/>
    <w:rsid w:val="00B95BD8"/>
    <w:rsid w:val="00B9762E"/>
    <w:rsid w:val="00BA02AF"/>
    <w:rsid w:val="00BA056F"/>
    <w:rsid w:val="00BA07F8"/>
    <w:rsid w:val="00BA186D"/>
    <w:rsid w:val="00BA2E01"/>
    <w:rsid w:val="00BA38D9"/>
    <w:rsid w:val="00BA495B"/>
    <w:rsid w:val="00BA4D95"/>
    <w:rsid w:val="00BA52A7"/>
    <w:rsid w:val="00BA6126"/>
    <w:rsid w:val="00BA62C2"/>
    <w:rsid w:val="00BB0754"/>
    <w:rsid w:val="00BB0A14"/>
    <w:rsid w:val="00BB0A2D"/>
    <w:rsid w:val="00BB2864"/>
    <w:rsid w:val="00BB40A5"/>
    <w:rsid w:val="00BB424D"/>
    <w:rsid w:val="00BB5337"/>
    <w:rsid w:val="00BB5D44"/>
    <w:rsid w:val="00BB658A"/>
    <w:rsid w:val="00BB6621"/>
    <w:rsid w:val="00BB67CA"/>
    <w:rsid w:val="00BB78FD"/>
    <w:rsid w:val="00BC0EE9"/>
    <w:rsid w:val="00BC17BE"/>
    <w:rsid w:val="00BC347F"/>
    <w:rsid w:val="00BC5F3A"/>
    <w:rsid w:val="00BC61D6"/>
    <w:rsid w:val="00BC61FA"/>
    <w:rsid w:val="00BC6753"/>
    <w:rsid w:val="00BD0136"/>
    <w:rsid w:val="00BD18C9"/>
    <w:rsid w:val="00BD1DCE"/>
    <w:rsid w:val="00BD2B22"/>
    <w:rsid w:val="00BD3DB5"/>
    <w:rsid w:val="00BD60DD"/>
    <w:rsid w:val="00BD71FB"/>
    <w:rsid w:val="00BD7471"/>
    <w:rsid w:val="00BE044E"/>
    <w:rsid w:val="00BE262F"/>
    <w:rsid w:val="00BE29AC"/>
    <w:rsid w:val="00BE3255"/>
    <w:rsid w:val="00BE3882"/>
    <w:rsid w:val="00BE3DA2"/>
    <w:rsid w:val="00BE4FBB"/>
    <w:rsid w:val="00BF0732"/>
    <w:rsid w:val="00BF2E1D"/>
    <w:rsid w:val="00BF4DEF"/>
    <w:rsid w:val="00C02300"/>
    <w:rsid w:val="00C03845"/>
    <w:rsid w:val="00C0553D"/>
    <w:rsid w:val="00C06493"/>
    <w:rsid w:val="00C0797D"/>
    <w:rsid w:val="00C10C42"/>
    <w:rsid w:val="00C116C4"/>
    <w:rsid w:val="00C11B80"/>
    <w:rsid w:val="00C11FBA"/>
    <w:rsid w:val="00C12458"/>
    <w:rsid w:val="00C127FC"/>
    <w:rsid w:val="00C216B2"/>
    <w:rsid w:val="00C224FD"/>
    <w:rsid w:val="00C24335"/>
    <w:rsid w:val="00C24522"/>
    <w:rsid w:val="00C24906"/>
    <w:rsid w:val="00C24A8C"/>
    <w:rsid w:val="00C324DA"/>
    <w:rsid w:val="00C34185"/>
    <w:rsid w:val="00C3541A"/>
    <w:rsid w:val="00C36CA2"/>
    <w:rsid w:val="00C37357"/>
    <w:rsid w:val="00C41A34"/>
    <w:rsid w:val="00C42A2E"/>
    <w:rsid w:val="00C44648"/>
    <w:rsid w:val="00C4534B"/>
    <w:rsid w:val="00C45C2A"/>
    <w:rsid w:val="00C466A0"/>
    <w:rsid w:val="00C47A36"/>
    <w:rsid w:val="00C47C9D"/>
    <w:rsid w:val="00C500AF"/>
    <w:rsid w:val="00C50ACD"/>
    <w:rsid w:val="00C511D5"/>
    <w:rsid w:val="00C53196"/>
    <w:rsid w:val="00C54AA3"/>
    <w:rsid w:val="00C564BE"/>
    <w:rsid w:val="00C60220"/>
    <w:rsid w:val="00C60222"/>
    <w:rsid w:val="00C60932"/>
    <w:rsid w:val="00C611E3"/>
    <w:rsid w:val="00C61572"/>
    <w:rsid w:val="00C627A0"/>
    <w:rsid w:val="00C62A93"/>
    <w:rsid w:val="00C645C9"/>
    <w:rsid w:val="00C656D2"/>
    <w:rsid w:val="00C6749E"/>
    <w:rsid w:val="00C67BCB"/>
    <w:rsid w:val="00C67EE7"/>
    <w:rsid w:val="00C70564"/>
    <w:rsid w:val="00C71D8E"/>
    <w:rsid w:val="00C75151"/>
    <w:rsid w:val="00C80334"/>
    <w:rsid w:val="00C8045B"/>
    <w:rsid w:val="00C835D4"/>
    <w:rsid w:val="00C84E8B"/>
    <w:rsid w:val="00C86596"/>
    <w:rsid w:val="00C9097B"/>
    <w:rsid w:val="00C927DB"/>
    <w:rsid w:val="00C93897"/>
    <w:rsid w:val="00C962F4"/>
    <w:rsid w:val="00C96EF8"/>
    <w:rsid w:val="00C97CB5"/>
    <w:rsid w:val="00CA0555"/>
    <w:rsid w:val="00CA0B1F"/>
    <w:rsid w:val="00CA0D2F"/>
    <w:rsid w:val="00CA136C"/>
    <w:rsid w:val="00CA4769"/>
    <w:rsid w:val="00CA5D27"/>
    <w:rsid w:val="00CA6C86"/>
    <w:rsid w:val="00CA7E0B"/>
    <w:rsid w:val="00CB0A68"/>
    <w:rsid w:val="00CB1419"/>
    <w:rsid w:val="00CB17EB"/>
    <w:rsid w:val="00CB1E15"/>
    <w:rsid w:val="00CB2E61"/>
    <w:rsid w:val="00CB4CFC"/>
    <w:rsid w:val="00CB50D5"/>
    <w:rsid w:val="00CB5412"/>
    <w:rsid w:val="00CB5624"/>
    <w:rsid w:val="00CB5BB6"/>
    <w:rsid w:val="00CB601B"/>
    <w:rsid w:val="00CB6D11"/>
    <w:rsid w:val="00CB6EDA"/>
    <w:rsid w:val="00CC1454"/>
    <w:rsid w:val="00CC20A2"/>
    <w:rsid w:val="00CC2FCE"/>
    <w:rsid w:val="00CC7413"/>
    <w:rsid w:val="00CC76E8"/>
    <w:rsid w:val="00CC7DA7"/>
    <w:rsid w:val="00CD0574"/>
    <w:rsid w:val="00CD57DD"/>
    <w:rsid w:val="00CD7148"/>
    <w:rsid w:val="00CE0598"/>
    <w:rsid w:val="00CE154C"/>
    <w:rsid w:val="00CE22E9"/>
    <w:rsid w:val="00CE25AE"/>
    <w:rsid w:val="00CE27BD"/>
    <w:rsid w:val="00CE3BB5"/>
    <w:rsid w:val="00CE7421"/>
    <w:rsid w:val="00CF19DA"/>
    <w:rsid w:val="00CF3F57"/>
    <w:rsid w:val="00CF7D03"/>
    <w:rsid w:val="00D0214A"/>
    <w:rsid w:val="00D02242"/>
    <w:rsid w:val="00D03015"/>
    <w:rsid w:val="00D07423"/>
    <w:rsid w:val="00D114A8"/>
    <w:rsid w:val="00D1189E"/>
    <w:rsid w:val="00D11CB1"/>
    <w:rsid w:val="00D1323E"/>
    <w:rsid w:val="00D1457E"/>
    <w:rsid w:val="00D145F2"/>
    <w:rsid w:val="00D14940"/>
    <w:rsid w:val="00D155EF"/>
    <w:rsid w:val="00D1615F"/>
    <w:rsid w:val="00D16F0A"/>
    <w:rsid w:val="00D234FE"/>
    <w:rsid w:val="00D23960"/>
    <w:rsid w:val="00D24B09"/>
    <w:rsid w:val="00D24E67"/>
    <w:rsid w:val="00D24F21"/>
    <w:rsid w:val="00D2667F"/>
    <w:rsid w:val="00D26E0C"/>
    <w:rsid w:val="00D27D98"/>
    <w:rsid w:val="00D30930"/>
    <w:rsid w:val="00D31E61"/>
    <w:rsid w:val="00D32CE3"/>
    <w:rsid w:val="00D3522C"/>
    <w:rsid w:val="00D366CA"/>
    <w:rsid w:val="00D37072"/>
    <w:rsid w:val="00D4295F"/>
    <w:rsid w:val="00D43683"/>
    <w:rsid w:val="00D45597"/>
    <w:rsid w:val="00D46630"/>
    <w:rsid w:val="00D47732"/>
    <w:rsid w:val="00D50C89"/>
    <w:rsid w:val="00D50F89"/>
    <w:rsid w:val="00D51FE3"/>
    <w:rsid w:val="00D53890"/>
    <w:rsid w:val="00D54ABC"/>
    <w:rsid w:val="00D57411"/>
    <w:rsid w:val="00D57598"/>
    <w:rsid w:val="00D577FF"/>
    <w:rsid w:val="00D57D1F"/>
    <w:rsid w:val="00D62199"/>
    <w:rsid w:val="00D626BB"/>
    <w:rsid w:val="00D62D96"/>
    <w:rsid w:val="00D63F4A"/>
    <w:rsid w:val="00D64654"/>
    <w:rsid w:val="00D67787"/>
    <w:rsid w:val="00D67B14"/>
    <w:rsid w:val="00D70563"/>
    <w:rsid w:val="00D70CBC"/>
    <w:rsid w:val="00D72BD2"/>
    <w:rsid w:val="00D751F3"/>
    <w:rsid w:val="00D753DF"/>
    <w:rsid w:val="00D76688"/>
    <w:rsid w:val="00D76E6B"/>
    <w:rsid w:val="00D8028C"/>
    <w:rsid w:val="00D8088E"/>
    <w:rsid w:val="00D81494"/>
    <w:rsid w:val="00D81911"/>
    <w:rsid w:val="00D82F19"/>
    <w:rsid w:val="00D8339E"/>
    <w:rsid w:val="00D844DF"/>
    <w:rsid w:val="00D84F2E"/>
    <w:rsid w:val="00D8656E"/>
    <w:rsid w:val="00D86A86"/>
    <w:rsid w:val="00D86AF4"/>
    <w:rsid w:val="00D87FAC"/>
    <w:rsid w:val="00D91BE5"/>
    <w:rsid w:val="00D92052"/>
    <w:rsid w:val="00D92694"/>
    <w:rsid w:val="00D94520"/>
    <w:rsid w:val="00D947A3"/>
    <w:rsid w:val="00D96985"/>
    <w:rsid w:val="00D9724C"/>
    <w:rsid w:val="00D97BF7"/>
    <w:rsid w:val="00DA0C3C"/>
    <w:rsid w:val="00DA2005"/>
    <w:rsid w:val="00DA2696"/>
    <w:rsid w:val="00DA322C"/>
    <w:rsid w:val="00DA44E7"/>
    <w:rsid w:val="00DA484F"/>
    <w:rsid w:val="00DA4E31"/>
    <w:rsid w:val="00DA502F"/>
    <w:rsid w:val="00DA5DEF"/>
    <w:rsid w:val="00DA6C61"/>
    <w:rsid w:val="00DA7DAE"/>
    <w:rsid w:val="00DB0255"/>
    <w:rsid w:val="00DB0378"/>
    <w:rsid w:val="00DB18F6"/>
    <w:rsid w:val="00DB1CE1"/>
    <w:rsid w:val="00DB2FF3"/>
    <w:rsid w:val="00DB3718"/>
    <w:rsid w:val="00DB44B1"/>
    <w:rsid w:val="00DB5E44"/>
    <w:rsid w:val="00DB79C6"/>
    <w:rsid w:val="00DB7D0A"/>
    <w:rsid w:val="00DC23D0"/>
    <w:rsid w:val="00DC3804"/>
    <w:rsid w:val="00DC4FCA"/>
    <w:rsid w:val="00DD01A4"/>
    <w:rsid w:val="00DD1C28"/>
    <w:rsid w:val="00DD3681"/>
    <w:rsid w:val="00DD4F2C"/>
    <w:rsid w:val="00DD56BD"/>
    <w:rsid w:val="00DD5F1B"/>
    <w:rsid w:val="00DD6589"/>
    <w:rsid w:val="00DD65E6"/>
    <w:rsid w:val="00DD67F9"/>
    <w:rsid w:val="00DD694F"/>
    <w:rsid w:val="00DE08CD"/>
    <w:rsid w:val="00DE0B07"/>
    <w:rsid w:val="00DE0D0E"/>
    <w:rsid w:val="00DE53DF"/>
    <w:rsid w:val="00DE72C0"/>
    <w:rsid w:val="00DF11E6"/>
    <w:rsid w:val="00DF2365"/>
    <w:rsid w:val="00DF240E"/>
    <w:rsid w:val="00DF30E7"/>
    <w:rsid w:val="00DF3D13"/>
    <w:rsid w:val="00DF439C"/>
    <w:rsid w:val="00DF48A2"/>
    <w:rsid w:val="00DF5585"/>
    <w:rsid w:val="00DF62EA"/>
    <w:rsid w:val="00DF7C2E"/>
    <w:rsid w:val="00E01C7E"/>
    <w:rsid w:val="00E01ECA"/>
    <w:rsid w:val="00E03200"/>
    <w:rsid w:val="00E043B8"/>
    <w:rsid w:val="00E04EDA"/>
    <w:rsid w:val="00E1227F"/>
    <w:rsid w:val="00E12298"/>
    <w:rsid w:val="00E12365"/>
    <w:rsid w:val="00E124CD"/>
    <w:rsid w:val="00E13F2B"/>
    <w:rsid w:val="00E13FE2"/>
    <w:rsid w:val="00E17852"/>
    <w:rsid w:val="00E20469"/>
    <w:rsid w:val="00E20A02"/>
    <w:rsid w:val="00E20D8F"/>
    <w:rsid w:val="00E214A4"/>
    <w:rsid w:val="00E22E21"/>
    <w:rsid w:val="00E22FB4"/>
    <w:rsid w:val="00E24096"/>
    <w:rsid w:val="00E25180"/>
    <w:rsid w:val="00E26367"/>
    <w:rsid w:val="00E30249"/>
    <w:rsid w:val="00E31450"/>
    <w:rsid w:val="00E3225E"/>
    <w:rsid w:val="00E32C73"/>
    <w:rsid w:val="00E33C0A"/>
    <w:rsid w:val="00E345F0"/>
    <w:rsid w:val="00E35155"/>
    <w:rsid w:val="00E364B1"/>
    <w:rsid w:val="00E378F8"/>
    <w:rsid w:val="00E41887"/>
    <w:rsid w:val="00E4435D"/>
    <w:rsid w:val="00E45E9E"/>
    <w:rsid w:val="00E45FE2"/>
    <w:rsid w:val="00E47775"/>
    <w:rsid w:val="00E47FAB"/>
    <w:rsid w:val="00E5040E"/>
    <w:rsid w:val="00E52CD6"/>
    <w:rsid w:val="00E53CC6"/>
    <w:rsid w:val="00E555FB"/>
    <w:rsid w:val="00E5575F"/>
    <w:rsid w:val="00E57767"/>
    <w:rsid w:val="00E61CD6"/>
    <w:rsid w:val="00E62179"/>
    <w:rsid w:val="00E63125"/>
    <w:rsid w:val="00E638CA"/>
    <w:rsid w:val="00E63DA2"/>
    <w:rsid w:val="00E648D6"/>
    <w:rsid w:val="00E64A9E"/>
    <w:rsid w:val="00E65394"/>
    <w:rsid w:val="00E66AAE"/>
    <w:rsid w:val="00E67C2C"/>
    <w:rsid w:val="00E714F2"/>
    <w:rsid w:val="00E71563"/>
    <w:rsid w:val="00E72553"/>
    <w:rsid w:val="00E72958"/>
    <w:rsid w:val="00E730D6"/>
    <w:rsid w:val="00E74ABA"/>
    <w:rsid w:val="00E7641F"/>
    <w:rsid w:val="00E7725E"/>
    <w:rsid w:val="00E77DDB"/>
    <w:rsid w:val="00E800EC"/>
    <w:rsid w:val="00E81168"/>
    <w:rsid w:val="00E81FC7"/>
    <w:rsid w:val="00E84336"/>
    <w:rsid w:val="00E84EFF"/>
    <w:rsid w:val="00E8760B"/>
    <w:rsid w:val="00E876ED"/>
    <w:rsid w:val="00E9110E"/>
    <w:rsid w:val="00E91A0A"/>
    <w:rsid w:val="00E91DE7"/>
    <w:rsid w:val="00E91EE1"/>
    <w:rsid w:val="00E92A74"/>
    <w:rsid w:val="00E93143"/>
    <w:rsid w:val="00E94A1B"/>
    <w:rsid w:val="00E94D8C"/>
    <w:rsid w:val="00E9580E"/>
    <w:rsid w:val="00E96725"/>
    <w:rsid w:val="00E97A55"/>
    <w:rsid w:val="00EA61DE"/>
    <w:rsid w:val="00EA6E7B"/>
    <w:rsid w:val="00EA7CF4"/>
    <w:rsid w:val="00EA7E5A"/>
    <w:rsid w:val="00EB023E"/>
    <w:rsid w:val="00EB0CAF"/>
    <w:rsid w:val="00EB0DB1"/>
    <w:rsid w:val="00EB15F2"/>
    <w:rsid w:val="00EB2D9B"/>
    <w:rsid w:val="00EB32C8"/>
    <w:rsid w:val="00EB40CF"/>
    <w:rsid w:val="00EB4211"/>
    <w:rsid w:val="00EB5668"/>
    <w:rsid w:val="00EB60A5"/>
    <w:rsid w:val="00EC22C1"/>
    <w:rsid w:val="00EC268F"/>
    <w:rsid w:val="00EC4BB4"/>
    <w:rsid w:val="00EC52BA"/>
    <w:rsid w:val="00EC54CA"/>
    <w:rsid w:val="00EC60E6"/>
    <w:rsid w:val="00EC6186"/>
    <w:rsid w:val="00EC64BE"/>
    <w:rsid w:val="00EC68C9"/>
    <w:rsid w:val="00EC6A37"/>
    <w:rsid w:val="00EC6B06"/>
    <w:rsid w:val="00EC7920"/>
    <w:rsid w:val="00EC7D0B"/>
    <w:rsid w:val="00EC7F25"/>
    <w:rsid w:val="00ED0185"/>
    <w:rsid w:val="00ED1C06"/>
    <w:rsid w:val="00ED1E4C"/>
    <w:rsid w:val="00ED37D9"/>
    <w:rsid w:val="00ED40E2"/>
    <w:rsid w:val="00ED4B8B"/>
    <w:rsid w:val="00EE01A1"/>
    <w:rsid w:val="00EE2500"/>
    <w:rsid w:val="00EE38E3"/>
    <w:rsid w:val="00EE436D"/>
    <w:rsid w:val="00EE54E6"/>
    <w:rsid w:val="00EE5CA8"/>
    <w:rsid w:val="00EE6521"/>
    <w:rsid w:val="00EE70C8"/>
    <w:rsid w:val="00EE728B"/>
    <w:rsid w:val="00EF0A76"/>
    <w:rsid w:val="00EF0BC3"/>
    <w:rsid w:val="00EF11CF"/>
    <w:rsid w:val="00F00D97"/>
    <w:rsid w:val="00F011B7"/>
    <w:rsid w:val="00F01445"/>
    <w:rsid w:val="00F01A07"/>
    <w:rsid w:val="00F02774"/>
    <w:rsid w:val="00F07B2D"/>
    <w:rsid w:val="00F07F46"/>
    <w:rsid w:val="00F116C3"/>
    <w:rsid w:val="00F12139"/>
    <w:rsid w:val="00F12E63"/>
    <w:rsid w:val="00F13DB5"/>
    <w:rsid w:val="00F14477"/>
    <w:rsid w:val="00F15580"/>
    <w:rsid w:val="00F156EB"/>
    <w:rsid w:val="00F17D9B"/>
    <w:rsid w:val="00F202B2"/>
    <w:rsid w:val="00F2082D"/>
    <w:rsid w:val="00F208A1"/>
    <w:rsid w:val="00F20D18"/>
    <w:rsid w:val="00F216C5"/>
    <w:rsid w:val="00F23A49"/>
    <w:rsid w:val="00F24268"/>
    <w:rsid w:val="00F248AB"/>
    <w:rsid w:val="00F30593"/>
    <w:rsid w:val="00F30980"/>
    <w:rsid w:val="00F31108"/>
    <w:rsid w:val="00F313EE"/>
    <w:rsid w:val="00F33B86"/>
    <w:rsid w:val="00F4035B"/>
    <w:rsid w:val="00F40932"/>
    <w:rsid w:val="00F40A2E"/>
    <w:rsid w:val="00F411BA"/>
    <w:rsid w:val="00F41212"/>
    <w:rsid w:val="00F43BAB"/>
    <w:rsid w:val="00F45FDC"/>
    <w:rsid w:val="00F46C3C"/>
    <w:rsid w:val="00F47698"/>
    <w:rsid w:val="00F51BF7"/>
    <w:rsid w:val="00F53DD3"/>
    <w:rsid w:val="00F53EC9"/>
    <w:rsid w:val="00F54BBC"/>
    <w:rsid w:val="00F55969"/>
    <w:rsid w:val="00F55C46"/>
    <w:rsid w:val="00F560D2"/>
    <w:rsid w:val="00F56E56"/>
    <w:rsid w:val="00F612F0"/>
    <w:rsid w:val="00F6446C"/>
    <w:rsid w:val="00F649C7"/>
    <w:rsid w:val="00F67C4A"/>
    <w:rsid w:val="00F711CD"/>
    <w:rsid w:val="00F73D2C"/>
    <w:rsid w:val="00F74102"/>
    <w:rsid w:val="00F75462"/>
    <w:rsid w:val="00F75FE2"/>
    <w:rsid w:val="00F769EC"/>
    <w:rsid w:val="00F77F4C"/>
    <w:rsid w:val="00F82B53"/>
    <w:rsid w:val="00F8475E"/>
    <w:rsid w:val="00F85CAB"/>
    <w:rsid w:val="00F8660B"/>
    <w:rsid w:val="00F90633"/>
    <w:rsid w:val="00F90D86"/>
    <w:rsid w:val="00F935DF"/>
    <w:rsid w:val="00F947A0"/>
    <w:rsid w:val="00F95824"/>
    <w:rsid w:val="00F960EC"/>
    <w:rsid w:val="00F9723B"/>
    <w:rsid w:val="00FA0FFC"/>
    <w:rsid w:val="00FA3090"/>
    <w:rsid w:val="00FA3761"/>
    <w:rsid w:val="00FA3E2D"/>
    <w:rsid w:val="00FA419D"/>
    <w:rsid w:val="00FA4B37"/>
    <w:rsid w:val="00FA5F0E"/>
    <w:rsid w:val="00FA69C8"/>
    <w:rsid w:val="00FA72B2"/>
    <w:rsid w:val="00FA75E5"/>
    <w:rsid w:val="00FB0CD2"/>
    <w:rsid w:val="00FB1906"/>
    <w:rsid w:val="00FB206B"/>
    <w:rsid w:val="00FB23CE"/>
    <w:rsid w:val="00FB264C"/>
    <w:rsid w:val="00FB3B71"/>
    <w:rsid w:val="00FB41C0"/>
    <w:rsid w:val="00FB6762"/>
    <w:rsid w:val="00FB6CD8"/>
    <w:rsid w:val="00FB74C0"/>
    <w:rsid w:val="00FC1C52"/>
    <w:rsid w:val="00FC22A5"/>
    <w:rsid w:val="00FC365B"/>
    <w:rsid w:val="00FC4A98"/>
    <w:rsid w:val="00FC695E"/>
    <w:rsid w:val="00FD01E1"/>
    <w:rsid w:val="00FD01EE"/>
    <w:rsid w:val="00FD0FAB"/>
    <w:rsid w:val="00FD1FD3"/>
    <w:rsid w:val="00FD2E68"/>
    <w:rsid w:val="00FD3CA5"/>
    <w:rsid w:val="00FD5AF8"/>
    <w:rsid w:val="00FD637C"/>
    <w:rsid w:val="00FE033F"/>
    <w:rsid w:val="00FE23FE"/>
    <w:rsid w:val="00FE2A95"/>
    <w:rsid w:val="00FE2E95"/>
    <w:rsid w:val="00FE31FA"/>
    <w:rsid w:val="00FE3F24"/>
    <w:rsid w:val="00FE409B"/>
    <w:rsid w:val="00FE41C6"/>
    <w:rsid w:val="00FE5234"/>
    <w:rsid w:val="00FE70C6"/>
    <w:rsid w:val="00FE7CF1"/>
    <w:rsid w:val="00FF00B9"/>
    <w:rsid w:val="00FF04BE"/>
    <w:rsid w:val="00FF05FF"/>
    <w:rsid w:val="00FF3472"/>
    <w:rsid w:val="00FF3C67"/>
    <w:rsid w:val="00FF4ED9"/>
    <w:rsid w:val="00FF5A38"/>
    <w:rsid w:val="00FF68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91C57F0F-64C9-4EE6-8CC8-59BF5F0C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723B"/>
    <w:pPr>
      <w:spacing w:before="60" w:after="120" w:line="264" w:lineRule="auto"/>
    </w:pPr>
    <w:rPr>
      <w:rFonts w:ascii="Arial" w:hAnsi="Arial"/>
      <w:szCs w:val="24"/>
    </w:rPr>
  </w:style>
  <w:style w:type="paragraph" w:styleId="Heading1">
    <w:name w:val="heading 1"/>
    <w:aliases w:val="ch,MIGHeading 1,ch1"/>
    <w:basedOn w:val="Normal"/>
    <w:next w:val="Normal"/>
    <w:link w:val="Heading1Char"/>
    <w:uiPriority w:val="99"/>
    <w:qFormat/>
    <w:locked/>
    <w:rsid w:val="009701E8"/>
    <w:pPr>
      <w:keepNext/>
      <w:spacing w:before="120" w:after="60" w:line="260" w:lineRule="atLeast"/>
      <w:outlineLvl w:val="0"/>
    </w:pPr>
    <w:rPr>
      <w:rFonts w:cs="Arial"/>
      <w:b/>
      <w:bCs/>
      <w:kern w:val="32"/>
      <w:sz w:val="32"/>
      <w:szCs w:val="32"/>
    </w:rPr>
  </w:style>
  <w:style w:type="paragraph" w:styleId="Heading2">
    <w:name w:val="heading 2"/>
    <w:basedOn w:val="Heading1"/>
    <w:next w:val="Normal"/>
    <w:link w:val="Heading2Char"/>
    <w:uiPriority w:val="99"/>
    <w:qFormat/>
    <w:locked/>
    <w:rsid w:val="00F9723B"/>
    <w:pPr>
      <w:keepNext w:val="0"/>
      <w:widowControl w:val="0"/>
      <w:tabs>
        <w:tab w:val="left" w:pos="1620"/>
      </w:tabs>
      <w:spacing w:before="200" w:after="120" w:line="240" w:lineRule="auto"/>
      <w:outlineLvl w:val="1"/>
    </w:pPr>
    <w:rPr>
      <w:bCs w:val="0"/>
      <w:iCs/>
      <w:sz w:val="26"/>
      <w:szCs w:val="28"/>
    </w:rPr>
  </w:style>
  <w:style w:type="paragraph" w:styleId="Heading3">
    <w:name w:val="heading 3"/>
    <w:basedOn w:val="Normal"/>
    <w:next w:val="Normal"/>
    <w:link w:val="Heading3Char"/>
    <w:autoRedefine/>
    <w:uiPriority w:val="99"/>
    <w:qFormat/>
    <w:locked/>
    <w:rsid w:val="00F9723B"/>
    <w:pPr>
      <w:keepNext/>
      <w:spacing w:before="200" w:line="260" w:lineRule="atLeast"/>
      <w:outlineLvl w:val="2"/>
    </w:pPr>
    <w:rPr>
      <w:b/>
      <w:i/>
      <w:sz w:val="22"/>
      <w:szCs w:val="22"/>
    </w:rPr>
  </w:style>
  <w:style w:type="paragraph" w:styleId="Heading4">
    <w:name w:val="heading 4"/>
    <w:basedOn w:val="Normal"/>
    <w:next w:val="Normal"/>
    <w:link w:val="Heading4Char"/>
    <w:uiPriority w:val="99"/>
    <w:qFormat/>
    <w:locked/>
    <w:rsid w:val="00F9723B"/>
    <w:pPr>
      <w:keepNext/>
      <w:spacing w:before="120"/>
      <w:outlineLvl w:val="3"/>
    </w:pPr>
    <w:rPr>
      <w:rFonts w:ascii="Arial Narrow" w:hAnsi="Arial Narrow"/>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 Char,MIGHeading 1 Char,ch1 Char"/>
    <w:basedOn w:val="DefaultParagraphFont"/>
    <w:link w:val="Heading1"/>
    <w:uiPriority w:val="99"/>
    <w:locked/>
    <w:rsid w:val="009701E8"/>
    <w:rPr>
      <w:rFonts w:ascii="Arial" w:hAnsi="Arial" w:cs="Arial"/>
      <w:b/>
      <w:bCs/>
      <w:kern w:val="32"/>
      <w:sz w:val="32"/>
      <w:szCs w:val="32"/>
    </w:rPr>
  </w:style>
  <w:style w:type="character" w:customStyle="1" w:styleId="Heading2Char">
    <w:name w:val="Heading 2 Char"/>
    <w:basedOn w:val="DefaultParagraphFont"/>
    <w:link w:val="Heading2"/>
    <w:uiPriority w:val="99"/>
    <w:locked/>
    <w:rsid w:val="00E12365"/>
    <w:rPr>
      <w:rFonts w:ascii="Arial" w:hAnsi="Arial" w:cs="Arial"/>
      <w:b/>
      <w:iCs/>
      <w:kern w:val="32"/>
      <w:sz w:val="28"/>
      <w:szCs w:val="28"/>
    </w:rPr>
  </w:style>
  <w:style w:type="character" w:customStyle="1" w:styleId="Heading3Char">
    <w:name w:val="Heading 3 Char"/>
    <w:basedOn w:val="DefaultParagraphFont"/>
    <w:link w:val="Heading3"/>
    <w:uiPriority w:val="99"/>
    <w:locked/>
    <w:rsid w:val="002A54D0"/>
    <w:rPr>
      <w:rFonts w:ascii="Arial" w:hAnsi="Arial" w:cs="Times New Roman"/>
      <w:b/>
      <w:i/>
      <w:sz w:val="22"/>
      <w:szCs w:val="22"/>
    </w:rPr>
  </w:style>
  <w:style w:type="character" w:customStyle="1" w:styleId="Heading4Char">
    <w:name w:val="Heading 4 Char"/>
    <w:basedOn w:val="DefaultParagraphFont"/>
    <w:link w:val="Heading4"/>
    <w:uiPriority w:val="99"/>
    <w:locked/>
    <w:rsid w:val="002A54D0"/>
    <w:rPr>
      <w:rFonts w:ascii="Arial Narrow" w:hAnsi="Arial Narrow" w:cs="Times New Roman"/>
      <w:b/>
      <w:bCs/>
      <w:color w:val="000000"/>
    </w:rPr>
  </w:style>
  <w:style w:type="paragraph" w:styleId="Caption">
    <w:name w:val="caption"/>
    <w:basedOn w:val="Normal"/>
    <w:next w:val="Normal"/>
    <w:uiPriority w:val="35"/>
    <w:qFormat/>
    <w:locked/>
    <w:rsid w:val="00F9723B"/>
    <w:rPr>
      <w:rFonts w:ascii="Arial Narrow" w:hAnsi="Arial Narrow"/>
      <w:b/>
      <w:bCs/>
    </w:rPr>
  </w:style>
  <w:style w:type="character" w:styleId="Hyperlink">
    <w:name w:val="Hyperlink"/>
    <w:basedOn w:val="DefaultParagraphFont"/>
    <w:uiPriority w:val="99"/>
    <w:locked/>
    <w:rsid w:val="008948FC"/>
    <w:rPr>
      <w:rFonts w:cs="Times New Roman"/>
      <w:color w:val="0000FF"/>
      <w:u w:val="single"/>
    </w:rPr>
  </w:style>
  <w:style w:type="paragraph" w:styleId="ListBullet">
    <w:name w:val="List Bullet"/>
    <w:basedOn w:val="Normal"/>
    <w:autoRedefine/>
    <w:uiPriority w:val="99"/>
    <w:locked/>
    <w:rsid w:val="008948FC"/>
    <w:pPr>
      <w:tabs>
        <w:tab w:val="num" w:pos="360"/>
      </w:tabs>
      <w:ind w:left="360" w:hanging="360"/>
    </w:pPr>
  </w:style>
  <w:style w:type="paragraph" w:styleId="ListBullet2">
    <w:name w:val="List Bullet 2"/>
    <w:basedOn w:val="Normal"/>
    <w:autoRedefine/>
    <w:uiPriority w:val="99"/>
    <w:locked/>
    <w:rsid w:val="008948FC"/>
    <w:pPr>
      <w:tabs>
        <w:tab w:val="num" w:pos="720"/>
      </w:tabs>
      <w:ind w:left="720" w:hanging="360"/>
    </w:pPr>
  </w:style>
  <w:style w:type="paragraph" w:styleId="ListBullet3">
    <w:name w:val="List Bullet 3"/>
    <w:basedOn w:val="Normal"/>
    <w:autoRedefine/>
    <w:uiPriority w:val="99"/>
    <w:locked/>
    <w:rsid w:val="008948FC"/>
    <w:pPr>
      <w:tabs>
        <w:tab w:val="num" w:pos="1080"/>
      </w:tabs>
      <w:ind w:left="1080" w:hanging="360"/>
    </w:pPr>
  </w:style>
  <w:style w:type="paragraph" w:styleId="ListBullet4">
    <w:name w:val="List Bullet 4"/>
    <w:basedOn w:val="Normal"/>
    <w:autoRedefine/>
    <w:uiPriority w:val="99"/>
    <w:locked/>
    <w:rsid w:val="008948FC"/>
    <w:pPr>
      <w:tabs>
        <w:tab w:val="num" w:pos="1440"/>
      </w:tabs>
      <w:ind w:left="1440" w:hanging="360"/>
    </w:pPr>
  </w:style>
  <w:style w:type="paragraph" w:styleId="ListBullet5">
    <w:name w:val="List Bullet 5"/>
    <w:basedOn w:val="Normal"/>
    <w:autoRedefine/>
    <w:uiPriority w:val="99"/>
    <w:locked/>
    <w:rsid w:val="008948FC"/>
    <w:pPr>
      <w:tabs>
        <w:tab w:val="num" w:pos="1800"/>
      </w:tabs>
      <w:ind w:left="1800" w:hanging="360"/>
    </w:pPr>
  </w:style>
  <w:style w:type="paragraph" w:styleId="ListNumber">
    <w:name w:val="List Number"/>
    <w:basedOn w:val="Normal"/>
    <w:uiPriority w:val="99"/>
    <w:locked/>
    <w:rsid w:val="008948FC"/>
    <w:pPr>
      <w:tabs>
        <w:tab w:val="num" w:pos="360"/>
      </w:tabs>
      <w:ind w:left="360" w:hanging="360"/>
    </w:pPr>
  </w:style>
  <w:style w:type="paragraph" w:styleId="ListNumber2">
    <w:name w:val="List Number 2"/>
    <w:basedOn w:val="Normal"/>
    <w:uiPriority w:val="99"/>
    <w:locked/>
    <w:rsid w:val="008948FC"/>
    <w:pPr>
      <w:tabs>
        <w:tab w:val="num" w:pos="720"/>
      </w:tabs>
      <w:ind w:left="720" w:hanging="360"/>
    </w:pPr>
  </w:style>
  <w:style w:type="paragraph" w:styleId="ListNumber3">
    <w:name w:val="List Number 3"/>
    <w:basedOn w:val="Normal"/>
    <w:uiPriority w:val="99"/>
    <w:locked/>
    <w:rsid w:val="008948FC"/>
    <w:pPr>
      <w:tabs>
        <w:tab w:val="num" w:pos="1080"/>
      </w:tabs>
      <w:ind w:left="1080" w:hanging="360"/>
    </w:pPr>
  </w:style>
  <w:style w:type="paragraph" w:styleId="ListNumber4">
    <w:name w:val="List Number 4"/>
    <w:basedOn w:val="Normal"/>
    <w:uiPriority w:val="99"/>
    <w:locked/>
    <w:rsid w:val="008948FC"/>
    <w:pPr>
      <w:tabs>
        <w:tab w:val="num" w:pos="1440"/>
      </w:tabs>
      <w:ind w:left="1440" w:hanging="360"/>
    </w:pPr>
  </w:style>
  <w:style w:type="paragraph" w:styleId="ListNumber5">
    <w:name w:val="List Number 5"/>
    <w:basedOn w:val="Normal"/>
    <w:uiPriority w:val="99"/>
    <w:locked/>
    <w:rsid w:val="008948FC"/>
    <w:pPr>
      <w:tabs>
        <w:tab w:val="num" w:pos="1800"/>
      </w:tabs>
      <w:ind w:left="1800" w:hanging="360"/>
    </w:pPr>
  </w:style>
  <w:style w:type="paragraph" w:customStyle="1" w:styleId="Bulletlevel2">
    <w:name w:val="Bullet level 2"/>
    <w:basedOn w:val="Normal"/>
    <w:locked/>
    <w:rsid w:val="008948FC"/>
    <w:pPr>
      <w:tabs>
        <w:tab w:val="num" w:pos="576"/>
      </w:tabs>
      <w:ind w:left="432" w:hanging="216"/>
    </w:pPr>
    <w:rPr>
      <w:kern w:val="24"/>
      <w:szCs w:val="20"/>
    </w:rPr>
  </w:style>
  <w:style w:type="paragraph" w:customStyle="1" w:styleId="Sub-bullet">
    <w:name w:val="Sub-bullet"/>
    <w:basedOn w:val="Normal"/>
    <w:locked/>
    <w:rsid w:val="008948FC"/>
    <w:pPr>
      <w:ind w:left="1224" w:hanging="216"/>
    </w:pPr>
    <w:rPr>
      <w:kern w:val="24"/>
      <w:szCs w:val="20"/>
    </w:rPr>
  </w:style>
  <w:style w:type="paragraph" w:styleId="Footer">
    <w:name w:val="footer"/>
    <w:basedOn w:val="Normal"/>
    <w:link w:val="FooterChar"/>
    <w:uiPriority w:val="99"/>
    <w:locked/>
    <w:rsid w:val="008948FC"/>
    <w:pPr>
      <w:tabs>
        <w:tab w:val="center" w:pos="4320"/>
        <w:tab w:val="right" w:pos="8640"/>
      </w:tabs>
      <w:spacing w:line="260" w:lineRule="atLeast"/>
    </w:pPr>
    <w:rPr>
      <w:sz w:val="22"/>
      <w:szCs w:val="22"/>
    </w:rPr>
  </w:style>
  <w:style w:type="character" w:customStyle="1" w:styleId="FooterChar">
    <w:name w:val="Footer Char"/>
    <w:basedOn w:val="DefaultParagraphFont"/>
    <w:link w:val="Footer"/>
    <w:uiPriority w:val="99"/>
    <w:locked/>
    <w:rsid w:val="002A54D0"/>
    <w:rPr>
      <w:rFonts w:cs="Times New Roman"/>
      <w:sz w:val="24"/>
      <w:szCs w:val="24"/>
      <w:lang w:val="en-US" w:eastAsia="en-US"/>
    </w:rPr>
  </w:style>
  <w:style w:type="paragraph" w:styleId="BodyTextIndent2">
    <w:name w:val="Body Text Indent 2"/>
    <w:basedOn w:val="Normal"/>
    <w:link w:val="BodyTextIndent2Char"/>
    <w:uiPriority w:val="99"/>
    <w:locked/>
    <w:rsid w:val="008948FC"/>
    <w:pPr>
      <w:spacing w:line="480" w:lineRule="auto"/>
      <w:ind w:left="360"/>
    </w:pPr>
  </w:style>
  <w:style w:type="character" w:customStyle="1" w:styleId="BodyTextIndent2Char">
    <w:name w:val="Body Text Indent 2 Char"/>
    <w:basedOn w:val="DefaultParagraphFont"/>
    <w:link w:val="BodyTextIndent2"/>
    <w:uiPriority w:val="99"/>
    <w:semiHidden/>
    <w:locked/>
    <w:rsid w:val="002A54D0"/>
    <w:rPr>
      <w:rFonts w:cs="Times New Roman"/>
      <w:sz w:val="24"/>
      <w:szCs w:val="24"/>
      <w:lang w:val="en-US" w:eastAsia="en-US"/>
    </w:rPr>
  </w:style>
  <w:style w:type="paragraph" w:styleId="BodyText3">
    <w:name w:val="Body Text 3"/>
    <w:basedOn w:val="Normal"/>
    <w:link w:val="BodyText3Char"/>
    <w:uiPriority w:val="99"/>
    <w:locked/>
    <w:rsid w:val="008948FC"/>
    <w:pPr>
      <w:jc w:val="both"/>
    </w:pPr>
  </w:style>
  <w:style w:type="character" w:customStyle="1" w:styleId="BodyText3Char">
    <w:name w:val="Body Text 3 Char"/>
    <w:basedOn w:val="DefaultParagraphFont"/>
    <w:link w:val="BodyText3"/>
    <w:uiPriority w:val="99"/>
    <w:semiHidden/>
    <w:locked/>
    <w:rsid w:val="002A54D0"/>
    <w:rPr>
      <w:rFonts w:cs="Times New Roman"/>
      <w:sz w:val="16"/>
      <w:szCs w:val="16"/>
      <w:lang w:val="en-US" w:eastAsia="en-US"/>
    </w:rPr>
  </w:style>
  <w:style w:type="paragraph" w:styleId="ListContinue">
    <w:name w:val="List Continue"/>
    <w:basedOn w:val="Normal"/>
    <w:uiPriority w:val="99"/>
    <w:locked/>
    <w:rsid w:val="008948FC"/>
    <w:pPr>
      <w:ind w:left="360"/>
    </w:pPr>
  </w:style>
  <w:style w:type="paragraph" w:styleId="PlainText">
    <w:name w:val="Plain Text"/>
    <w:basedOn w:val="Normal"/>
    <w:link w:val="PlainTextChar"/>
    <w:uiPriority w:val="99"/>
    <w:locked/>
    <w:rsid w:val="008948FC"/>
    <w:rPr>
      <w:rFonts w:ascii="Courier New" w:hAnsi="Courier New" w:cs="Courier New"/>
      <w:szCs w:val="20"/>
    </w:rPr>
  </w:style>
  <w:style w:type="character" w:customStyle="1" w:styleId="PlainTextChar">
    <w:name w:val="Plain Text Char"/>
    <w:basedOn w:val="DefaultParagraphFont"/>
    <w:link w:val="PlainText"/>
    <w:uiPriority w:val="99"/>
    <w:semiHidden/>
    <w:locked/>
    <w:rsid w:val="002A54D0"/>
    <w:rPr>
      <w:rFonts w:ascii="Courier New" w:hAnsi="Courier New" w:cs="Courier New"/>
      <w:sz w:val="20"/>
      <w:szCs w:val="20"/>
      <w:lang w:val="en-US" w:eastAsia="en-US"/>
    </w:rPr>
  </w:style>
  <w:style w:type="paragraph" w:styleId="Header">
    <w:name w:val="header"/>
    <w:basedOn w:val="Normal"/>
    <w:link w:val="HeaderChar"/>
    <w:uiPriority w:val="99"/>
    <w:locked/>
    <w:rsid w:val="008948F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basedOn w:val="DefaultParagraphFont"/>
    <w:link w:val="Header"/>
    <w:uiPriority w:val="99"/>
    <w:locked/>
    <w:rsid w:val="002A54D0"/>
    <w:rPr>
      <w:rFonts w:cs="Times New Roman"/>
      <w:sz w:val="24"/>
      <w:szCs w:val="24"/>
      <w:lang w:val="en-US" w:eastAsia="en-US"/>
    </w:rPr>
  </w:style>
  <w:style w:type="paragraph" w:styleId="BodyText">
    <w:name w:val="Body Text"/>
    <w:basedOn w:val="Normal"/>
    <w:link w:val="BodyTextChar"/>
    <w:uiPriority w:val="99"/>
    <w:locked/>
    <w:rsid w:val="008948FC"/>
    <w:rPr>
      <w:rFonts w:cs="Arial"/>
      <w:i/>
      <w:iCs/>
      <w:szCs w:val="20"/>
    </w:rPr>
  </w:style>
  <w:style w:type="character" w:customStyle="1" w:styleId="BodyTextChar">
    <w:name w:val="Body Text Char"/>
    <w:basedOn w:val="DefaultParagraphFont"/>
    <w:link w:val="BodyText"/>
    <w:uiPriority w:val="99"/>
    <w:semiHidden/>
    <w:locked/>
    <w:rsid w:val="002A54D0"/>
    <w:rPr>
      <w:rFonts w:cs="Times New Roman"/>
      <w:sz w:val="24"/>
      <w:szCs w:val="24"/>
      <w:lang w:val="en-US" w:eastAsia="en-US"/>
    </w:rPr>
  </w:style>
  <w:style w:type="character" w:styleId="PageNumber">
    <w:name w:val="page number"/>
    <w:basedOn w:val="DefaultParagraphFont"/>
    <w:uiPriority w:val="99"/>
    <w:locked/>
    <w:rsid w:val="008948FC"/>
    <w:rPr>
      <w:rFonts w:cs="Times New Roman"/>
    </w:rPr>
  </w:style>
  <w:style w:type="paragraph" w:styleId="BodyText2">
    <w:name w:val="Body Text 2"/>
    <w:basedOn w:val="Normal"/>
    <w:link w:val="BodyText2Char"/>
    <w:uiPriority w:val="99"/>
    <w:locked/>
    <w:rsid w:val="008948FC"/>
    <w:rPr>
      <w:rFonts w:cs="Arial"/>
      <w:b/>
      <w:bCs/>
      <w:i/>
      <w:iCs/>
      <w:szCs w:val="20"/>
    </w:rPr>
  </w:style>
  <w:style w:type="character" w:customStyle="1" w:styleId="BodyText2Char">
    <w:name w:val="Body Text 2 Char"/>
    <w:basedOn w:val="DefaultParagraphFont"/>
    <w:link w:val="BodyText2"/>
    <w:uiPriority w:val="99"/>
    <w:semiHidden/>
    <w:locked/>
    <w:rsid w:val="002A54D0"/>
    <w:rPr>
      <w:rFonts w:cs="Times New Roman"/>
      <w:sz w:val="24"/>
      <w:szCs w:val="24"/>
      <w:lang w:val="en-US" w:eastAsia="en-US"/>
    </w:rPr>
  </w:style>
  <w:style w:type="paragraph" w:customStyle="1" w:styleId="TableText">
    <w:name w:val="Table Text"/>
    <w:basedOn w:val="Normal"/>
    <w:qFormat/>
    <w:locked/>
    <w:rsid w:val="00F9723B"/>
    <w:pPr>
      <w:spacing w:after="60"/>
    </w:pPr>
    <w:rPr>
      <w:rFonts w:cs="Arial"/>
      <w:iCs/>
      <w:sz w:val="18"/>
      <w:szCs w:val="22"/>
    </w:rPr>
  </w:style>
  <w:style w:type="paragraph" w:customStyle="1" w:styleId="Headingrule">
    <w:name w:val="Heading rule"/>
    <w:basedOn w:val="Heading1"/>
    <w:locked/>
    <w:rsid w:val="00AC06B2"/>
    <w:pPr>
      <w:pBdr>
        <w:bottom w:val="single" w:sz="4" w:space="4" w:color="auto"/>
      </w:pBdr>
      <w:spacing w:before="160" w:after="240"/>
    </w:pPr>
    <w:rPr>
      <w:bCs w:val="0"/>
      <w:sz w:val="28"/>
    </w:rPr>
  </w:style>
  <w:style w:type="paragraph" w:customStyle="1" w:styleId="RequirementTxt">
    <w:name w:val="RequirementTxt"/>
    <w:basedOn w:val="Normal"/>
    <w:locked/>
    <w:rsid w:val="008948FC"/>
    <w:pPr>
      <w:spacing w:before="100" w:after="100"/>
      <w:ind w:left="2160" w:hanging="2160"/>
    </w:pPr>
    <w:rPr>
      <w:rFonts w:cs="Arial"/>
      <w:bCs/>
      <w:sz w:val="22"/>
      <w:szCs w:val="20"/>
    </w:rPr>
  </w:style>
  <w:style w:type="paragraph" w:customStyle="1" w:styleId="FTableTextCentered">
    <w:name w:val="F_Table_Text_Centered"/>
    <w:basedOn w:val="FTableText"/>
    <w:locked/>
    <w:rsid w:val="008948FC"/>
    <w:pPr>
      <w:jc w:val="center"/>
    </w:pPr>
  </w:style>
  <w:style w:type="paragraph" w:customStyle="1" w:styleId="FTableText">
    <w:name w:val="F_Table_Text"/>
    <w:locked/>
    <w:rsid w:val="008948FC"/>
    <w:pPr>
      <w:spacing w:before="200"/>
    </w:pPr>
    <w:rPr>
      <w:lang w:val="en-US" w:eastAsia="en-US"/>
    </w:rPr>
  </w:style>
  <w:style w:type="paragraph" w:customStyle="1" w:styleId="Body">
    <w:name w:val="Body"/>
    <w:basedOn w:val="Normal"/>
    <w:locked/>
    <w:rsid w:val="008948FC"/>
    <w:pPr>
      <w:widowControl w:val="0"/>
      <w:tabs>
        <w:tab w:val="left" w:pos="360"/>
        <w:tab w:val="left" w:pos="4508"/>
      </w:tabs>
    </w:pPr>
    <w:rPr>
      <w:color w:val="000000"/>
      <w:szCs w:val="20"/>
    </w:rPr>
  </w:style>
  <w:style w:type="paragraph" w:customStyle="1" w:styleId="tabletextitalic">
    <w:name w:val="table text italic"/>
    <w:basedOn w:val="TableText"/>
    <w:locked/>
    <w:rsid w:val="008948FC"/>
    <w:pPr>
      <w:spacing w:after="240"/>
    </w:pPr>
  </w:style>
  <w:style w:type="paragraph" w:customStyle="1" w:styleId="TableHeading">
    <w:name w:val="Table Heading"/>
    <w:basedOn w:val="Normal"/>
    <w:qFormat/>
    <w:locked/>
    <w:rsid w:val="00F9723B"/>
    <w:pPr>
      <w:spacing w:before="40" w:after="40" w:line="240" w:lineRule="atLeast"/>
      <w:jc w:val="center"/>
    </w:pPr>
    <w:rPr>
      <w:b/>
      <w:bCs/>
      <w:sz w:val="18"/>
      <w:szCs w:val="18"/>
    </w:rPr>
  </w:style>
  <w:style w:type="paragraph" w:customStyle="1" w:styleId="yes-noresponses">
    <w:name w:val="yes-no responses"/>
    <w:basedOn w:val="TableText"/>
    <w:locked/>
    <w:rsid w:val="008948FC"/>
  </w:style>
  <w:style w:type="paragraph" w:customStyle="1" w:styleId="booktitle">
    <w:name w:val="booktitle"/>
    <w:locked/>
    <w:rsid w:val="00AC06B2"/>
    <w:pPr>
      <w:overflowPunct w:val="0"/>
      <w:autoSpaceDE w:val="0"/>
      <w:autoSpaceDN w:val="0"/>
      <w:adjustRightInd w:val="0"/>
      <w:spacing w:before="3600" w:after="2000"/>
      <w:ind w:left="1440"/>
      <w:textAlignment w:val="baseline"/>
    </w:pPr>
    <w:rPr>
      <w:rFonts w:ascii="Arial" w:hAnsi="Arial"/>
      <w:b/>
      <w:noProof/>
      <w:sz w:val="56"/>
      <w:lang w:val="en-US" w:eastAsia="en-US"/>
    </w:rPr>
  </w:style>
  <w:style w:type="paragraph" w:customStyle="1" w:styleId="Podtitul1">
    <w:name w:val="Podtitul1"/>
    <w:next w:val="Normal"/>
    <w:locked/>
    <w:rsid w:val="00AC06B2"/>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lang w:val="en-US" w:eastAsia="en-US"/>
    </w:rPr>
  </w:style>
  <w:style w:type="paragraph" w:customStyle="1" w:styleId="FooterRow2Odd">
    <w:name w:val="Footer Row 2 Odd"/>
    <w:basedOn w:val="Normal"/>
    <w:locked/>
    <w:rsid w:val="00AC06B2"/>
    <w:rPr>
      <w:szCs w:val="22"/>
    </w:rPr>
  </w:style>
  <w:style w:type="paragraph" w:customStyle="1" w:styleId="FooterRow1Odd">
    <w:name w:val="Footer Row 1 Odd"/>
    <w:basedOn w:val="Normal"/>
    <w:locked/>
    <w:rsid w:val="00AC06B2"/>
    <w:rPr>
      <w:sz w:val="16"/>
      <w:szCs w:val="22"/>
    </w:rPr>
  </w:style>
  <w:style w:type="paragraph" w:customStyle="1" w:styleId="PageNumberOdd">
    <w:name w:val="Page Number Odd"/>
    <w:basedOn w:val="Normal"/>
    <w:locked/>
    <w:rsid w:val="00AC06B2"/>
    <w:pPr>
      <w:jc w:val="right"/>
    </w:pPr>
    <w:rPr>
      <w:b/>
      <w:sz w:val="22"/>
      <w:szCs w:val="22"/>
    </w:rPr>
  </w:style>
  <w:style w:type="character" w:customStyle="1" w:styleId="CSItalic">
    <w:name w:val="CS Italic"/>
    <w:basedOn w:val="DefaultParagraphFont"/>
    <w:locked/>
    <w:rsid w:val="00AC06B2"/>
    <w:rPr>
      <w:rFonts w:ascii="Arial" w:hAnsi="Arial" w:cs="Times New Roman"/>
      <w:i/>
    </w:rPr>
  </w:style>
  <w:style w:type="character" w:customStyle="1" w:styleId="CSEmphasisNormal">
    <w:name w:val="CS Emphasis Normal"/>
    <w:basedOn w:val="DefaultParagraphFont"/>
    <w:locked/>
    <w:rsid w:val="00AC06B2"/>
    <w:rPr>
      <w:rFonts w:ascii="Arial" w:hAnsi="Arial" w:cs="Times New Roman"/>
      <w:b/>
      <w:sz w:val="19"/>
      <w:szCs w:val="19"/>
    </w:rPr>
  </w:style>
  <w:style w:type="paragraph" w:customStyle="1" w:styleId="tablebullet">
    <w:name w:val="table bullet"/>
    <w:basedOn w:val="Normal"/>
    <w:locked/>
    <w:rsid w:val="00AC06B2"/>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AC06B2"/>
    <w:pPr>
      <w:tabs>
        <w:tab w:val="clear" w:pos="360"/>
        <w:tab w:val="left" w:pos="720"/>
      </w:tabs>
      <w:spacing w:before="40" w:after="60"/>
      <w:ind w:left="720" w:hanging="720"/>
    </w:pPr>
    <w:rPr>
      <w:rFonts w:cs="Times New Roman"/>
    </w:rPr>
  </w:style>
  <w:style w:type="character" w:styleId="CommentReference">
    <w:name w:val="annotation reference"/>
    <w:basedOn w:val="DefaultParagraphFont"/>
    <w:uiPriority w:val="99"/>
    <w:semiHidden/>
    <w:locked/>
    <w:rsid w:val="00AC06B2"/>
    <w:rPr>
      <w:rFonts w:cs="Times New Roman"/>
      <w:sz w:val="18"/>
    </w:rPr>
  </w:style>
  <w:style w:type="paragraph" w:styleId="CommentText">
    <w:name w:val="annotation text"/>
    <w:basedOn w:val="Normal"/>
    <w:link w:val="CommentTextChar"/>
    <w:uiPriority w:val="99"/>
    <w:semiHidden/>
    <w:locked/>
    <w:rsid w:val="00AC06B2"/>
  </w:style>
  <w:style w:type="character" w:customStyle="1" w:styleId="CommentTextChar">
    <w:name w:val="Comment Text Char"/>
    <w:basedOn w:val="DefaultParagraphFont"/>
    <w:link w:val="CommentText"/>
    <w:uiPriority w:val="99"/>
    <w:semiHidden/>
    <w:locked/>
    <w:rsid w:val="002A54D0"/>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locked/>
    <w:rsid w:val="00AC06B2"/>
  </w:style>
  <w:style w:type="character" w:customStyle="1" w:styleId="CommentSubjectChar">
    <w:name w:val="Comment Subject Char"/>
    <w:basedOn w:val="CommentTextChar"/>
    <w:link w:val="CommentSubject"/>
    <w:uiPriority w:val="99"/>
    <w:semiHidden/>
    <w:locked/>
    <w:rsid w:val="002A54D0"/>
    <w:rPr>
      <w:rFonts w:cs="Times New Roman"/>
      <w:b/>
      <w:bCs/>
      <w:sz w:val="20"/>
      <w:szCs w:val="20"/>
      <w:lang w:val="en-US" w:eastAsia="en-US"/>
    </w:rPr>
  </w:style>
  <w:style w:type="paragraph" w:styleId="BalloonText">
    <w:name w:val="Balloon Text"/>
    <w:basedOn w:val="Normal"/>
    <w:link w:val="BalloonTextChar"/>
    <w:uiPriority w:val="99"/>
    <w:semiHidden/>
    <w:locked/>
    <w:rsid w:val="00AC06B2"/>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2A54D0"/>
    <w:rPr>
      <w:rFonts w:cs="Times New Roman"/>
      <w:sz w:val="2"/>
      <w:lang w:val="en-US" w:eastAsia="en-US"/>
    </w:rPr>
  </w:style>
  <w:style w:type="paragraph" w:customStyle="1" w:styleId="dashindent2">
    <w:name w:val="dash indent2"/>
    <w:basedOn w:val="Normal"/>
    <w:locked/>
    <w:rsid w:val="00AC06B2"/>
    <w:pPr>
      <w:numPr>
        <w:numId w:val="1"/>
      </w:numPr>
    </w:pPr>
  </w:style>
  <w:style w:type="character" w:customStyle="1" w:styleId="CSEmphasisTable">
    <w:name w:val="CS Emphasis Table"/>
    <w:basedOn w:val="DefaultParagraphFont"/>
    <w:locked/>
    <w:rsid w:val="00AC06B2"/>
    <w:rPr>
      <w:rFonts w:ascii="Frutiger 45 Light" w:hAnsi="Frutiger 45 Light" w:cs="Times New Roman"/>
      <w:b/>
      <w:sz w:val="18"/>
    </w:rPr>
  </w:style>
  <w:style w:type="paragraph" w:customStyle="1" w:styleId="Bulletlevel2indent55">
    <w:name w:val="Bullet level 2 indent .55"/>
    <w:basedOn w:val="Bulletlevel2"/>
    <w:locked/>
    <w:rsid w:val="00AC06B2"/>
    <w:pPr>
      <w:tabs>
        <w:tab w:val="clear" w:pos="576"/>
        <w:tab w:val="num" w:pos="1080"/>
      </w:tabs>
      <w:ind w:left="1080" w:hanging="360"/>
    </w:pPr>
  </w:style>
  <w:style w:type="character" w:customStyle="1" w:styleId="emailstyle18">
    <w:name w:val="emailstyle18"/>
    <w:basedOn w:val="DefaultParagraphFont"/>
    <w:locked/>
    <w:rsid w:val="00AC06B2"/>
    <w:rPr>
      <w:rFonts w:cs="Times New Roman"/>
    </w:rPr>
  </w:style>
  <w:style w:type="paragraph" w:customStyle="1" w:styleId="Bullet0">
    <w:name w:val="Bullet"/>
    <w:basedOn w:val="Normal"/>
    <w:locked/>
    <w:rsid w:val="00AC06B2"/>
    <w:pPr>
      <w:numPr>
        <w:numId w:val="2"/>
      </w:numPr>
    </w:pPr>
    <w:rPr>
      <w:kern w:val="24"/>
      <w:szCs w:val="20"/>
    </w:rPr>
  </w:style>
  <w:style w:type="paragraph" w:styleId="BodyTextIndent">
    <w:name w:val="Body Text Indent"/>
    <w:basedOn w:val="Normal"/>
    <w:link w:val="BodyTextIndentChar"/>
    <w:uiPriority w:val="99"/>
    <w:locked/>
    <w:rsid w:val="00AC06B2"/>
    <w:pPr>
      <w:ind w:left="720"/>
    </w:pPr>
    <w:rPr>
      <w:rFonts w:cs="Arial"/>
      <w:i/>
      <w:iCs/>
      <w:szCs w:val="20"/>
    </w:rPr>
  </w:style>
  <w:style w:type="character" w:customStyle="1" w:styleId="BodyTextIndentChar">
    <w:name w:val="Body Text Indent Char"/>
    <w:basedOn w:val="DefaultParagraphFont"/>
    <w:link w:val="BodyTextIndent"/>
    <w:uiPriority w:val="99"/>
    <w:semiHidden/>
    <w:locked/>
    <w:rsid w:val="002A54D0"/>
    <w:rPr>
      <w:rFonts w:cs="Times New Roman"/>
      <w:sz w:val="24"/>
      <w:szCs w:val="24"/>
      <w:lang w:val="en-US" w:eastAsia="en-US"/>
    </w:rPr>
  </w:style>
  <w:style w:type="character" w:styleId="FollowedHyperlink">
    <w:name w:val="FollowedHyperlink"/>
    <w:basedOn w:val="DefaultParagraphFont"/>
    <w:uiPriority w:val="99"/>
    <w:locked/>
    <w:rsid w:val="00AC06B2"/>
    <w:rPr>
      <w:rFonts w:cs="Times New Roman"/>
      <w:color w:val="800080"/>
      <w:u w:val="single"/>
    </w:rPr>
  </w:style>
  <w:style w:type="paragraph" w:customStyle="1" w:styleId="BulletList">
    <w:name w:val="Bullet List"/>
    <w:basedOn w:val="Normal"/>
    <w:locked/>
    <w:rsid w:val="00AC06B2"/>
    <w:pPr>
      <w:tabs>
        <w:tab w:val="left" w:pos="1800"/>
      </w:tabs>
      <w:spacing w:before="120" w:line="260" w:lineRule="atLeast"/>
    </w:pPr>
    <w:rPr>
      <w:rFonts w:cs="Arial"/>
      <w:sz w:val="22"/>
      <w:szCs w:val="22"/>
    </w:rPr>
  </w:style>
  <w:style w:type="paragraph" w:customStyle="1" w:styleId="indentbullet">
    <w:name w:val="indent bullet"/>
    <w:basedOn w:val="BulletList"/>
    <w:locked/>
    <w:rsid w:val="00AC06B2"/>
    <w:pPr>
      <w:tabs>
        <w:tab w:val="clear" w:pos="1800"/>
        <w:tab w:val="left" w:pos="2160"/>
      </w:tabs>
      <w:spacing w:before="60" w:after="40"/>
    </w:pPr>
  </w:style>
  <w:style w:type="paragraph" w:customStyle="1" w:styleId="indentitalic">
    <w:name w:val="indent italic"/>
    <w:basedOn w:val="BulletList"/>
    <w:locked/>
    <w:rsid w:val="00AC06B2"/>
    <w:pPr>
      <w:spacing w:before="60" w:after="60"/>
      <w:ind w:left="1800"/>
    </w:pPr>
    <w:rPr>
      <w:i/>
    </w:rPr>
  </w:style>
  <w:style w:type="paragraph" w:customStyle="1" w:styleId="Text">
    <w:name w:val="Text"/>
    <w:basedOn w:val="Normal"/>
    <w:locked/>
    <w:rsid w:val="00AC06B2"/>
    <w:pPr>
      <w:spacing w:before="80" w:line="260" w:lineRule="atLeast"/>
      <w:ind w:left="1440"/>
    </w:pPr>
    <w:rPr>
      <w:rFonts w:cs="Arial"/>
      <w:bCs/>
      <w:sz w:val="22"/>
      <w:szCs w:val="22"/>
    </w:rPr>
  </w:style>
  <w:style w:type="paragraph" w:customStyle="1" w:styleId="body0">
    <w:name w:val="body"/>
    <w:basedOn w:val="Normal"/>
    <w:locked/>
    <w:rsid w:val="00AC06B2"/>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F9723B"/>
    <w:pPr>
      <w:numPr>
        <w:numId w:val="23"/>
      </w:numPr>
    </w:pPr>
    <w:rPr>
      <w:rFonts w:cs="Times New Roman"/>
      <w:iCs w:val="0"/>
    </w:rPr>
  </w:style>
  <w:style w:type="paragraph" w:customStyle="1" w:styleId="tbltextindent1">
    <w:name w:val="tbl text indent1"/>
    <w:basedOn w:val="Normal"/>
    <w:locked/>
    <w:rsid w:val="00AC06B2"/>
    <w:pPr>
      <w:spacing w:before="40" w:after="40" w:line="220" w:lineRule="exact"/>
      <w:ind w:left="284"/>
    </w:pPr>
    <w:rPr>
      <w:rFonts w:cs="Arial"/>
    </w:rPr>
  </w:style>
  <w:style w:type="paragraph" w:customStyle="1" w:styleId="tblindent1bullet">
    <w:name w:val="tbl indent1 bullet"/>
    <w:basedOn w:val="tbltextindent1"/>
    <w:locked/>
    <w:rsid w:val="00AC06B2"/>
    <w:pPr>
      <w:spacing w:after="20"/>
      <w:ind w:left="773" w:hanging="360"/>
    </w:pPr>
  </w:style>
  <w:style w:type="paragraph" w:customStyle="1" w:styleId="tbltextleft">
    <w:name w:val="tbl text left"/>
    <w:basedOn w:val="Normal"/>
    <w:locked/>
    <w:rsid w:val="00AC06B2"/>
    <w:pPr>
      <w:spacing w:before="40" w:after="40" w:line="220" w:lineRule="exact"/>
    </w:pPr>
    <w:rPr>
      <w:rFonts w:cs="Arial"/>
    </w:rPr>
  </w:style>
  <w:style w:type="paragraph" w:customStyle="1" w:styleId="TableTextIndent">
    <w:name w:val="Table Text Indent"/>
    <w:basedOn w:val="TableText"/>
    <w:locked/>
    <w:rsid w:val="00AC06B2"/>
    <w:pPr>
      <w:ind w:left="360" w:hanging="360"/>
    </w:pPr>
    <w:rPr>
      <w:rFonts w:ascii="Garamond" w:hAnsi="Garamond" w:cs="Times New Roman"/>
      <w:iCs w:val="0"/>
    </w:rPr>
  </w:style>
  <w:style w:type="paragraph" w:styleId="BodyTextIndent3">
    <w:name w:val="Body Text Indent 3"/>
    <w:basedOn w:val="Normal"/>
    <w:link w:val="BodyTextIndent3Char"/>
    <w:uiPriority w:val="99"/>
    <w:locked/>
    <w:rsid w:val="00AC06B2"/>
    <w:pPr>
      <w:tabs>
        <w:tab w:val="left" w:pos="180"/>
      </w:tabs>
      <w:spacing w:before="40" w:after="60"/>
      <w:ind w:left="1440" w:hanging="720"/>
    </w:pPr>
    <w:rPr>
      <w:rFonts w:cs="Arial"/>
      <w:i/>
      <w:szCs w:val="20"/>
    </w:rPr>
  </w:style>
  <w:style w:type="character" w:customStyle="1" w:styleId="BodyTextIndent3Char">
    <w:name w:val="Body Text Indent 3 Char"/>
    <w:basedOn w:val="DefaultParagraphFont"/>
    <w:link w:val="BodyTextIndent3"/>
    <w:uiPriority w:val="99"/>
    <w:semiHidden/>
    <w:locked/>
    <w:rsid w:val="002A54D0"/>
    <w:rPr>
      <w:rFonts w:cs="Times New Roman"/>
      <w:sz w:val="16"/>
      <w:szCs w:val="16"/>
      <w:lang w:val="en-US" w:eastAsia="en-US"/>
    </w:rPr>
  </w:style>
  <w:style w:type="character" w:styleId="Emphasis">
    <w:name w:val="Emphasis"/>
    <w:basedOn w:val="DefaultParagraphFont"/>
    <w:uiPriority w:val="20"/>
    <w:qFormat/>
    <w:locked/>
    <w:rsid w:val="00F9723B"/>
    <w:rPr>
      <w:i/>
    </w:rPr>
  </w:style>
  <w:style w:type="paragraph" w:styleId="NormalWeb">
    <w:name w:val="Normal (Web)"/>
    <w:basedOn w:val="Normal"/>
    <w:uiPriority w:val="99"/>
    <w:locked/>
    <w:rsid w:val="00AC06B2"/>
    <w:pPr>
      <w:spacing w:before="100" w:beforeAutospacing="1" w:after="100" w:afterAutospacing="1"/>
    </w:pPr>
  </w:style>
  <w:style w:type="paragraph" w:customStyle="1" w:styleId="NormalWideZero">
    <w:name w:val="Normal Wide Zero"/>
    <w:basedOn w:val="Normal"/>
    <w:locked/>
    <w:rsid w:val="00AC06B2"/>
    <w:pPr>
      <w:spacing w:line="260" w:lineRule="atLeast"/>
    </w:pPr>
    <w:rPr>
      <w:rFonts w:ascii="Garamond" w:hAnsi="Garamond"/>
      <w:sz w:val="22"/>
      <w:szCs w:val="22"/>
    </w:rPr>
  </w:style>
  <w:style w:type="character" w:customStyle="1" w:styleId="CharChar">
    <w:name w:val="Char Char"/>
    <w:basedOn w:val="DefaultParagraphFont"/>
    <w:locked/>
    <w:rsid w:val="00AC06B2"/>
    <w:rPr>
      <w:rFonts w:ascii="Arial" w:hAnsi="Arial" w:cs="Arial"/>
      <w:i/>
      <w:iCs/>
      <w:lang w:val="en-US" w:eastAsia="en-US" w:bidi="ar-SA"/>
    </w:rPr>
  </w:style>
  <w:style w:type="character" w:customStyle="1" w:styleId="tbltextleftChar">
    <w:name w:val="tbl text left Char"/>
    <w:basedOn w:val="DefaultParagraphFont"/>
    <w:locked/>
    <w:rsid w:val="00AC06B2"/>
    <w:rPr>
      <w:rFonts w:ascii="Arial" w:hAnsi="Arial" w:cs="Arial"/>
      <w:sz w:val="24"/>
      <w:szCs w:val="24"/>
      <w:lang w:val="en-US" w:eastAsia="en-US" w:bidi="ar-SA"/>
    </w:rPr>
  </w:style>
  <w:style w:type="paragraph" w:customStyle="1" w:styleId="BulletListSingle">
    <w:name w:val="Bullet List Single"/>
    <w:basedOn w:val="Normal"/>
    <w:locked/>
    <w:rsid w:val="00AC06B2"/>
    <w:pPr>
      <w:tabs>
        <w:tab w:val="num" w:pos="2160"/>
      </w:tabs>
      <w:spacing w:line="260" w:lineRule="atLeast"/>
      <w:ind w:left="2160" w:hanging="360"/>
    </w:pPr>
    <w:rPr>
      <w:sz w:val="22"/>
      <w:szCs w:val="22"/>
    </w:rPr>
  </w:style>
  <w:style w:type="paragraph" w:styleId="TOC1">
    <w:name w:val="toc 1"/>
    <w:basedOn w:val="Normal"/>
    <w:next w:val="Normal"/>
    <w:autoRedefine/>
    <w:uiPriority w:val="39"/>
    <w:qFormat/>
    <w:locked/>
    <w:rsid w:val="009C66D4"/>
    <w:pPr>
      <w:tabs>
        <w:tab w:val="right" w:leader="dot" w:pos="10490"/>
      </w:tabs>
      <w:spacing w:before="120"/>
    </w:pPr>
    <w:rPr>
      <w:b/>
      <w:noProof/>
      <w:sz w:val="24"/>
      <w:szCs w:val="22"/>
    </w:rPr>
  </w:style>
  <w:style w:type="paragraph" w:styleId="TOC2">
    <w:name w:val="toc 2"/>
    <w:basedOn w:val="Normal"/>
    <w:next w:val="Normal"/>
    <w:autoRedefine/>
    <w:uiPriority w:val="39"/>
    <w:qFormat/>
    <w:locked/>
    <w:rsid w:val="0043140F"/>
    <w:pPr>
      <w:tabs>
        <w:tab w:val="right" w:leader="dot" w:pos="10490"/>
      </w:tabs>
      <w:ind w:left="1886" w:hanging="1742"/>
    </w:pPr>
    <w:rPr>
      <w:b/>
      <w:sz w:val="22"/>
      <w:szCs w:val="20"/>
    </w:rPr>
  </w:style>
  <w:style w:type="paragraph" w:styleId="TOC3">
    <w:name w:val="toc 3"/>
    <w:basedOn w:val="Normal"/>
    <w:next w:val="Normal"/>
    <w:autoRedefine/>
    <w:uiPriority w:val="39"/>
    <w:qFormat/>
    <w:locked/>
    <w:rsid w:val="00D45597"/>
    <w:pPr>
      <w:tabs>
        <w:tab w:val="left" w:pos="2160"/>
        <w:tab w:val="right" w:leader="dot" w:pos="10490"/>
      </w:tabs>
      <w:spacing w:before="0" w:after="0"/>
      <w:ind w:left="2160" w:hanging="1872"/>
    </w:pPr>
    <w:rPr>
      <w:i/>
      <w:color w:val="333333"/>
      <w:szCs w:val="20"/>
    </w:rPr>
  </w:style>
  <w:style w:type="paragraph" w:styleId="TOC4">
    <w:name w:val="toc 4"/>
    <w:basedOn w:val="Normal"/>
    <w:next w:val="Normal"/>
    <w:autoRedefine/>
    <w:uiPriority w:val="39"/>
    <w:semiHidden/>
    <w:locked/>
    <w:rsid w:val="00AC06B2"/>
    <w:pPr>
      <w:ind w:left="480"/>
    </w:pPr>
    <w:rPr>
      <w:szCs w:val="20"/>
    </w:rPr>
  </w:style>
  <w:style w:type="paragraph" w:styleId="TOC5">
    <w:name w:val="toc 5"/>
    <w:basedOn w:val="Normal"/>
    <w:next w:val="Normal"/>
    <w:autoRedefine/>
    <w:uiPriority w:val="39"/>
    <w:semiHidden/>
    <w:locked/>
    <w:rsid w:val="00AC06B2"/>
    <w:pPr>
      <w:ind w:left="720"/>
    </w:pPr>
    <w:rPr>
      <w:szCs w:val="20"/>
    </w:rPr>
  </w:style>
  <w:style w:type="paragraph" w:styleId="TOC6">
    <w:name w:val="toc 6"/>
    <w:basedOn w:val="Normal"/>
    <w:next w:val="Normal"/>
    <w:autoRedefine/>
    <w:uiPriority w:val="39"/>
    <w:semiHidden/>
    <w:locked/>
    <w:rsid w:val="00AC06B2"/>
    <w:pPr>
      <w:ind w:left="960"/>
    </w:pPr>
    <w:rPr>
      <w:szCs w:val="20"/>
    </w:rPr>
  </w:style>
  <w:style w:type="paragraph" w:styleId="TOC7">
    <w:name w:val="toc 7"/>
    <w:basedOn w:val="Normal"/>
    <w:next w:val="Normal"/>
    <w:autoRedefine/>
    <w:uiPriority w:val="39"/>
    <w:semiHidden/>
    <w:locked/>
    <w:rsid w:val="00AC06B2"/>
    <w:pPr>
      <w:ind w:left="1200"/>
    </w:pPr>
    <w:rPr>
      <w:szCs w:val="20"/>
    </w:rPr>
  </w:style>
  <w:style w:type="paragraph" w:styleId="TOC8">
    <w:name w:val="toc 8"/>
    <w:basedOn w:val="Normal"/>
    <w:next w:val="Normal"/>
    <w:autoRedefine/>
    <w:uiPriority w:val="39"/>
    <w:semiHidden/>
    <w:locked/>
    <w:rsid w:val="00AC06B2"/>
    <w:pPr>
      <w:ind w:left="1440"/>
    </w:pPr>
    <w:rPr>
      <w:szCs w:val="20"/>
    </w:rPr>
  </w:style>
  <w:style w:type="paragraph" w:styleId="TOC9">
    <w:name w:val="toc 9"/>
    <w:basedOn w:val="Normal"/>
    <w:next w:val="Normal"/>
    <w:autoRedefine/>
    <w:uiPriority w:val="39"/>
    <w:semiHidden/>
    <w:locked/>
    <w:rsid w:val="00AC06B2"/>
    <w:pPr>
      <w:ind w:left="1680"/>
    </w:pPr>
    <w:rPr>
      <w:szCs w:val="20"/>
    </w:rPr>
  </w:style>
  <w:style w:type="paragraph" w:styleId="FootnoteText">
    <w:name w:val="footnote text"/>
    <w:basedOn w:val="Normal"/>
    <w:link w:val="FootnoteTextChar"/>
    <w:uiPriority w:val="99"/>
    <w:semiHidden/>
    <w:locked/>
    <w:rsid w:val="00AC06B2"/>
  </w:style>
  <w:style w:type="character" w:customStyle="1" w:styleId="FootnoteTextChar">
    <w:name w:val="Footnote Text Char"/>
    <w:basedOn w:val="DefaultParagraphFont"/>
    <w:link w:val="FootnoteText"/>
    <w:uiPriority w:val="99"/>
    <w:semiHidden/>
    <w:locked/>
    <w:rsid w:val="002A54D0"/>
    <w:rPr>
      <w:rFonts w:cs="Times New Roman"/>
      <w:sz w:val="20"/>
      <w:szCs w:val="20"/>
      <w:lang w:val="en-US" w:eastAsia="en-US"/>
    </w:rPr>
  </w:style>
  <w:style w:type="character" w:styleId="FootnoteReference">
    <w:name w:val="footnote reference"/>
    <w:basedOn w:val="DefaultParagraphFont"/>
    <w:uiPriority w:val="99"/>
    <w:semiHidden/>
    <w:locked/>
    <w:rsid w:val="00AC06B2"/>
    <w:rPr>
      <w:rFonts w:cs="Times New Roman"/>
      <w:vertAlign w:val="superscript"/>
    </w:rPr>
  </w:style>
  <w:style w:type="table" w:styleId="TableGrid">
    <w:name w:val="Table Grid"/>
    <w:basedOn w:val="TableNormal"/>
    <w:uiPriority w:val="39"/>
    <w:locked/>
    <w:rsid w:val="00AC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AC06B2"/>
    <w:pPr>
      <w:spacing w:before="80" w:after="80"/>
    </w:pPr>
    <w:rPr>
      <w:rFonts w:eastAsia="MS Mincho"/>
    </w:rPr>
  </w:style>
  <w:style w:type="paragraph" w:customStyle="1" w:styleId="bullet">
    <w:name w:val="bullet"/>
    <w:basedOn w:val="text0"/>
    <w:locked/>
    <w:rsid w:val="00AC06B2"/>
    <w:pPr>
      <w:numPr>
        <w:numId w:val="3"/>
      </w:numPr>
      <w:tabs>
        <w:tab w:val="clear" w:pos="720"/>
        <w:tab w:val="left" w:pos="360"/>
      </w:tabs>
      <w:spacing w:before="30"/>
      <w:ind w:left="360"/>
    </w:pPr>
  </w:style>
  <w:style w:type="paragraph" w:customStyle="1" w:styleId="checkbox5">
    <w:name w:val="check box5"/>
    <w:basedOn w:val="text0"/>
    <w:locked/>
    <w:rsid w:val="00AC06B2"/>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AC06B2"/>
    <w:pPr>
      <w:spacing w:after="60"/>
    </w:pPr>
    <w:rPr>
      <w:rFonts w:ascii="Arial Narrow" w:hAnsi="Arial Narrow" w:cs="Arial Unicode MS"/>
      <w:b/>
      <w:caps/>
    </w:rPr>
  </w:style>
  <w:style w:type="paragraph" w:customStyle="1" w:styleId="Zkladntext31">
    <w:name w:val="Základní text 31"/>
    <w:rsid w:val="00517527"/>
    <w:pPr>
      <w:widowControl w:val="0"/>
      <w:suppressAutoHyphens/>
      <w:jc w:val="both"/>
    </w:pPr>
    <w:rPr>
      <w:kern w:val="1"/>
      <w:lang w:eastAsia="ar-SA"/>
    </w:rPr>
  </w:style>
  <w:style w:type="paragraph" w:customStyle="1" w:styleId="11table">
    <w:name w:val="1.1 table"/>
    <w:basedOn w:val="tbltextleft"/>
    <w:next w:val="Normal"/>
    <w:link w:val="11tableChar"/>
    <w:autoRedefine/>
    <w:qFormat/>
    <w:rsid w:val="00F9723B"/>
    <w:pPr>
      <w:keepLines/>
      <w:widowControl w:val="0"/>
      <w:tabs>
        <w:tab w:val="left" w:pos="620"/>
      </w:tabs>
      <w:spacing w:line="240" w:lineRule="auto"/>
    </w:pPr>
    <w:rPr>
      <w:rFonts w:eastAsia="MS Mincho"/>
      <w:bCs/>
      <w:sz w:val="18"/>
      <w:szCs w:val="18"/>
    </w:rPr>
  </w:style>
  <w:style w:type="character" w:customStyle="1" w:styleId="11tableChar">
    <w:name w:val="1.1 table Char"/>
    <w:link w:val="11table"/>
    <w:locked/>
    <w:rsid w:val="00F9723B"/>
    <w:rPr>
      <w:rFonts w:ascii="Arial" w:eastAsia="MS Mincho" w:hAnsi="Arial"/>
      <w:sz w:val="18"/>
    </w:rPr>
  </w:style>
  <w:style w:type="paragraph" w:customStyle="1" w:styleId="tabe111">
    <w:name w:val="tabe 1.1.1"/>
    <w:basedOn w:val="tbltextindent1"/>
    <w:link w:val="tabe111Char"/>
    <w:autoRedefine/>
    <w:qFormat/>
    <w:rsid w:val="00F9723B"/>
    <w:pPr>
      <w:keepLines/>
      <w:widowControl w:val="0"/>
      <w:tabs>
        <w:tab w:val="left" w:pos="620"/>
        <w:tab w:val="left" w:pos="1103"/>
      </w:tabs>
      <w:spacing w:line="240" w:lineRule="auto"/>
      <w:ind w:left="0"/>
    </w:pPr>
    <w:rPr>
      <w:rFonts w:eastAsia="MS Mincho"/>
      <w:sz w:val="18"/>
    </w:rPr>
  </w:style>
  <w:style w:type="character" w:customStyle="1" w:styleId="tabe111Char">
    <w:name w:val="tabe 1.1.1 Char"/>
    <w:link w:val="tabe111"/>
    <w:locked/>
    <w:rsid w:val="00F9723B"/>
    <w:rPr>
      <w:rFonts w:ascii="Arial" w:eastAsia="MS Mincho" w:hAnsi="Arial"/>
      <w:sz w:val="24"/>
    </w:rPr>
  </w:style>
  <w:style w:type="paragraph" w:customStyle="1" w:styleId="BodyText--AuditProcedures">
    <w:name w:val="Body Text--Audit Procedures"/>
    <w:basedOn w:val="Normal"/>
    <w:rsid w:val="00F56E56"/>
    <w:pPr>
      <w:spacing w:before="200"/>
      <w:ind w:left="1800"/>
    </w:pPr>
    <w:rPr>
      <w:rFonts w:eastAsia="MS Mincho" w:cs="Arial"/>
      <w:bCs/>
      <w:sz w:val="22"/>
      <w:szCs w:val="22"/>
    </w:rPr>
  </w:style>
  <w:style w:type="character" w:customStyle="1" w:styleId="CharChar11">
    <w:name w:val="Char Char11"/>
    <w:basedOn w:val="DefaultParagraphFont"/>
    <w:locked/>
    <w:rsid w:val="00F56E56"/>
    <w:rPr>
      <w:rFonts w:ascii="Arial" w:hAnsi="Arial" w:cs="Arial"/>
      <w:sz w:val="40"/>
      <w:szCs w:val="40"/>
    </w:rPr>
  </w:style>
  <w:style w:type="paragraph" w:customStyle="1" w:styleId="Default">
    <w:name w:val="Default"/>
    <w:rsid w:val="00F4035B"/>
    <w:pPr>
      <w:autoSpaceDE w:val="0"/>
      <w:autoSpaceDN w:val="0"/>
      <w:adjustRightInd w:val="0"/>
    </w:pPr>
    <w:rPr>
      <w:rFonts w:ascii="Arial" w:hAnsi="Arial" w:cs="Arial"/>
      <w:color w:val="000000"/>
      <w:sz w:val="24"/>
      <w:szCs w:val="24"/>
    </w:rPr>
  </w:style>
  <w:style w:type="paragraph" w:customStyle="1" w:styleId="tbltextbullet">
    <w:name w:val="tbl text bullet"/>
    <w:basedOn w:val="Normal"/>
    <w:qFormat/>
    <w:rsid w:val="00F9723B"/>
    <w:pPr>
      <w:numPr>
        <w:numId w:val="24"/>
      </w:numPr>
      <w:spacing w:before="40" w:after="20"/>
    </w:pPr>
    <w:rPr>
      <w:rFonts w:eastAsia="MS Mincho" w:cs="Arial"/>
      <w:bCs/>
      <w:sz w:val="18"/>
      <w:szCs w:val="18"/>
    </w:rPr>
  </w:style>
  <w:style w:type="paragraph" w:customStyle="1" w:styleId="table111">
    <w:name w:val="table 1.1.1"/>
    <w:basedOn w:val="Normal"/>
    <w:rsid w:val="00001C0A"/>
    <w:rPr>
      <w:rFonts w:eastAsia="MS Mincho" w:cs="Arial"/>
      <w:bCs/>
    </w:rPr>
  </w:style>
  <w:style w:type="paragraph" w:styleId="Subtitle">
    <w:name w:val="Subtitle"/>
    <w:basedOn w:val="Normal"/>
    <w:next w:val="Normal"/>
    <w:link w:val="SubtitleChar"/>
    <w:uiPriority w:val="11"/>
    <w:qFormat/>
    <w:rsid w:val="00ED0185"/>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locked/>
    <w:rsid w:val="00ED0185"/>
    <w:rPr>
      <w:rFonts w:asciiTheme="minorHAnsi" w:eastAsiaTheme="minorEastAsia" w:hAnsiTheme="minorHAnsi" w:cs="Times New Roman"/>
      <w:color w:val="5A5A5A" w:themeColor="text1" w:themeTint="A5"/>
      <w:spacing w:val="15"/>
      <w:sz w:val="22"/>
      <w:szCs w:val="22"/>
    </w:rPr>
  </w:style>
  <w:style w:type="paragraph" w:styleId="TOCHeading">
    <w:name w:val="TOC Heading"/>
    <w:basedOn w:val="Heading1"/>
    <w:next w:val="Normal"/>
    <w:uiPriority w:val="39"/>
    <w:semiHidden/>
    <w:unhideWhenUsed/>
    <w:qFormat/>
    <w:rsid w:val="00E12365"/>
    <w:pPr>
      <w:keepLines/>
      <w:spacing w:before="240" w:after="0" w:line="264" w:lineRule="auto"/>
      <w:outlineLvl w:val="9"/>
    </w:pPr>
    <w:rPr>
      <w:rFonts w:asciiTheme="majorHAnsi" w:eastAsiaTheme="majorEastAsia" w:hAnsiTheme="majorHAnsi" w:cs="Times New Roman"/>
      <w:b w:val="0"/>
      <w:bCs w:val="0"/>
      <w:color w:val="365F91" w:themeColor="accent1" w:themeShade="BF"/>
      <w:kern w:val="0"/>
    </w:rPr>
  </w:style>
  <w:style w:type="paragraph" w:styleId="Revision">
    <w:name w:val="Revision"/>
    <w:hidden/>
    <w:uiPriority w:val="99"/>
    <w:semiHidden/>
    <w:rsid w:val="00324EA5"/>
    <w:rPr>
      <w:sz w:val="24"/>
      <w:szCs w:val="24"/>
      <w:lang w:eastAsia="en-US"/>
    </w:rPr>
  </w:style>
  <w:style w:type="paragraph" w:styleId="ListParagraph">
    <w:name w:val="List Paragraph"/>
    <w:basedOn w:val="Normal"/>
    <w:uiPriority w:val="34"/>
    <w:qFormat/>
    <w:rsid w:val="00F9723B"/>
    <w:pPr>
      <w:ind w:left="720"/>
      <w:contextualSpacing/>
    </w:pPr>
  </w:style>
  <w:style w:type="paragraph" w:customStyle="1" w:styleId="tblnotebullet">
    <w:name w:val="tbl note bullet"/>
    <w:basedOn w:val="Sub-bullet"/>
    <w:qFormat/>
    <w:rsid w:val="00F9723B"/>
    <w:pPr>
      <w:tabs>
        <w:tab w:val="num" w:pos="432"/>
      </w:tabs>
      <w:spacing w:after="0"/>
      <w:ind w:left="605" w:hanging="360"/>
    </w:pPr>
    <w:rPr>
      <w:rFonts w:eastAsia="MS Mincho" w:cs="Arial"/>
      <w:bCs/>
      <w:i/>
      <w:sz w:val="18"/>
    </w:rPr>
  </w:style>
  <w:style w:type="paragraph" w:customStyle="1" w:styleId="PROV-L1">
    <w:name w:val="PROV-L1"/>
    <w:basedOn w:val="BulletList"/>
    <w:qFormat/>
    <w:rsid w:val="00F9723B"/>
    <w:pPr>
      <w:numPr>
        <w:ilvl w:val="1"/>
        <w:numId w:val="25"/>
      </w:numPr>
      <w:tabs>
        <w:tab w:val="clear" w:pos="1800"/>
        <w:tab w:val="left" w:pos="459"/>
      </w:tabs>
    </w:pPr>
    <w:rPr>
      <w:b/>
      <w:sz w:val="20"/>
      <w:szCs w:val="20"/>
    </w:rPr>
  </w:style>
  <w:style w:type="paragraph" w:customStyle="1" w:styleId="PROV-L2">
    <w:name w:val="PROV-L2"/>
    <w:basedOn w:val="BulletList"/>
    <w:qFormat/>
    <w:rsid w:val="00F9723B"/>
    <w:pPr>
      <w:tabs>
        <w:tab w:val="clear" w:pos="1800"/>
        <w:tab w:val="left" w:pos="459"/>
      </w:tabs>
      <w:ind w:left="1440" w:hanging="360"/>
    </w:pPr>
    <w:rPr>
      <w:sz w:val="20"/>
      <w:szCs w:val="20"/>
    </w:rPr>
  </w:style>
  <w:style w:type="paragraph" w:customStyle="1" w:styleId="PROv-L3">
    <w:name w:val="PROv-L3"/>
    <w:basedOn w:val="BulletList"/>
    <w:link w:val="PROv-L3Char"/>
    <w:qFormat/>
    <w:rsid w:val="00F9723B"/>
    <w:pPr>
      <w:tabs>
        <w:tab w:val="clear" w:pos="1800"/>
        <w:tab w:val="left" w:pos="459"/>
      </w:tabs>
      <w:ind w:left="2160" w:hanging="360"/>
    </w:pPr>
    <w:rPr>
      <w:sz w:val="20"/>
      <w:szCs w:val="20"/>
    </w:rPr>
  </w:style>
  <w:style w:type="character" w:customStyle="1" w:styleId="PROv-L3Char">
    <w:name w:val="PROv-L3 Char"/>
    <w:link w:val="PROv-L3"/>
    <w:locked/>
    <w:rsid w:val="00F9723B"/>
    <w:rPr>
      <w:rFonts w:ascii="Arial" w:hAnsi="Arial"/>
    </w:rPr>
  </w:style>
  <w:style w:type="paragraph" w:customStyle="1" w:styleId="tabletextbullet2">
    <w:name w:val="table text bullet 2"/>
    <w:basedOn w:val="TableText"/>
    <w:qFormat/>
    <w:rsid w:val="00F9723B"/>
    <w:pPr>
      <w:numPr>
        <w:numId w:val="26"/>
      </w:numPr>
      <w:spacing w:before="20" w:after="20"/>
    </w:pPr>
    <w:rPr>
      <w:szCs w:val="20"/>
    </w:rPr>
  </w:style>
  <w:style w:type="paragraph" w:customStyle="1" w:styleId="111table">
    <w:name w:val="1.1.1 table"/>
    <w:basedOn w:val="11table"/>
    <w:link w:val="111tableChar"/>
    <w:qFormat/>
    <w:rsid w:val="00F9723B"/>
    <w:pPr>
      <w:keepLines w:val="0"/>
      <w:spacing w:line="220" w:lineRule="atLeast"/>
      <w:ind w:left="144"/>
    </w:pPr>
    <w:rPr>
      <w:rFonts w:eastAsia="Times New Roman"/>
      <w:bCs w:val="0"/>
    </w:rPr>
  </w:style>
  <w:style w:type="character" w:customStyle="1" w:styleId="111tableChar">
    <w:name w:val="1.1.1 table Char"/>
    <w:link w:val="111table"/>
    <w:locked/>
    <w:rsid w:val="00F9723B"/>
    <w:rPr>
      <w:rFonts w:ascii="Arial" w:eastAsia="Times New Roman" w:hAnsi="Arial"/>
      <w:sz w:val="18"/>
    </w:rPr>
  </w:style>
  <w:style w:type="paragraph" w:customStyle="1" w:styleId="note">
    <w:name w:val="note"/>
    <w:basedOn w:val="Normal"/>
    <w:qFormat/>
    <w:rsid w:val="00F9723B"/>
    <w:pPr>
      <w:shd w:val="clear" w:color="auto" w:fill="E6E6E6"/>
      <w:spacing w:after="60"/>
    </w:pPr>
    <w:rPr>
      <w:rFonts w:cs="Arial"/>
      <w:bCs/>
      <w:i/>
      <w:sz w:val="18"/>
      <w:szCs w:val="20"/>
    </w:rPr>
  </w:style>
  <w:style w:type="paragraph" w:customStyle="1" w:styleId="Note0">
    <w:name w:val="Note"/>
    <w:basedOn w:val="Normal"/>
    <w:qFormat/>
    <w:rsid w:val="00F9723B"/>
    <w:pPr>
      <w:keepLines/>
      <w:shd w:val="clear" w:color="auto" w:fill="E6E6E6"/>
      <w:spacing w:after="60"/>
    </w:pPr>
    <w:rPr>
      <w:rFonts w:cs="Arial"/>
      <w:i/>
      <w:color w:val="000000"/>
      <w:sz w:val="18"/>
      <w:szCs w:val="18"/>
    </w:rPr>
  </w:style>
  <w:style w:type="paragraph" w:customStyle="1" w:styleId="table111bullet">
    <w:name w:val="table 1.1.1 bullet"/>
    <w:basedOn w:val="Normal"/>
    <w:qFormat/>
    <w:rsid w:val="00F9723B"/>
    <w:pPr>
      <w:numPr>
        <w:numId w:val="27"/>
      </w:numPr>
      <w:spacing w:before="40" w:after="40"/>
    </w:pPr>
    <w:rPr>
      <w:rFonts w:cs="Arial"/>
      <w:sz w:val="18"/>
      <w:szCs w:val="18"/>
    </w:rPr>
  </w:style>
  <w:style w:type="paragraph" w:customStyle="1" w:styleId="table11bullet">
    <w:name w:val="table 1.1 bullet"/>
    <w:qFormat/>
    <w:rsid w:val="00F9723B"/>
    <w:pPr>
      <w:numPr>
        <w:numId w:val="28"/>
      </w:numPr>
      <w:spacing w:before="40" w:after="40" w:line="220" w:lineRule="atLeast"/>
    </w:pPr>
    <w:rPr>
      <w:rFonts w:ascii="Arial" w:eastAsia="MS Mincho" w:hAnsi="Arial" w:cs="Arial"/>
      <w:sz w:val="18"/>
      <w:szCs w:val="18"/>
    </w:rPr>
  </w:style>
  <w:style w:type="paragraph" w:customStyle="1" w:styleId="tabletextnumber">
    <w:name w:val="table text number"/>
    <w:basedOn w:val="Normal"/>
    <w:qFormat/>
    <w:rsid w:val="00F9723B"/>
    <w:pPr>
      <w:numPr>
        <w:numId w:val="29"/>
      </w:numPr>
      <w:spacing w:before="40" w:after="40"/>
    </w:pPr>
    <w:rPr>
      <w:rFonts w:cs="Arial"/>
      <w:sz w:val="18"/>
      <w:szCs w:val="18"/>
    </w:rPr>
  </w:style>
  <w:style w:type="character" w:customStyle="1" w:styleId="hps">
    <w:name w:val="hps"/>
    <w:basedOn w:val="DefaultParagraphFont"/>
    <w:rsid w:val="00B343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cisecuritystandards.org"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FE7A9-C6BC-42AC-9A7D-68BC4E18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1260</TotalTime>
  <Pages>48</Pages>
  <Words>14716</Words>
  <Characters>86827</Characters>
  <Application>Microsoft Office Word</Application>
  <DocSecurity>0</DocSecurity>
  <Lines>723</Lines>
  <Paragraphs>202</Paragraphs>
  <ScaleCrop>false</ScaleCrop>
  <HeadingPairs>
    <vt:vector size="2" baseType="variant">
      <vt:variant>
        <vt:lpstr>Title</vt:lpstr>
      </vt:variant>
      <vt:variant>
        <vt:i4>1</vt:i4>
      </vt:variant>
    </vt:vector>
  </HeadingPairs>
  <TitlesOfParts>
    <vt:vector size="1" baseType="lpstr">
      <vt:lpstr>Description</vt:lpstr>
    </vt:vector>
  </TitlesOfParts>
  <Company>Komerční banka, a.s.</Company>
  <LinksUpToDate>false</LinksUpToDate>
  <CharactersWithSpaces>101341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dc:title>
  <dc:subject>Self-Assessment Questionnaire</dc:subject>
  <dc:creator>JWallace</dc:creator>
  <cp:keywords/>
  <dc:description/>
  <cp:lastModifiedBy>Martin Vonásek</cp:lastModifiedBy>
  <cp:revision>138</cp:revision>
  <cp:lastPrinted>2014-10-16T08:08:00Z</cp:lastPrinted>
  <dcterms:created xsi:type="dcterms:W3CDTF">2019-05-02T07:46:00Z</dcterms:created>
  <dcterms:modified xsi:type="dcterms:W3CDTF">2019-11-18T09:14:00Z</dcterms:modified>
</cp:coreProperties>
</file>